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D27" w:rsidRDefault="00C26D27">
      <w:pPr>
        <w:spacing w:after="160"/>
        <w:rPr>
          <w:rFonts w:ascii="Trebuchet MS" w:eastAsia="Trebuchet MS" w:hAnsi="Trebuchet MS" w:cs="Trebuchet MS"/>
          <w:b/>
          <w:sz w:val="21"/>
          <w:szCs w:val="21"/>
        </w:rPr>
      </w:pPr>
    </w:p>
    <w:p w:rsidR="007A1A27" w:rsidRDefault="007A1A27">
      <w:pPr>
        <w:spacing w:after="160"/>
        <w:rPr>
          <w:rFonts w:ascii="Trebuchet MS" w:eastAsia="Trebuchet MS" w:hAnsi="Trebuchet MS" w:cs="Trebuchet MS"/>
          <w:b/>
          <w:sz w:val="21"/>
          <w:szCs w:val="21"/>
        </w:rPr>
      </w:pPr>
    </w:p>
    <w:p w:rsidR="007A1A27" w:rsidRDefault="007A1A27">
      <w:pPr>
        <w:spacing w:after="160"/>
        <w:rPr>
          <w:rFonts w:ascii="Trebuchet MS" w:eastAsia="Trebuchet MS" w:hAnsi="Trebuchet MS" w:cs="Trebuchet MS"/>
          <w:b/>
          <w:sz w:val="21"/>
          <w:szCs w:val="21"/>
        </w:rPr>
      </w:pPr>
    </w:p>
    <w:p w:rsidR="007A1A27" w:rsidRDefault="007A1A27">
      <w:pPr>
        <w:spacing w:after="160"/>
        <w:rPr>
          <w:rFonts w:ascii="Trebuchet MS" w:eastAsia="Trebuchet MS" w:hAnsi="Trebuchet MS" w:cs="Trebuchet MS"/>
          <w:b/>
          <w:sz w:val="21"/>
          <w:szCs w:val="21"/>
        </w:rPr>
      </w:pPr>
    </w:p>
    <w:p w:rsidR="007A1A27" w:rsidRDefault="007A1A27">
      <w:pPr>
        <w:spacing w:after="160"/>
        <w:rPr>
          <w:rFonts w:ascii="Trebuchet MS" w:eastAsia="Trebuchet MS" w:hAnsi="Trebuchet MS" w:cs="Trebuchet MS"/>
          <w:b/>
          <w:sz w:val="21"/>
          <w:szCs w:val="21"/>
        </w:rPr>
      </w:pPr>
    </w:p>
    <w:p w:rsidR="007A1A27" w:rsidRDefault="007A1A27">
      <w:pPr>
        <w:spacing w:after="160"/>
        <w:rPr>
          <w:rFonts w:ascii="Trebuchet MS" w:eastAsia="Trebuchet MS" w:hAnsi="Trebuchet MS" w:cs="Trebuchet MS"/>
          <w:b/>
          <w:sz w:val="21"/>
          <w:szCs w:val="21"/>
        </w:rPr>
      </w:pPr>
    </w:p>
    <w:p w:rsidR="007A1A27" w:rsidRDefault="007A1A27">
      <w:pPr>
        <w:spacing w:after="160"/>
        <w:rPr>
          <w:rFonts w:ascii="Trebuchet MS" w:eastAsia="Trebuchet MS" w:hAnsi="Trebuchet MS" w:cs="Trebuchet MS"/>
          <w:b/>
          <w:sz w:val="21"/>
          <w:szCs w:val="21"/>
        </w:rPr>
      </w:pPr>
    </w:p>
    <w:p w:rsidR="007A1A27" w:rsidRDefault="007A1A27">
      <w:pPr>
        <w:spacing w:after="160"/>
        <w:rPr>
          <w:rFonts w:ascii="Trebuchet MS" w:eastAsia="Trebuchet MS" w:hAnsi="Trebuchet MS" w:cs="Trebuchet MS"/>
          <w:b/>
          <w:sz w:val="21"/>
          <w:szCs w:val="21"/>
        </w:rPr>
      </w:pPr>
    </w:p>
    <w:p w:rsidR="00C26D27" w:rsidRDefault="00C26D27">
      <w:pPr>
        <w:spacing w:after="160"/>
        <w:rPr>
          <w:rFonts w:ascii="Trebuchet MS" w:eastAsia="Trebuchet MS" w:hAnsi="Trebuchet MS" w:cs="Trebuchet MS"/>
          <w:b/>
          <w:sz w:val="21"/>
          <w:szCs w:val="21"/>
        </w:rPr>
      </w:pPr>
    </w:p>
    <w:p w:rsidR="00C26D27" w:rsidRDefault="00C26D27">
      <w:pPr>
        <w:spacing w:after="160"/>
        <w:rPr>
          <w:rFonts w:ascii="Trebuchet MS" w:eastAsia="Trebuchet MS" w:hAnsi="Trebuchet MS" w:cs="Trebuchet MS"/>
          <w:b/>
          <w:sz w:val="21"/>
          <w:szCs w:val="21"/>
        </w:rPr>
      </w:pPr>
    </w:p>
    <w:p w:rsidR="00C26D27" w:rsidRPr="004E39FF" w:rsidRDefault="0063281C" w:rsidP="004E39FF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Конспект</w:t>
      </w:r>
      <w:r w:rsidR="004E39F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занятия</w:t>
      </w:r>
      <w:bookmarkStart w:id="0" w:name="_GoBack"/>
      <w:bookmarkEnd w:id="0"/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обучению грамоте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7A1A27">
        <w:rPr>
          <w:rFonts w:ascii="Times New Roman" w:eastAsia="Times New Roman" w:hAnsi="Times New Roman" w:cs="Times New Roman"/>
          <w:sz w:val="28"/>
          <w:szCs w:val="28"/>
        </w:rPr>
        <w:t>тему: “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Обитатели водоёмов”                    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детей старшего дошкольного возраста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Автор: воспитатель МБДОУ ДС № 6 “Сказка”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г. Белая Калитва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Ростовской области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Неграмотнова О.Н.</w:t>
      </w:r>
    </w:p>
    <w:p w:rsidR="00C26D27" w:rsidRDefault="00C26D27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63281C">
      <w:pPr>
        <w:shd w:val="clear" w:color="auto" w:fill="FFFFFF"/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C26D27" w:rsidRDefault="00C26D27">
      <w:pPr>
        <w:rPr>
          <w:rFonts w:ascii="Trebuchet MS" w:eastAsia="Trebuchet MS" w:hAnsi="Trebuchet MS" w:cs="Trebuchet MS"/>
          <w:b/>
          <w:sz w:val="21"/>
          <w:szCs w:val="21"/>
        </w:rPr>
      </w:pPr>
    </w:p>
    <w:p w:rsidR="00C26D27" w:rsidRDefault="00C26D27">
      <w:pPr>
        <w:rPr>
          <w:rFonts w:ascii="Trebuchet MS" w:eastAsia="Trebuchet MS" w:hAnsi="Trebuchet MS" w:cs="Trebuchet MS"/>
          <w:b/>
          <w:sz w:val="21"/>
          <w:szCs w:val="21"/>
        </w:rPr>
      </w:pPr>
    </w:p>
    <w:p w:rsidR="00C26D27" w:rsidRDefault="00C26D27">
      <w:pPr>
        <w:rPr>
          <w:rFonts w:ascii="Trebuchet MS" w:eastAsia="Trebuchet MS" w:hAnsi="Trebuchet MS" w:cs="Trebuchet MS"/>
          <w:b/>
          <w:sz w:val="21"/>
          <w:szCs w:val="21"/>
        </w:rPr>
      </w:pPr>
    </w:p>
    <w:p w:rsidR="00C26D27" w:rsidRDefault="00C26D27">
      <w:pPr>
        <w:rPr>
          <w:rFonts w:ascii="Trebuchet MS" w:eastAsia="Trebuchet MS" w:hAnsi="Trebuchet MS" w:cs="Trebuchet MS"/>
          <w:b/>
          <w:sz w:val="21"/>
          <w:szCs w:val="21"/>
        </w:rPr>
      </w:pPr>
    </w:p>
    <w:p w:rsidR="00C26D27" w:rsidRDefault="00C26D27">
      <w:pPr>
        <w:rPr>
          <w:rFonts w:ascii="Trebuchet MS" w:eastAsia="Trebuchet MS" w:hAnsi="Trebuchet MS" w:cs="Trebuchet MS"/>
          <w:b/>
          <w:sz w:val="21"/>
          <w:szCs w:val="21"/>
        </w:rPr>
      </w:pPr>
    </w:p>
    <w:p w:rsidR="00C26D27" w:rsidRDefault="00C26D27">
      <w:pPr>
        <w:rPr>
          <w:rFonts w:ascii="Trebuchet MS" w:eastAsia="Trebuchet MS" w:hAnsi="Trebuchet MS" w:cs="Trebuchet MS"/>
          <w:b/>
          <w:sz w:val="21"/>
          <w:szCs w:val="21"/>
        </w:rPr>
      </w:pPr>
    </w:p>
    <w:p w:rsidR="00C26D27" w:rsidRDefault="00C26D27">
      <w:pPr>
        <w:rPr>
          <w:rFonts w:ascii="Trebuchet MS" w:eastAsia="Trebuchet MS" w:hAnsi="Trebuchet MS" w:cs="Trebuchet MS"/>
          <w:b/>
          <w:sz w:val="21"/>
          <w:szCs w:val="21"/>
        </w:rPr>
      </w:pP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Цель:</w:t>
      </w:r>
      <w:r w:rsidR="007A1A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создание условий для речевого развития обучающихся, активизации и расширения словарного </w:t>
      </w:r>
      <w:r w:rsidR="007A1A27">
        <w:rPr>
          <w:rFonts w:ascii="Times New Roman" w:eastAsia="Times New Roman" w:hAnsi="Times New Roman" w:cs="Times New Roman"/>
          <w:sz w:val="28"/>
          <w:szCs w:val="28"/>
          <w:highlight w:val="white"/>
        </w:rPr>
        <w:t>запаса по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лексической теме "Водоёмы и обитатели" рег.</w:t>
      </w:r>
    </w:p>
    <w:p w:rsidR="00C26D27" w:rsidRDefault="00C26D2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Обучающие: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употреблять существительные во множественном числе;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выделять первый звук в словах и подбирать слова на заданный звук.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Развивающие: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развивать умение подбирать к словам антонимы и синонимы; 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делить слова на части-слоги.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Воспитательные: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-воспитывать эмоциональную восприимчивость произведения с природоведческим содержанием.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Методы и приемы: беседа, наводящие предложения,</w:t>
      </w:r>
      <w:r w:rsidR="007A1A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пояснения, проблемные вопросы; наглядно-образный, наглядно-зрительный,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наглядн</w:t>
      </w:r>
      <w:r w:rsidR="007A1A27">
        <w:rPr>
          <w:rFonts w:ascii="Times New Roman" w:eastAsia="Times New Roman" w:hAnsi="Times New Roman" w:cs="Times New Roman"/>
          <w:sz w:val="28"/>
          <w:szCs w:val="28"/>
        </w:rPr>
        <w:t>о-слуховой и практический метод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7A1A2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моделирование проблемной ситуации; прием игрового взаимодействия.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Образовательные области: приоритетная речевое развитие, в интеграции социально-</w:t>
      </w:r>
      <w:r w:rsidR="007A1A27">
        <w:rPr>
          <w:rFonts w:ascii="Times New Roman" w:eastAsia="Times New Roman" w:hAnsi="Times New Roman" w:cs="Times New Roman"/>
          <w:sz w:val="28"/>
          <w:szCs w:val="28"/>
        </w:rPr>
        <w:t>коммуникативным, познавательным,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физическим развитием.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Виды детской деятельности:</w:t>
      </w:r>
    </w:p>
    <w:p w:rsidR="00C26D27" w:rsidRDefault="007A1A27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коммуникативная, познавательно</w:t>
      </w:r>
      <w:r w:rsidR="0063281C">
        <w:rPr>
          <w:rFonts w:ascii="Times New Roman" w:eastAsia="Times New Roman" w:hAnsi="Times New Roman" w:cs="Times New Roman"/>
          <w:sz w:val="28"/>
          <w:szCs w:val="28"/>
        </w:rPr>
        <w:t xml:space="preserve"> – исследовательская, игровая, двигательная.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Оборудование: ноутбук, экран, проектор, авторские игры «Обитатели водоёмов Ростовской области», «Расположи по алфавиту», аудиозапись «Звуки природы» (шум ручейка), ракушка, 4 конверта с заданиями, карточки с буквами Б, О, Б, Р.</w:t>
      </w:r>
    </w:p>
    <w:p w:rsidR="00C26D27" w:rsidRDefault="0063281C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Предварительная работа: цикл НОД по теме «Обитатели водоёмов» (рег.), знакомство с писателем Н. Сладковым и его произведениями. 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Организация и методика проведения образовательной деятельности:</w:t>
      </w:r>
    </w:p>
    <w:p w:rsidR="00C26D27" w:rsidRDefault="00C26D2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Вос-ль: Девочки и мальчики, закройте глаза и послушайте. Что вы слышите? (воспитатель включает «шум ручейка»).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экране дети видят ручеёк. 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Ответы детей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Вос-ль: Наверное, он нам хочет что-то рассказать. Как вы думаете, что?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Ответы детей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Вос-ль: Ручеёк просит у нас о помощи. Раньше он был водоемом, в котором обитало много жителей. А сейчас он обмелел из-за жары и превратился в ручей. И сейчас его обитатели очень страдают.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Как вы думаете, мои юные друзья, можем ли мы чем-нибудь помочь ручейку и его обитателям?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Ответы детей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Вос-ль: Ручеёк говорит о том, что если вы поможете ему решить 4 задания, то подскажете, кто сможет решить эту проблему.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 хотите помочь?</w:t>
      </w:r>
    </w:p>
    <w:p w:rsidR="00C26D27" w:rsidRDefault="0063281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Ответы детей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Дети находят в группе конверт № 1 и читают задание.  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Задание №1.</w:t>
      </w:r>
    </w:p>
    <w:p w:rsidR="00C26D27" w:rsidRDefault="00FD159C">
      <w:pPr>
        <w:jc w:val="center"/>
      </w:pPr>
      <w:hyperlink r:id="rId6">
        <w:r w:rsidR="0063281C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Интерактивная игра «Расположи в алфавитном порядке» </w:t>
        </w:r>
      </w:hyperlink>
    </w:p>
    <w:p w:rsidR="00C26D27" w:rsidRDefault="00FD159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7">
        <w:r w:rsidR="0063281C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(обитателей водоёмов Ростовской области)</w:t>
        </w:r>
      </w:hyperlink>
    </w:p>
    <w:p w:rsidR="00C26D27" w:rsidRDefault="00C26D2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(после того как воспитанники правильно выполнили задание, они достают из конверта карточку с буквой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Далее воспитатель проводит гимнастику для глаз «Рыбка».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903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31"/>
        <w:gridCol w:w="5299"/>
      </w:tblGrid>
      <w:tr w:rsidR="00C26D27">
        <w:trPr>
          <w:trHeight w:val="1305"/>
        </w:trPr>
        <w:tc>
          <w:tcPr>
            <w:tcW w:w="3731" w:type="dxa"/>
            <w:tcBorders>
              <w:top w:val="single" w:sz="8" w:space="0" w:color="E3E3E3"/>
              <w:left w:val="single" w:sz="8" w:space="0" w:color="E3E3E3"/>
              <w:bottom w:val="single" w:sz="8" w:space="0" w:color="E3E3E3"/>
              <w:right w:val="single" w:sz="8" w:space="0" w:color="E3E3E3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Рыбка плавала, ныряла,</w:t>
            </w:r>
          </w:p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Рыбка хвостиком виляла.</w:t>
            </w:r>
          </w:p>
        </w:tc>
        <w:tc>
          <w:tcPr>
            <w:tcW w:w="5298" w:type="dxa"/>
            <w:tcBorders>
              <w:top w:val="single" w:sz="8" w:space="0" w:color="E3E3E3"/>
              <w:left w:val="nil"/>
              <w:bottom w:val="single" w:sz="8" w:space="0" w:color="E3E3E3"/>
              <w:right w:val="single" w:sz="8" w:space="0" w:color="E3E3E3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</w:tc>
      </w:tr>
      <w:tr w:rsidR="00C26D27">
        <w:trPr>
          <w:trHeight w:val="1305"/>
        </w:trPr>
        <w:tc>
          <w:tcPr>
            <w:tcW w:w="3731" w:type="dxa"/>
            <w:tcBorders>
              <w:top w:val="nil"/>
              <w:left w:val="single" w:sz="8" w:space="0" w:color="E3E3E3"/>
              <w:bottom w:val="single" w:sz="8" w:space="0" w:color="E3E3E3"/>
              <w:right w:val="single" w:sz="8" w:space="0" w:color="E3E3E3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Вверх и вниз, вверх и вниз.</w:t>
            </w:r>
          </w:p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Рыбка, рыбка, не ленись!</w:t>
            </w:r>
          </w:p>
        </w:tc>
        <w:tc>
          <w:tcPr>
            <w:tcW w:w="5298" w:type="dxa"/>
            <w:tcBorders>
              <w:top w:val="nil"/>
              <w:left w:val="nil"/>
              <w:bottom w:val="single" w:sz="8" w:space="0" w:color="E3E3E3"/>
              <w:right w:val="single" w:sz="8" w:space="0" w:color="E3E3E3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-проследить глазами за движением рыбки вверх-вниз (6-8 раз);</w:t>
            </w:r>
          </w:p>
        </w:tc>
      </w:tr>
      <w:tr w:rsidR="00C26D27">
        <w:trPr>
          <w:trHeight w:val="1305"/>
        </w:trPr>
        <w:tc>
          <w:tcPr>
            <w:tcW w:w="3731" w:type="dxa"/>
            <w:tcBorders>
              <w:top w:val="nil"/>
              <w:left w:val="single" w:sz="8" w:space="0" w:color="E3E3E3"/>
              <w:bottom w:val="single" w:sz="8" w:space="0" w:color="E3E3E3"/>
              <w:right w:val="single" w:sz="8" w:space="0" w:color="E3E3E3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 волнам, по волнам,</w:t>
            </w:r>
          </w:p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Тут и там, тут и там.</w:t>
            </w:r>
          </w:p>
        </w:tc>
        <w:tc>
          <w:tcPr>
            <w:tcW w:w="5298" w:type="dxa"/>
            <w:tcBorders>
              <w:top w:val="nil"/>
              <w:left w:val="nil"/>
              <w:bottom w:val="single" w:sz="8" w:space="0" w:color="E3E3E3"/>
              <w:right w:val="single" w:sz="8" w:space="0" w:color="E3E3E3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-прослеживание глазами по волнистой линии вправо-влево (6-8 р.)</w:t>
            </w:r>
          </w:p>
        </w:tc>
      </w:tr>
      <w:tr w:rsidR="00C26D27">
        <w:trPr>
          <w:trHeight w:val="960"/>
        </w:trPr>
        <w:tc>
          <w:tcPr>
            <w:tcW w:w="3731" w:type="dxa"/>
            <w:tcBorders>
              <w:top w:val="nil"/>
              <w:left w:val="single" w:sz="8" w:space="0" w:color="E3E3E3"/>
              <w:bottom w:val="single" w:sz="8" w:space="0" w:color="E3E3E3"/>
              <w:right w:val="single" w:sz="8" w:space="0" w:color="E3E3E3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Вот она, какая, рыбка золотая.</w:t>
            </w:r>
          </w:p>
        </w:tc>
        <w:tc>
          <w:tcPr>
            <w:tcW w:w="5298" w:type="dxa"/>
            <w:tcBorders>
              <w:top w:val="nil"/>
              <w:left w:val="nil"/>
              <w:bottom w:val="single" w:sz="8" w:space="0" w:color="E3E3E3"/>
              <w:right w:val="single" w:sz="8" w:space="0" w:color="E3E3E3"/>
            </w:tcBorders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C26D27" w:rsidRDefault="0063281C">
            <w:pPr>
              <w:spacing w:before="240" w:after="160"/>
              <w:ind w:left="-14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-поморгать глазами.</w:t>
            </w:r>
          </w:p>
        </w:tc>
      </w:tr>
    </w:tbl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Дети находят конверт с номером 2 и читают задание.  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Задание №2.</w:t>
      </w:r>
    </w:p>
    <w:p w:rsidR="00C26D27" w:rsidRDefault="0063281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Игра «Один-много» (с ракушкой)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Вос-ль: Я называю обитателя водоема Ростовской области передаю ракушку. Ребенок, получивший её, называет много этих обитателей.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Напр.: Рак-много раков,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Сом-много…(сомов),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Лягушка- много…(лягушек),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Ондатра-много…(ондатр),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Цапля-…(цапель),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Лещ-много…(лещей), 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Стрекоза-много…(стрекоз).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(после того как воспитанники правильно выполнили задание, они достают из конверта карточку с буквой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Далее дети находят конверт с номером 3.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Задание №3.</w:t>
      </w:r>
    </w:p>
    <w:p w:rsidR="00C26D27" w:rsidRDefault="0063281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Словесная игра «Слова-друзья»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Вос-ль знакомит детей с правилами игры: выделите первый звук в названии обитателей водоёмов Ростовской области и подбери других обитателей водоемов РО, название которого начинается с этого звука.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Напр.: Сом-стрекоза, сазан, судак;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Лягушка-... (лещ, лебедь);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Рыбец-…(рак);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Утка-… (уж, улитка);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Белуга-… (бобр);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Карась-… (карп);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Ондатра-… (окунь).</w:t>
      </w:r>
    </w:p>
    <w:p w:rsidR="00C26D27" w:rsidRDefault="0063281C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(после того как воспитанники правильно выполнили задание, они достают из конверта карточку с буквой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Б)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Дети находят в группе конверт №4, читают задание.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Задание №4.</w:t>
      </w:r>
    </w:p>
    <w:p w:rsidR="00C26D27" w:rsidRDefault="00FD159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8">
        <w:r w:rsidR="0063281C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 xml:space="preserve">Викторина по произведению Н. Сладкова «Бобровый пруд» </w:t>
        </w:r>
      </w:hyperlink>
    </w:p>
    <w:p w:rsidR="00C26D27" w:rsidRDefault="00C26D2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Воспитатель читает рассказ «Бобровый пруд» Н. Сладкова и после прочтения дети переходят к ответам на вопросы викторины.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(после того как воспитанники правильно выполнили задание, в конверте они </w:t>
      </w:r>
      <w:r w:rsidR="007A1A27">
        <w:rPr>
          <w:rFonts w:ascii="Times New Roman" w:eastAsia="Times New Roman" w:hAnsi="Times New Roman" w:cs="Times New Roman"/>
          <w:sz w:val="28"/>
          <w:szCs w:val="28"/>
        </w:rPr>
        <w:t>находят карточку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буквой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Воспитатель обращает внимание детей на то, что они правильно выполнили все 4 задания и у них четыре карточки с набором букв. Дети составляют слово из этих букв: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БОБР.</w:t>
      </w:r>
    </w:p>
    <w:p w:rsidR="00C26D27" w:rsidRDefault="00FD159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hyperlink r:id="rId9">
        <w:r w:rsidR="0063281C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Скороговорка “Бобры”</w:t>
        </w:r>
      </w:hyperlink>
    </w:p>
    <w:p w:rsidR="00C26D27" w:rsidRDefault="0063281C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экране появляется </w:t>
      </w:r>
      <w:r w:rsidR="007A1A27">
        <w:rPr>
          <w:rFonts w:ascii="Times New Roman" w:eastAsia="Times New Roman" w:hAnsi="Times New Roman" w:cs="Times New Roman"/>
          <w:sz w:val="28"/>
          <w:szCs w:val="28"/>
        </w:rPr>
        <w:t>ручеёк,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он благодарит детей за помощь.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Вос-ль: Юные помощники, здорово у вас всё получилось. Что вам понравилось больше всего? Какое задание показалось самым трудным? (интересным?). Я очень вами горжусь!</w:t>
      </w: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26D27" w:rsidRDefault="0063281C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26D27" w:rsidRDefault="00C26D27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C26D27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59C" w:rsidRDefault="00FD159C">
      <w:pPr>
        <w:spacing w:line="240" w:lineRule="auto"/>
      </w:pPr>
      <w:r>
        <w:separator/>
      </w:r>
    </w:p>
  </w:endnote>
  <w:endnote w:type="continuationSeparator" w:id="0">
    <w:p w:rsidR="00FD159C" w:rsidRDefault="00FD15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D27" w:rsidRDefault="00C26D2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59C" w:rsidRDefault="00FD159C">
      <w:pPr>
        <w:spacing w:line="240" w:lineRule="auto"/>
      </w:pPr>
      <w:r>
        <w:separator/>
      </w:r>
    </w:p>
  </w:footnote>
  <w:footnote w:type="continuationSeparator" w:id="0">
    <w:p w:rsidR="00FD159C" w:rsidRDefault="00FD159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D27"/>
    <w:rsid w:val="004E39FF"/>
    <w:rsid w:val="0063281C"/>
    <w:rsid w:val="007A1A27"/>
    <w:rsid w:val="00C26D27"/>
    <w:rsid w:val="00FD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A67E7A-9ACC-4A3F-8B25-24DB03EB2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apps.org/watch?v=pskya4p53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earningapps.org/watch?v=p5917up032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arningapps.org/watch?v=p5917up0320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s://padlet-uploads.storage.googleapis.com/508668271/7352b7b96b2eb27742012d854d2bb1d3/img1__1_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839</Words>
  <Characters>4785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2022-03-24T14:01:00Z</dcterms:created>
  <dcterms:modified xsi:type="dcterms:W3CDTF">2024-02-06T20:22:00Z</dcterms:modified>
</cp:coreProperties>
</file>