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93BA5" w14:textId="3B91F50E" w:rsidR="00D57DD4" w:rsidRDefault="00D57DD4" w:rsidP="00D57D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«Современные подходы взаимодействия детского сада и семьи </w:t>
      </w:r>
    </w:p>
    <w:p w14:paraId="3601D7B3" w14:textId="77777777" w:rsidR="00D57DD4" w:rsidRDefault="00D57DD4" w:rsidP="00D57D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нравственно - патриотическому воспитанию детей»</w:t>
      </w:r>
    </w:p>
    <w:p w14:paraId="7FBCAEB0" w14:textId="77777777" w:rsidR="00D57DD4" w:rsidRPr="00D57DD4" w:rsidRDefault="00D57DD4" w:rsidP="00D57D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7DD4">
        <w:rPr>
          <w:rFonts w:ascii="Times New Roman" w:hAnsi="Times New Roman" w:cs="Times New Roman"/>
          <w:sz w:val="24"/>
          <w:szCs w:val="24"/>
        </w:rPr>
        <w:t>Концепция модернизации российского образования подчеркивает исключительную роль семьи в решении задач воспитания подрастающего поколения. Воспитание и развитие детей, социализация подрастающего поколения — важнейшие функции института семьи, здесь же дети получают и первые уроки добра, долга, милосердия, патриотизма и гражданственности.</w:t>
      </w:r>
    </w:p>
    <w:p w14:paraId="04868CC7" w14:textId="77777777" w:rsidR="00D57DD4" w:rsidRPr="00D57DD4" w:rsidRDefault="00D57DD4" w:rsidP="00D57D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7DD4">
        <w:rPr>
          <w:rFonts w:ascii="Times New Roman" w:hAnsi="Times New Roman" w:cs="Times New Roman"/>
          <w:sz w:val="24"/>
          <w:szCs w:val="24"/>
        </w:rPr>
        <w:t>В связи с введением Федерального государственного образовательного стандарта дошкольного образования, отношения дошкольного учреждения и семьи стали рассматриваться как социальное партнерство. В настоящий момент педагогам необходимо ориентироваться на повышение открытости образовательного учреждения и реализовать задачу конструктивного взаимодействия с родителями воспитанников, как с равноправными участниками, поддержать их инициативу и активность через вовлечение в управление воспитательным процессом и непосредственную образовательную деятельность. Требуется найти  такие формы взаимодействия семьи и детского сада, которые способствуют созданию необходимых условий для развития доверительных, ответственных отношений с семьями воспитанников, обеспечивающих целостное развитие личности дошкольника, повышение компетентности родителей в области воспитания.</w:t>
      </w:r>
    </w:p>
    <w:p w14:paraId="38D36511" w14:textId="77777777" w:rsidR="00D57DD4" w:rsidRDefault="00D57DD4" w:rsidP="00D57D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7DD4">
        <w:rPr>
          <w:rFonts w:ascii="Times New Roman" w:hAnsi="Times New Roman" w:cs="Times New Roman"/>
          <w:iCs/>
          <w:sz w:val="24"/>
          <w:szCs w:val="24"/>
        </w:rPr>
        <w:t xml:space="preserve">Проблема взаимодействия дошкольного учреждения и семьи изучалась с момента открытия первых детских садов. О традиционных и некоторых инновационных формах, о методах взаимодействия дошкольных педагогов с родителями писали такие авторы как Т.Н. </w:t>
      </w:r>
      <w:proofErr w:type="spellStart"/>
      <w:r w:rsidRPr="00D57DD4">
        <w:rPr>
          <w:rFonts w:ascii="Times New Roman" w:hAnsi="Times New Roman" w:cs="Times New Roman"/>
          <w:iCs/>
          <w:sz w:val="24"/>
          <w:szCs w:val="24"/>
        </w:rPr>
        <w:t>Доронова</w:t>
      </w:r>
      <w:proofErr w:type="spellEnd"/>
      <w:r w:rsidRPr="00D57DD4">
        <w:rPr>
          <w:rFonts w:ascii="Times New Roman" w:hAnsi="Times New Roman" w:cs="Times New Roman"/>
          <w:iCs/>
          <w:sz w:val="24"/>
          <w:szCs w:val="24"/>
        </w:rPr>
        <w:t xml:space="preserve">, Е.С. Евдокимова, Л.В. </w:t>
      </w:r>
      <w:proofErr w:type="spellStart"/>
      <w:r w:rsidRPr="00D57DD4">
        <w:rPr>
          <w:rFonts w:ascii="Times New Roman" w:hAnsi="Times New Roman" w:cs="Times New Roman"/>
          <w:iCs/>
          <w:sz w:val="24"/>
          <w:szCs w:val="24"/>
        </w:rPr>
        <w:t>Загик</w:t>
      </w:r>
      <w:proofErr w:type="spellEnd"/>
      <w:r w:rsidRPr="00D57DD4">
        <w:rPr>
          <w:rFonts w:ascii="Times New Roman" w:hAnsi="Times New Roman" w:cs="Times New Roman"/>
          <w:iCs/>
          <w:sz w:val="24"/>
          <w:szCs w:val="24"/>
        </w:rPr>
        <w:t>, О.Л. Зверева и другие. В исследованиях Е.П. Арнаутовой, Л.М. Клариной, Т.А. Куликовой, рассматривается новая философия взаимодействия семьи и детского сада, в основе которой лежит идея, что за воспитание и развитие детей дошкольного возраста несут ответственность не только родители, а социальные институты, призванные поддержать, направить и дополнить их воспитательную</w:t>
      </w:r>
      <w:r>
        <w:rPr>
          <w:rFonts w:ascii="Times New Roman" w:hAnsi="Times New Roman" w:cs="Times New Roman"/>
          <w:iCs/>
          <w:sz w:val="24"/>
          <w:szCs w:val="24"/>
        </w:rPr>
        <w:t xml:space="preserve"> деятельность. Среди современных авторов, занимающихся исследованием инновационных форм взаимодействия с родителями можно выделить Т.А. Березину, О.И. Давыдову, Т.Е. Макарову. В работах этих авторов описывается общий характер взаимодействия с родителями в рамках той или иной формы.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D90E8D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В 44 статье закона Российской Федерации «Об образовании в Российской Федерации» от 29.12.2012 №273-ФЗ сказано, что образовательные организации оказывают помощь родителям (законным представителям) несовершеннолетних обучающихся в воспитании детей, охране и укреплении их физического и психического здоровья, развитии индивидуальных способностей и необходимой коррекции в их нарушении. Таким образом, образовательная организация должна создать условия, предполагающие оптимальную структуру и форму взаимодействия в рамках образовательной концепции и учебных программ.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0FF4BD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«Стратегии развития воспитания в Российской Федерации на период до 2025 года» (от 29 мая 2015 г. № 996-р) особо подчеркивается значимость патриотического воспитания детей. С введением в действие Федерального закона от 31 июля 2020 г. N 304-ФЗ «О внесении изменений в Федеральный закон «Об образовании в Российской Федерации» по формированию у обучающихся чувства патриотизма, гражданственности, уважения к памяти защитников Отечества, старшему поколению, бережного отношения к культурному наследию и традициям многонационального народа Российской Федерации. </w:t>
      </w:r>
    </w:p>
    <w:p w14:paraId="792CD55E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принципов ФГОС ДО является приобщение детей к социокультурным нормам, традициям семьи, общества и государства. Нравственные основы будущего гражданина и патриота закладываются в дошкольный период. Именно в этом возрасте в результате целенаправленного педагогического воздействия и создания условий патриотического воспитания у ребёнка формируются основы гражданственности.</w:t>
      </w:r>
    </w:p>
    <w:p w14:paraId="480267C4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Согласно Федеральной образовательной программе дошкольного образования планируемым результатом у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детей старшего дошкольного возраста является проявление познавательного интереса к населенному пункту, в котором они живут.</w:t>
      </w:r>
    </w:p>
    <w:p w14:paraId="1F53A458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показала практика, ребята недостаточно владеют знаниями о семье и родном городе, а родители не поддерживают интерес детей, редко посещают вместе музеи и выставки. В связи с этим становится очевидной потребность в создании новых моделей организации работы с родителями по нравственно-патриотическому воспитанию детей, поиске инновационных методов и технологий. </w:t>
      </w:r>
    </w:p>
    <w:p w14:paraId="66D48B26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Вовлечения родителей в активную деятельность по патриотическому воспитанию дошкольников стало целью предстоящей работы.</w:t>
      </w:r>
    </w:p>
    <w:p w14:paraId="02EB2014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ориентированы на семью, в ней ребенок получает уроки нравственности, закладываются жизненные позиции: любовь к родителям, дому, детскому саду, своей малой родине. К современным подходам взаимодействия детского сада и семьи относятся партнерское отношение к родителям, вовлечение их в жизнь ДОУ. Взаимодействие с родителями в данном направлении способствует формированию бережного отношения к семейным ценностям, сохранению семейных связей.</w:t>
      </w:r>
    </w:p>
    <w:p w14:paraId="113A48A1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разработка долгосрочная и рассчитана на два года, она представляет собой цикл мероприятий с детьми старшего дошкольного возраста, родителями, педагогами и социальными партнёрами по формированию у детей патриотических чувств, ощущения гордости за свою семью, свою малую родину, повышение компетентности родителей и привлечение новых ресурсов.</w:t>
      </w:r>
    </w:p>
    <w:p w14:paraId="04010629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Оригинальность взаимодействия заключается в том, что мы даем родителям возможность проявить инициативу, прочувствовать значимость коллективной деятельности в процессе нравственно – патриотического воспитания детей.</w:t>
      </w:r>
    </w:p>
    <w:p w14:paraId="365609D1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Для полноценной реализации практики обогатили образовательную среду, элементы которой были направлены на нравственно-патриотическое воспитание детей. В процессе решения поставленных задач с помощью родителей создали центр «Патриотическое воспитание дошкольников», мини музей «Русская изба»,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лэпбук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«Любимый город Нижний Тагил»,</w:t>
      </w:r>
      <w:r>
        <w:rPr>
          <w:rFonts w:ascii="Times New Roman" w:hAnsi="Times New Roman" w:cs="Times New Roman"/>
          <w:sz w:val="24"/>
          <w:szCs w:val="24"/>
        </w:rPr>
        <w:t xml:space="preserve"> ознакомление с которым позволило детям получить первичные представления о городе. С помощью мнемотехники дети легче запоминали полученную информацию. Также были проведены мероприятия: квест – игра, виртуальные экскурсии по музеям города, круглый стол с родителями в режиме онлайн. </w:t>
      </w:r>
      <w:r>
        <w:rPr>
          <w:rFonts w:ascii="Times New Roman" w:hAnsi="Times New Roman" w:cs="Times New Roman"/>
          <w:iCs/>
          <w:sz w:val="24"/>
          <w:szCs w:val="24"/>
        </w:rPr>
        <w:t xml:space="preserve">Обеспеченность открытости системы образования средствами трансляции опыта и сетевого взаимодействия с семьями: электронная библиотека, информационный методический журнал онлайн, </w:t>
      </w:r>
      <w:r>
        <w:rPr>
          <w:rFonts w:ascii="Times New Roman" w:hAnsi="Times New Roman" w:cs="Times New Roman"/>
          <w:bCs/>
          <w:iCs/>
          <w:sz w:val="24"/>
          <w:szCs w:val="24"/>
        </w:rPr>
        <w:t>конференции Z</w:t>
      </w:r>
      <w:r>
        <w:rPr>
          <w:rFonts w:ascii="Times New Roman" w:hAnsi="Times New Roman" w:cs="Times New Roman"/>
          <w:bCs/>
          <w:iCs/>
          <w:sz w:val="24"/>
          <w:szCs w:val="24"/>
          <w:lang w:val="en-US"/>
        </w:rPr>
        <w:t>OOM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iCs/>
          <w:sz w:val="24"/>
          <w:szCs w:val="24"/>
        </w:rPr>
        <w:t xml:space="preserve">позволила привлечь родителей к </w:t>
      </w:r>
      <w:r>
        <w:rPr>
          <w:rFonts w:ascii="Times New Roman" w:hAnsi="Times New Roman" w:cs="Times New Roman"/>
          <w:sz w:val="24"/>
          <w:szCs w:val="24"/>
        </w:rPr>
        <w:t xml:space="preserve">социально значимым акциям, экскурсиям, марафонам, использованию технологии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буккроссинг, 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разработке </w:t>
      </w:r>
      <w:r>
        <w:rPr>
          <w:rFonts w:ascii="Times New Roman" w:hAnsi="Times New Roman" w:cs="Times New Roman"/>
          <w:iCs/>
          <w:sz w:val="24"/>
          <w:szCs w:val="24"/>
        </w:rPr>
        <w:t xml:space="preserve">семейных проектов «Моя семья в истории Тагила», «Моя семья – ты Родины частица», «Жемчужина Урала». </w:t>
      </w:r>
    </w:p>
    <w:p w14:paraId="1DC3763D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В нашей группе большое внимание уделяется нравственно-патриотическому воспитанию дошкольников. Поэтому, с семьями воспитанников была организована экскурсия выходного дня: посещение музея бронетанковой техники «</w:t>
      </w:r>
      <w:r>
        <w:rPr>
          <w:rFonts w:ascii="Times New Roman" w:hAnsi="Times New Roman" w:cs="Times New Roman"/>
          <w:bCs/>
          <w:iCs/>
          <w:sz w:val="24"/>
          <w:szCs w:val="24"/>
        </w:rPr>
        <w:t>Уралвагонзавода»</w:t>
      </w:r>
      <w:r>
        <w:rPr>
          <w:rFonts w:ascii="Times New Roman" w:hAnsi="Times New Roman" w:cs="Times New Roman"/>
          <w:iCs/>
          <w:sz w:val="24"/>
          <w:szCs w:val="24"/>
        </w:rPr>
        <w:t xml:space="preserve">. Ребята с большим интересом слушали экскурсовода, задавали вопросы, рассматривали экспонаты. 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Экскурсия в музей стала проводником необычных мест для детей и родителей в своём городе.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Ребята больше стали интересоваться историей города, задавать много вопросов.</w:t>
      </w:r>
    </w:p>
    <w:p w14:paraId="6E9BB76F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В современном обществе существует проблема – в семьях очень мало читают книг, всё больше времени проводят перед телевизором или компьютером, что сводит общение между детьми и родителями к минимуму. Чтобы ребенок захотел обратиться к книге, надо формировать у него мотивацию читательской деятельности и читательский интерес. Хорошая книга не оставляет времени для телевизора. Именно поэтому мы решили внедрить такое движение как буккроссинг (обмен книгами). Главный принцип буккроссинга: «Прочитал - отдай другому!». </w:t>
      </w:r>
      <w:r>
        <w:rPr>
          <w:rFonts w:ascii="Times New Roman" w:hAnsi="Times New Roman" w:cs="Times New Roman"/>
          <w:sz w:val="24"/>
          <w:szCs w:val="24"/>
        </w:rPr>
        <w:t xml:space="preserve">Родителям было предложено создать книжки малышки своими руками совместно с детьми. В книгах были рассказы про достопримечательности и выдающихся людей нашего города, любимые места отдыха, про предприятия, историю Нижнего Тагила, </w:t>
      </w:r>
      <w:r>
        <w:rPr>
          <w:rFonts w:ascii="Times New Roman" w:hAnsi="Times New Roman" w:cs="Times New Roman"/>
          <w:sz w:val="24"/>
          <w:szCs w:val="24"/>
        </w:rPr>
        <w:lastRenderedPageBreak/>
        <w:t>его улиц и своей семьи. Родители привлекали к творчеству детей, позволив им раскрашивать и наклеивать аппликацию. Неординарность такого метода, чуткость и эмоциональная восприимчивость детей воплотились в познавательные рассказы о родном городе. Благодаря «путешествию книг» дети нашей группы стали проявлять живой интерес к чтению, а родители активно поддерживать данное движение. Создание библиотеки в рамках ДОУ - не только источник обмена информацией, но и попытка вернуть моду на чтение печатных изданий, домашнее чтение в кругу семьи. Современным детям и родителям необходимы новые яркие формы взаимодействия. Нас объединила любовь к книгам! Эта идея пришлась по душе всем в нашем детском саду - и детям, и родителям, и педагогам. Инициативная группа родителей создала библиотеку на тему «Лучший город на Земле» и внедрила современное движение буккроссинг в группе.</w:t>
      </w:r>
    </w:p>
    <w:p w14:paraId="66D8FCC8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В.В. Путин в своей статье «Россия: национальный вопрос» отметил, что для России – с её многообразием языков, традиций, этносов и культур – национальный вопрос, без всякого преувеличения, носит фундаментальный характер.</w:t>
      </w:r>
      <w:r>
        <w:rPr>
          <w:rFonts w:ascii="Times New Roman" w:hAnsi="Times New Roman" w:cs="Times New Roman"/>
          <w:sz w:val="24"/>
          <w:szCs w:val="24"/>
        </w:rPr>
        <w:t xml:space="preserve"> На осенних посиделках, </w:t>
      </w:r>
      <w:r>
        <w:rPr>
          <w:rFonts w:ascii="Times New Roman" w:hAnsi="Times New Roman" w:cs="Times New Roman"/>
          <w:iCs/>
          <w:sz w:val="24"/>
          <w:szCs w:val="24"/>
        </w:rPr>
        <w:t xml:space="preserve">надев национальные уборы, родители вместе с детьми представили сценку «Пирог дружбы». Миниатюра позволила всем участникам почувствовать себя одной большой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многонациональной </w:t>
      </w:r>
      <w:r>
        <w:rPr>
          <w:rFonts w:ascii="Times New Roman" w:hAnsi="Times New Roman" w:cs="Times New Roman"/>
          <w:iCs/>
          <w:sz w:val="24"/>
          <w:szCs w:val="24"/>
        </w:rPr>
        <w:t>семьёй.</w:t>
      </w:r>
    </w:p>
    <w:p w14:paraId="2D666E62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С помощью родителей была создана выставка «Бабушкин сундук». С особой бережностью семьи предоставили раритетные елочные украшения, доставшиеся в наследство от мам и пап, от бабушек и дедушек, от родных, да и просто - подаренные от знакомых.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Казалось бы, в наши дни можно отойти от многолетних </w:t>
      </w:r>
      <w:r>
        <w:rPr>
          <w:rFonts w:ascii="Times New Roman" w:hAnsi="Times New Roman" w:cs="Times New Roman"/>
          <w:bCs/>
          <w:iCs/>
          <w:sz w:val="24"/>
          <w:szCs w:val="24"/>
        </w:rPr>
        <w:t>традиций.</w:t>
      </w:r>
      <w:r>
        <w:rPr>
          <w:rFonts w:ascii="Times New Roman" w:hAnsi="Times New Roman" w:cs="Times New Roman"/>
          <w:iCs/>
          <w:sz w:val="24"/>
          <w:szCs w:val="24"/>
        </w:rPr>
        <w:t xml:space="preserve"> Но родители помогли сохранить ребятам социально – культурные ценности семьи.</w:t>
      </w:r>
    </w:p>
    <w:p w14:paraId="4DA56464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События прошлого века уходят всё дальше в историю, и услышать о Великой Отечественной войне из первых уст сейчас почти невозможно. Дошкольников необходимо посвящать в эту тему, так как они должны помнить героизм предков, знать историю своей страны. Мы предложили родителям и детям МАДОУ д/с Солнышко принять участие в совместном марафоне «Вместе празднуем Победу!». Приняв участие, семьи смогли посетить памятные места, связанные с Великой Отечественной войной, изготовить оригами «Голубь мира», прочесть поздравление с днём Победы. Дети услышали от взрослых рассказ о важном символе – георгиевской ленточке. Патриотическое чувство не возникает само по себе, его нужно воспитывать с детства. И в первую очередь примером для детей послужило уважительное отношение родителей к празднику «День Победы».</w:t>
      </w:r>
    </w:p>
    <w:p w14:paraId="5D093268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Результатами внедрения данной практики стало: участие в межрегиональных конкурсах методических и дидактических разработок (МАОУ ДПО «Центр развития системы образования», г. Пермь) с творческими работами: «Мини музей в ДОУ» </w:t>
      </w:r>
      <w:bookmarkStart w:id="0" w:name="_Hlk151406876"/>
      <w:r>
        <w:rPr>
          <w:rFonts w:ascii="Times New Roman" w:hAnsi="Times New Roman" w:cs="Times New Roman"/>
          <w:bCs/>
          <w:sz w:val="24"/>
          <w:szCs w:val="24"/>
        </w:rPr>
        <w:t xml:space="preserve">(диплом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Pr="001B626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степени), </w:t>
      </w:r>
      <w:bookmarkEnd w:id="0"/>
      <w:r>
        <w:rPr>
          <w:rFonts w:ascii="Times New Roman" w:hAnsi="Times New Roman" w:cs="Times New Roman"/>
          <w:bCs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Лэпбук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как средство развития детей дошкольного возраста» (диплом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Cs/>
          <w:sz w:val="24"/>
          <w:szCs w:val="24"/>
        </w:rPr>
        <w:t xml:space="preserve"> степени), «Семья – основа патриотизма» (диплом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Cs/>
          <w:sz w:val="24"/>
          <w:szCs w:val="24"/>
        </w:rPr>
        <w:t xml:space="preserve"> степени), участие в городском смотре-конкурсе педагогических проектов «Ответственное родительство»: педагогический проект: «Моя семья – ты Родины частица»; участие в фестивале родительских инициатив: проект «Семейный буккроссинг» (МАДОУ д/с «Солнышко»); написание статей: «Современные формы взаимодействия детского сада с семьями воспитанников в условиях ФГОС ДО», диплом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Cs/>
          <w:sz w:val="24"/>
          <w:szCs w:val="24"/>
        </w:rPr>
        <w:t xml:space="preserve"> степени (Всероссийский журнал «Воспитатель детского сада»), «Лучший инновационный проект по гражданскому, патриотическому и духовно – нравственному воспитанию детей – 2022» диплом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Cs/>
          <w:sz w:val="24"/>
          <w:szCs w:val="24"/>
        </w:rPr>
        <w:t xml:space="preserve"> степени («Элита российского образования»); </w:t>
      </w:r>
      <w:r>
        <w:rPr>
          <w:rFonts w:ascii="Times New Roman" w:hAnsi="Times New Roman" w:cs="Times New Roman"/>
          <w:sz w:val="24"/>
          <w:szCs w:val="24"/>
        </w:rPr>
        <w:t>заметок на сайте МАДОУ д/с «Солнышко»: «История новогодней игрушки», осенние посиделки с родителями «Пирог дружбы», «Чудо-завод на Вагонке живет!».</w:t>
      </w:r>
    </w:p>
    <w:p w14:paraId="44DFB711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Повышая духовную культуру воспитанников, две семьи участвовали в конкурсе чтецов «Читаем стихи уральских поэтов», дипломы </w:t>
      </w:r>
      <w:r>
        <w:rPr>
          <w:rFonts w:ascii="Times New Roman" w:hAnsi="Times New Roman" w:cs="Times New Roman"/>
          <w:iCs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iCs/>
          <w:sz w:val="24"/>
          <w:szCs w:val="24"/>
        </w:rPr>
        <w:t xml:space="preserve"> и </w:t>
      </w:r>
      <w:r>
        <w:rPr>
          <w:rFonts w:ascii="Times New Roman" w:hAnsi="Times New Roman" w:cs="Times New Roman"/>
          <w:iCs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iCs/>
          <w:sz w:val="24"/>
          <w:szCs w:val="24"/>
        </w:rPr>
        <w:t xml:space="preserve"> степени, МБУК ЦГБ. Одна семья приняла участие в Фестивале чтецов «Наследники войны» (МАДОУ д/с «Солнышко»). </w:t>
      </w:r>
    </w:p>
    <w:p w14:paraId="557EE79C" w14:textId="77777777"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Подводя итог, можно сказать, что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произошло становление партнёрских доверительных отношений между ДОУ и семьями. Современные формы и </w:t>
      </w:r>
      <w:r>
        <w:rPr>
          <w:rFonts w:ascii="Times New Roman" w:hAnsi="Times New Roman" w:cs="Times New Roman"/>
          <w:iCs/>
          <w:sz w:val="24"/>
          <w:szCs w:val="24"/>
        </w:rPr>
        <w:t xml:space="preserve">технологии взаимодействия с родителями способствовали созданию семейных проектов и центра «Наш дом – Россия!». </w:t>
      </w: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>Мы убеждены, что успеха в патриотическом воспитании можно достигнуть, если сами родители будут знать и любить историю своего города, своей страны.</w:t>
      </w:r>
      <w:r>
        <w:rPr>
          <w:rFonts w:ascii="Times New Roman" w:hAnsi="Times New Roman" w:cs="Times New Roman"/>
          <w:sz w:val="24"/>
          <w:szCs w:val="24"/>
        </w:rPr>
        <w:t xml:space="preserve"> Данная разработка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может быть использована для работы с детьми по нравственно-патриотическому воспитанию в практике работы любого дошкольного учреждения и популяризирована среди родительской общественности города. </w:t>
      </w:r>
    </w:p>
    <w:p w14:paraId="00881CC0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литературы.</w:t>
      </w:r>
    </w:p>
    <w:p w14:paraId="00C39366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Законодательные и нормативные акты</w:t>
      </w:r>
    </w:p>
    <w:p w14:paraId="69FA5285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iCs/>
          <w:sz w:val="24"/>
          <w:szCs w:val="24"/>
        </w:rPr>
        <w:t xml:space="preserve">Об образовании в Российской Федерации </w:t>
      </w:r>
      <w:r>
        <w:rPr>
          <w:rFonts w:ascii="Times New Roman" w:hAnsi="Times New Roman" w:cs="Times New Roman"/>
          <w:sz w:val="24"/>
          <w:szCs w:val="24"/>
        </w:rPr>
        <w:t>[Текст]: Закон Российской Федерации от 29.12.2012г. № 273–ФЗ.</w:t>
      </w:r>
    </w:p>
    <w:p w14:paraId="433CB2EF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Об утверждении федерального государственного образовательного стандарта дошкольного образования [Текст]: приказ Министерства образования и науки Российской Федерации от 17.10.2013г. №1155.</w:t>
      </w:r>
    </w:p>
    <w:p w14:paraId="0AA95AA9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Указ Президента РФ от 09.11.2022 №809 «Об утверждении Основ государственной политики по сохранению и укреплению традиционных российских духовно – нравственных ценностей».</w:t>
      </w:r>
    </w:p>
    <w:p w14:paraId="1E07C516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ФГОС ДО, утв. Приказом Мин просвещения России от 25.11.2022 №1028</w:t>
      </w:r>
    </w:p>
    <w:p w14:paraId="2B209F9B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14:paraId="1D97C325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5. Антипина, Г. А.</w:t>
      </w:r>
      <w:r>
        <w:rPr>
          <w:rFonts w:ascii="Times New Roman" w:hAnsi="Times New Roman" w:cs="Times New Roman"/>
          <w:bCs/>
          <w:sz w:val="24"/>
          <w:szCs w:val="24"/>
        </w:rPr>
        <w:t xml:space="preserve"> Новые формы работы с родителями в современном ДОУ [Текст] / Г. А. Антипина // Воспитатель ДОУ - 2011. - № 12. - С. 88-94.</w:t>
      </w:r>
    </w:p>
    <w:p w14:paraId="62262101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Боровикова Л. В. Дошкольные образовательные организации и современная семья: тенденции взаимодействия [Текст] / Л. В. Боровикова // Детский сад: теория и практика. – 2013. – № 10 – С. 6–16.</w:t>
      </w:r>
    </w:p>
    <w:p w14:paraId="6BCD16E6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7. Лашкова, Л. Л.</w:t>
      </w:r>
      <w:r>
        <w:rPr>
          <w:rFonts w:ascii="Times New Roman" w:hAnsi="Times New Roman" w:cs="Times New Roman"/>
          <w:sz w:val="24"/>
          <w:szCs w:val="24"/>
        </w:rPr>
        <w:t xml:space="preserve"> Сотрудничество детей и взрослых в проектной деятельности [Текст] / Л. Л. Лашкова, Е. В. Макаренко // Детский сад: теория и практика. - 2015. - № 12. - С. 84-95.</w:t>
      </w:r>
    </w:p>
    <w:p w14:paraId="35F47934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Маякулова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 В. Работа воспитателя по привлечению родителей к жизни детского сада [Текст] / А.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Маякулова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// Детский сад: теория и практика. – 2013 – № 10 – С. 52–56.</w:t>
      </w:r>
    </w:p>
    <w:p w14:paraId="7EDA9F45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Пантелеева, Н. Г. Знакомим детей с малой Родиной: Методическое пособие. [Текст] / Н.Г. Пантелеева // Москва: ТЦ Сфера, 2015. - 128 с.</w:t>
      </w:r>
    </w:p>
    <w:p w14:paraId="241D230A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Сертакова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Н.М. Патриотическое воспитание детей 4-7 лет на основе проектно-исследовательской деятельности [Текст] / Н.М.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Сертакова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Кулдашова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// Волгоград: Учитель, 2016. - 116 с.</w:t>
      </w:r>
    </w:p>
    <w:p w14:paraId="0CD5EB9C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Яруллина Е. Х. Как пробудить родителей к активному сотрудничеству [Текст] / Е. Х. Яруллина, А. Г. Ваничкова, Д. Г. Яруллина // Детский сад: теория и практика. – 2015 – № 11 – С. 72–82.</w:t>
      </w:r>
    </w:p>
    <w:p w14:paraId="05BC8343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Источники из интернета</w:t>
      </w:r>
    </w:p>
    <w:p w14:paraId="2C044EAC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12. Лихачев, Д.С. Земля родная </w:t>
      </w:r>
      <w:hyperlink r:id="rId4" w:history="1"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modernlib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books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lihachev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_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dmitriy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zemlya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_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rodnaya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read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13. Международная педагогическая академия дошкольного образования </w:t>
      </w:r>
      <w:hyperlink r:id="rId5" w:history="1"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https://mpado.ru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3C4AF234" w14:textId="77777777"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Фатулаева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 В. Взаимодействие семьи и ДОУ в условиях внедрения ФГОС дошкольного образования </w:t>
      </w:r>
      <w:hyperlink r:id="rId6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https://interactive-plus.ru/discussion_platform.php?requestid=2850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3A86F0" w14:textId="77777777" w:rsidR="00D57DD4" w:rsidRDefault="00D57DD4" w:rsidP="00D57DD4"/>
    <w:p w14:paraId="3A577B0E" w14:textId="77777777" w:rsidR="00085C9C" w:rsidRPr="001B79B8" w:rsidRDefault="00085C9C" w:rsidP="001B79B8">
      <w:pPr>
        <w:rPr>
          <w:szCs w:val="24"/>
        </w:rPr>
      </w:pPr>
    </w:p>
    <w:sectPr w:rsidR="00085C9C" w:rsidRPr="001B79B8" w:rsidSect="009B1DB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D98"/>
    <w:rsid w:val="000060B9"/>
    <w:rsid w:val="00033D98"/>
    <w:rsid w:val="00035006"/>
    <w:rsid w:val="00063D69"/>
    <w:rsid w:val="000711E7"/>
    <w:rsid w:val="00085C9C"/>
    <w:rsid w:val="000D350F"/>
    <w:rsid w:val="0012358A"/>
    <w:rsid w:val="001B79B8"/>
    <w:rsid w:val="00204920"/>
    <w:rsid w:val="00217EFA"/>
    <w:rsid w:val="00230973"/>
    <w:rsid w:val="003E4499"/>
    <w:rsid w:val="00405EA9"/>
    <w:rsid w:val="00486D02"/>
    <w:rsid w:val="004B67DC"/>
    <w:rsid w:val="004D5211"/>
    <w:rsid w:val="005156F3"/>
    <w:rsid w:val="00521676"/>
    <w:rsid w:val="0055410F"/>
    <w:rsid w:val="005B6419"/>
    <w:rsid w:val="005C16DD"/>
    <w:rsid w:val="0062598E"/>
    <w:rsid w:val="006426FE"/>
    <w:rsid w:val="006858F5"/>
    <w:rsid w:val="00751A31"/>
    <w:rsid w:val="007A52CF"/>
    <w:rsid w:val="007D1B96"/>
    <w:rsid w:val="007E0EBE"/>
    <w:rsid w:val="00852A03"/>
    <w:rsid w:val="008A17A3"/>
    <w:rsid w:val="009B1DB2"/>
    <w:rsid w:val="009E117E"/>
    <w:rsid w:val="009F41D5"/>
    <w:rsid w:val="00A10C98"/>
    <w:rsid w:val="00A34657"/>
    <w:rsid w:val="00A46683"/>
    <w:rsid w:val="00A8283E"/>
    <w:rsid w:val="00AD4F9F"/>
    <w:rsid w:val="00B1427D"/>
    <w:rsid w:val="00B40319"/>
    <w:rsid w:val="00B836E7"/>
    <w:rsid w:val="00BE4B6E"/>
    <w:rsid w:val="00C41BAC"/>
    <w:rsid w:val="00C719C7"/>
    <w:rsid w:val="00D3657F"/>
    <w:rsid w:val="00D51F46"/>
    <w:rsid w:val="00D57DD4"/>
    <w:rsid w:val="00D6079C"/>
    <w:rsid w:val="00DA3288"/>
    <w:rsid w:val="00DE1EFD"/>
    <w:rsid w:val="00E020C0"/>
    <w:rsid w:val="00E756E4"/>
    <w:rsid w:val="00E8271F"/>
    <w:rsid w:val="00F53C9A"/>
    <w:rsid w:val="00F70DA0"/>
    <w:rsid w:val="00FE7A94"/>
    <w:rsid w:val="00FF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893FE"/>
  <w15:docId w15:val="{2DFCEF64-8231-4635-8F06-FE32283DB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3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3D9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33D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active-plus.ru/discussion_platform.php?requestid=2850" TargetMode="External"/><Relationship Id="rId5" Type="http://schemas.openxmlformats.org/officeDocument/2006/relationships/hyperlink" Target="https://mpado.ru" TargetMode="External"/><Relationship Id="rId4" Type="http://schemas.openxmlformats.org/officeDocument/2006/relationships/hyperlink" Target="http://modernlib.ru/books/lihachev_dmitriy/zemlya_rodnaya/re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2169</Words>
  <Characters>12369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Алексеенко</dc:creator>
  <cp:keywords/>
  <dc:description/>
  <cp:lastModifiedBy>Светлана Алексеенко</cp:lastModifiedBy>
  <cp:revision>23</cp:revision>
  <dcterms:created xsi:type="dcterms:W3CDTF">2023-11-19T20:01:00Z</dcterms:created>
  <dcterms:modified xsi:type="dcterms:W3CDTF">2024-01-25T05:26:00Z</dcterms:modified>
</cp:coreProperties>
</file>