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>
  <w:body>
    <w:p>
      <w:pPr>
        <w:shd w:val="clear" w:color="auto" w:fill="ffffff"/>
        <w:spacing w:line="276"/>
        <w:jc w:val="center"/>
        <w:rPr>
          <w:b/>
          <w:sz w:val="32"/>
          <w:szCs w:val="32"/>
        </w:rPr>
      </w:pPr>
      <w:r>
        <w:rPr>
          <w:rFonts w:eastAsia="Calibri"/>
          <w:i/>
          <w:sz w:val="28"/>
          <w:szCs w:val="22"/>
          <w:lang w:eastAsia="en-US"/>
        </w:rPr>
        <w:br w:type="textWrapping"/>
      </w:r>
      <w:r>
        <w:rPr>
          <w:b/>
          <w:sz w:val="32"/>
          <w:szCs w:val="32"/>
        </w:rPr>
        <w:t>РАЗВИТИЕ ПОЗНАВАТЕЛЬНОЙ АКТИВНОСТИ ОБУЧАЮЩИХСЯ С ОВЗ ЧЕРЕЗ СИСТЕМУ КОРРЕКЦИОННО-РАЗВИВАЮЩИХ ЗАНЯТИЙ</w:t>
      </w:r>
    </w:p>
    <w:p>
      <w:pPr>
        <w:shd w:val="clear" w:color="auto" w:fill="ffffff"/>
        <w:spacing w:line="276"/>
        <w:jc w:val="right"/>
        <w:rPr>
          <w:b/>
          <w:bCs/>
          <w:color w:val="000000"/>
          <w:sz w:val="28"/>
          <w:szCs w:val="28"/>
          <w:shd w:val="clear" w:color="auto" w:fill="ffffff"/>
        </w:rPr>
      </w:pPr>
    </w:p>
    <w:p>
      <w:pPr>
        <w:shd w:val="clear" w:color="auto" w:fill="ffffff"/>
        <w:spacing w:line="276"/>
        <w:jc w:val="right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Особенности познавательной деятельности у обучающихся с ОВЗ</w:t>
      </w:r>
      <w:r>
        <w:rPr>
          <w:b/>
          <w:bCs/>
          <w:color w:val="000000"/>
          <w:sz w:val="28"/>
          <w:szCs w:val="28"/>
          <w:shd w:val="clear" w:color="auto" w:fill="ffffff"/>
        </w:rPr>
        <w:t>:</w:t>
      </w:r>
    </w:p>
    <w:p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Обу</w:t>
      </w:r>
      <w:r>
        <w:rPr>
          <w:rFonts w:eastAsia="Calibri"/>
          <w:sz w:val="28"/>
          <w:szCs w:val="28"/>
          <w:lang w:eastAsia="en-US"/>
        </w:rPr>
        <w:t>ча</w:t>
      </w:r>
      <w:r>
        <w:rPr>
          <w:rFonts w:eastAsia="Calibri"/>
          <w:sz w:val="28"/>
          <w:szCs w:val="28"/>
          <w:lang w:eastAsia="en-US"/>
        </w:rPr>
        <w:t>ю</w:t>
      </w:r>
      <w:r>
        <w:rPr>
          <w:rFonts w:eastAsia="Calibri"/>
          <w:sz w:val="28"/>
          <w:szCs w:val="28"/>
          <w:lang w:eastAsia="en-US"/>
        </w:rPr>
        <w:t xml:space="preserve">щиеся коррекционных </w:t>
      </w:r>
      <w:r>
        <w:rPr>
          <w:rFonts w:eastAsia="Calibri"/>
          <w:sz w:val="28"/>
          <w:szCs w:val="28"/>
          <w:lang w:eastAsia="en-US"/>
        </w:rPr>
        <w:t>групп</w:t>
      </w:r>
      <w:r>
        <w:rPr>
          <w:rFonts w:eastAsia="Calibri"/>
          <w:sz w:val="28"/>
          <w:szCs w:val="28"/>
          <w:lang w:eastAsia="en-US"/>
        </w:rPr>
        <w:t xml:space="preserve"> – это дети</w:t>
      </w:r>
      <w:r>
        <w:rPr>
          <w:rFonts w:eastAsia="Calibri"/>
          <w:sz w:val="28"/>
          <w:szCs w:val="28"/>
          <w:lang w:eastAsia="en-US"/>
        </w:rPr>
        <w:t xml:space="preserve">, у которых </w:t>
      </w:r>
      <w:r>
        <w:rPr>
          <w:rFonts w:eastAsia="Calibri"/>
          <w:sz w:val="28"/>
          <w:szCs w:val="28"/>
          <w:lang w:eastAsia="en-US"/>
        </w:rPr>
        <w:t>нарушен</w:t>
      </w:r>
      <w:r>
        <w:rPr>
          <w:rFonts w:eastAsia="Calibri"/>
          <w:sz w:val="28"/>
          <w:szCs w:val="28"/>
          <w:lang w:eastAsia="en-US"/>
        </w:rPr>
        <w:t>ы</w:t>
      </w:r>
      <w:r>
        <w:rPr>
          <w:rFonts w:eastAsia="Calibri"/>
          <w:sz w:val="28"/>
          <w:szCs w:val="28"/>
          <w:lang w:eastAsia="en-US"/>
        </w:rPr>
        <w:t xml:space="preserve"> сложны</w:t>
      </w:r>
      <w:r>
        <w:rPr>
          <w:rFonts w:eastAsia="Calibri"/>
          <w:sz w:val="28"/>
          <w:szCs w:val="28"/>
          <w:lang w:eastAsia="en-US"/>
        </w:rPr>
        <w:t>е</w:t>
      </w:r>
      <w:r>
        <w:rPr>
          <w:rFonts w:eastAsia="Calibri"/>
          <w:sz w:val="28"/>
          <w:szCs w:val="28"/>
          <w:lang w:eastAsia="en-US"/>
        </w:rPr>
        <w:t xml:space="preserve"> форм</w:t>
      </w:r>
      <w:r>
        <w:rPr>
          <w:rFonts w:eastAsia="Calibri"/>
          <w:sz w:val="28"/>
          <w:szCs w:val="28"/>
          <w:lang w:eastAsia="en-US"/>
        </w:rPr>
        <w:t>ы</w:t>
      </w:r>
      <w:r>
        <w:rPr>
          <w:rFonts w:eastAsia="Calibri"/>
          <w:sz w:val="28"/>
          <w:szCs w:val="28"/>
          <w:lang w:eastAsia="en-US"/>
        </w:rPr>
        <w:t xml:space="preserve"> познавательной деятельности. Эмоционально-волевая сфера проявляется в примитивности чувств, интересов, познани</w:t>
      </w:r>
      <w:r>
        <w:rPr>
          <w:rFonts w:eastAsia="Calibri"/>
          <w:sz w:val="28"/>
          <w:szCs w:val="28"/>
          <w:lang w:eastAsia="en-US"/>
        </w:rPr>
        <w:t xml:space="preserve">я </w:t>
      </w:r>
      <w:r>
        <w:rPr>
          <w:rFonts w:eastAsia="Calibri"/>
          <w:sz w:val="28"/>
          <w:szCs w:val="28"/>
          <w:lang w:eastAsia="en-US"/>
        </w:rPr>
        <w:t>окружающего</w:t>
      </w:r>
      <w:r>
        <w:rPr>
          <w:rFonts w:eastAsia="Calibri"/>
          <w:sz w:val="28"/>
          <w:szCs w:val="28"/>
          <w:lang w:eastAsia="en-US"/>
        </w:rPr>
        <w:t xml:space="preserve"> мира</w:t>
      </w:r>
      <w:r>
        <w:rPr>
          <w:rFonts w:eastAsia="Calibri"/>
          <w:sz w:val="28"/>
          <w:szCs w:val="28"/>
          <w:lang w:eastAsia="en-US"/>
        </w:rPr>
        <w:t xml:space="preserve">. 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 xml:space="preserve">Дети с ограниченными возможностями здоровья </w:t>
      </w:r>
      <w:r>
        <w:rPr>
          <w:color w:val="000000"/>
          <w:sz w:val="28"/>
          <w:szCs w:val="28"/>
        </w:rPr>
        <w:t>не могут</w:t>
      </w:r>
      <w:r>
        <w:rPr>
          <w:color w:val="000000"/>
          <w:sz w:val="28"/>
          <w:szCs w:val="28"/>
        </w:rPr>
        <w:t xml:space="preserve"> осво</w:t>
      </w:r>
      <w:r>
        <w:rPr>
          <w:color w:val="000000"/>
          <w:sz w:val="28"/>
          <w:szCs w:val="28"/>
        </w:rPr>
        <w:t>ить</w:t>
      </w:r>
      <w:r>
        <w:rPr>
          <w:color w:val="000000"/>
          <w:sz w:val="28"/>
          <w:szCs w:val="28"/>
        </w:rPr>
        <w:t xml:space="preserve"> образовательн</w:t>
      </w:r>
      <w:r>
        <w:rPr>
          <w:color w:val="000000"/>
          <w:sz w:val="28"/>
          <w:szCs w:val="28"/>
        </w:rPr>
        <w:t>ую</w:t>
      </w:r>
      <w:r>
        <w:rPr>
          <w:color w:val="000000"/>
          <w:sz w:val="28"/>
          <w:szCs w:val="28"/>
        </w:rPr>
        <w:t xml:space="preserve"> программ</w:t>
      </w:r>
      <w:r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 xml:space="preserve"> общего образования вне специальных условий обучения и воспитания, т. е. это дети-инвалиды, либо дети, имеющие временные или постоянные отклонения в физическом и (или) психическом развитии. К таким детям относятся дети с:</w:t>
      </w:r>
    </w:p>
    <w:p>
      <w:pPr>
        <w:pStyle w:val="Normal(Web)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НОДА (н</w:t>
      </w:r>
      <w:r>
        <w:rPr>
          <w:color w:val="000000"/>
          <w:sz w:val="28"/>
          <w:szCs w:val="28"/>
        </w:rPr>
        <w:t>арушения опорно</w:t>
      </w:r>
      <w:r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двигательного аппарата</w:t>
      </w:r>
      <w:r>
        <w:rPr>
          <w:color w:val="000000"/>
          <w:sz w:val="28"/>
          <w:szCs w:val="28"/>
        </w:rPr>
        <w:t>);</w:t>
      </w:r>
    </w:p>
    <w:p>
      <w:pPr>
        <w:pStyle w:val="Normal(Web)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ЗПР (задержка психического развития);</w:t>
      </w:r>
    </w:p>
    <w:p>
      <w:pPr>
        <w:pStyle w:val="Normal(Web)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РАС (расстройство аутистического спектра);</w:t>
      </w:r>
    </w:p>
    <w:p>
      <w:pPr>
        <w:pStyle w:val="Normal(Web)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УО (интеллектуальные нарушения);</w:t>
      </w:r>
    </w:p>
    <w:p>
      <w:pPr>
        <w:pStyle w:val="Normal(Web)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ТМНР (тяжелые, множественные нарушения развития)</w:t>
      </w:r>
    </w:p>
    <w:p>
      <w:pPr>
        <w:pStyle w:val="Normal(Web)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Недостатками речевого и сенсорного развития</w:t>
      </w:r>
      <w:r>
        <w:rPr>
          <w:color w:val="000000"/>
          <w:sz w:val="28"/>
          <w:szCs w:val="28"/>
        </w:rPr>
        <w:t>;</w:t>
      </w:r>
    </w:p>
    <w:p>
      <w:pPr>
        <w:pStyle w:val="Normal(Web)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Недостаточной познавательной активностью</w:t>
      </w:r>
    </w:p>
    <w:p>
      <w:pPr>
        <w:pStyle w:val="Normal(Web)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 xml:space="preserve">Недостатками в развитии личности </w:t>
      </w:r>
      <w:r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неуверенность в себе, низкая коммуникабельность, эгоизм, пессимизм, заниженная или завышенная самооценка, неумение управлять собственным поведением</w:t>
      </w:r>
      <w:r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>
      <w:pPr>
        <w:pStyle w:val="BodyText"/>
        <w:spacing w:line="276" w:lineRule="auto"/>
        <w:ind w:right="-1"/>
        <w:jc w:val="both"/>
        <w:rPr/>
      </w:pPr>
      <w:r>
        <w:t xml:space="preserve">    У</w:t>
      </w:r>
      <w:r>
        <w:t xml:space="preserve"> детей этой категории отмечается </w:t>
      </w:r>
      <w:r>
        <w:rPr>
          <w:color w:val="000000"/>
        </w:rPr>
        <w:t>вялость, интеллектуальная пассивность, отсутствие интереса к мыслительной деятельности</w:t>
      </w:r>
      <w:r>
        <w:t xml:space="preserve">, низкий уровень развития познавательных интересов, прослеживается наличие повышенного уровня тревожности и эмоциональной нестабильности. У значительной части детей наблюдаются затруднения в усвоении программного материала, связанные с нарушением развития речи и особенностями их психической деятельности. </w:t>
      </w:r>
    </w:p>
    <w:p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color w:val="010101"/>
          <w:sz w:val="28"/>
          <w:szCs w:val="28"/>
        </w:rPr>
        <w:t>Об</w:t>
      </w:r>
      <w:r>
        <w:rPr>
          <w:b/>
          <w:bCs/>
          <w:sz w:val="28"/>
          <w:szCs w:val="28"/>
        </w:rPr>
        <w:t>щие принципы и правила коррекционной работы</w:t>
      </w:r>
    </w:p>
    <w:p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оптимального режима учебных нагрузок детей с ОВЗ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Учёт индивидуальных особенностей ребёнка. Коррекционная направленность учебно-воспитательного процесса</w:t>
      </w:r>
      <w:r>
        <w:rPr>
          <w:sz w:val="28"/>
          <w:szCs w:val="28"/>
        </w:rPr>
        <w:t>;</w:t>
      </w:r>
    </w:p>
    <w:p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Соблюдение комфортного психоэмоционального режима;</w:t>
      </w:r>
    </w:p>
    <w:p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Использование специальных методов, приёмов, средств обучения, ориентированных на особые образовательные потребности детей;</w:t>
      </w:r>
    </w:p>
    <w:p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Дифференцированное и индивидуализированное обучение с учётом специфики нарушения развития ребёнка;</w:t>
      </w:r>
    </w:p>
    <w:p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Комплексное воздействие на обучающегося, осуществляемое на индивидуальных и групповых коррекционных занятиях;</w:t>
      </w:r>
    </w:p>
    <w:p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соответствия учебной нагрузки рекомендациям ПМПК;</w:t>
      </w:r>
    </w:p>
    <w:p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>Организация и проведение индивидуальных и групповых коррекционно-развивающих занятий, необходимых для преодоления нарушений развития и трудностей обучения</w:t>
      </w:r>
      <w:r>
        <w:rPr>
          <w:sz w:val="28"/>
          <w:szCs w:val="28"/>
        </w:rPr>
        <w:t>.</w:t>
      </w:r>
    </w:p>
    <w:p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>Предотвращение наступления утомления, используя для этого разнообразные средства (чередование умственной и практической деятельности, преподнесение материала небольшими дозами, использование интересного и красочного дидактического материала и средств наглядности)</w:t>
      </w:r>
      <w:r>
        <w:rPr>
          <w:sz w:val="28"/>
          <w:szCs w:val="28"/>
        </w:rPr>
        <w:t>;</w:t>
      </w:r>
    </w:p>
    <w:p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Не</w:t>
      </w:r>
      <w:r>
        <w:rPr>
          <w:sz w:val="28"/>
          <w:szCs w:val="28"/>
        </w:rPr>
        <w:t xml:space="preserve"> требовать от </w:t>
      </w:r>
      <w:r>
        <w:rPr>
          <w:sz w:val="28"/>
          <w:szCs w:val="28"/>
        </w:rPr>
        <w:t>ребёнка</w:t>
      </w:r>
      <w:r>
        <w:rPr>
          <w:sz w:val="28"/>
          <w:szCs w:val="28"/>
        </w:rPr>
        <w:t xml:space="preserve"> того, что он не может сделать, учитывать психологическое состояние на конкретный момент;</w:t>
      </w:r>
    </w:p>
    <w:p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Чаще включать в </w:t>
      </w:r>
      <w:r>
        <w:rPr>
          <w:sz w:val="28"/>
          <w:szCs w:val="28"/>
        </w:rPr>
        <w:t>занятие</w:t>
      </w:r>
      <w:r>
        <w:rPr>
          <w:sz w:val="28"/>
          <w:szCs w:val="28"/>
        </w:rPr>
        <w:t xml:space="preserve"> коллективные, групповые виды деятельности, предусматривающие взаимопомощь;</w:t>
      </w:r>
    </w:p>
    <w:p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>Оценивать не результат,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его</w:t>
      </w:r>
      <w:r>
        <w:rPr>
          <w:sz w:val="28"/>
          <w:szCs w:val="28"/>
        </w:rPr>
        <w:t xml:space="preserve"> участие в коллективной работе, поддерживать желание работать (лучший стимул-похвала);</w:t>
      </w:r>
    </w:p>
    <w:p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Создание благоприятных отношений между </w:t>
      </w:r>
      <w:r>
        <w:rPr>
          <w:sz w:val="28"/>
          <w:szCs w:val="28"/>
        </w:rPr>
        <w:t>детьми</w:t>
      </w:r>
      <w:r>
        <w:rPr>
          <w:sz w:val="28"/>
          <w:szCs w:val="28"/>
        </w:rPr>
        <w:t xml:space="preserve"> в </w:t>
      </w:r>
      <w:r>
        <w:rPr>
          <w:sz w:val="28"/>
          <w:szCs w:val="28"/>
        </w:rPr>
        <w:t>группе</w:t>
      </w:r>
      <w:r>
        <w:rPr>
          <w:sz w:val="28"/>
          <w:szCs w:val="28"/>
        </w:rPr>
        <w:t xml:space="preserve">, между </w:t>
      </w:r>
      <w:r>
        <w:rPr>
          <w:sz w:val="28"/>
          <w:szCs w:val="28"/>
        </w:rPr>
        <w:t>ребёнком</w:t>
      </w:r>
      <w:r>
        <w:rPr>
          <w:sz w:val="28"/>
          <w:szCs w:val="28"/>
        </w:rPr>
        <w:t xml:space="preserve"> и </w:t>
      </w:r>
      <w:r>
        <w:rPr>
          <w:sz w:val="28"/>
          <w:szCs w:val="28"/>
        </w:rPr>
        <w:t>педагогом</w:t>
      </w:r>
      <w:r>
        <w:rPr>
          <w:sz w:val="28"/>
          <w:szCs w:val="28"/>
        </w:rPr>
        <w:t>;</w:t>
      </w:r>
    </w:p>
    <w:p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>Проявление педагогического такта. Постоянное поощрение за малейшие успехи, своевременная и тактическая помощь каждому ребёнку, развитие в нём веры в собственные силы и возможности.</w:t>
      </w:r>
    </w:p>
    <w:p>
      <w:pPr>
        <w:shd w:val="clear" w:color="auto" w:fill="ffffff"/>
        <w:spacing w:line="276" w:lineRule="auto"/>
        <w:ind w:right="-2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Пути формирования познавательного интереса у детей с ОВЗ на коррекционно-развивающих занятиях:</w:t>
      </w:r>
      <w:r>
        <w:rPr>
          <w:sz w:val="28"/>
          <w:szCs w:val="28"/>
        </w:rPr>
        <w:t xml:space="preserve">   </w:t>
      </w:r>
    </w:p>
    <w:p>
      <w:pPr>
        <w:shd w:val="clear" w:color="auto" w:fill="ffffff"/>
        <w:spacing w:line="276" w:lineRule="auto"/>
        <w:ind w:right="-2" w:firstLine="600"/>
        <w:jc w:val="both"/>
        <w:rPr>
          <w:spacing w:val="-3"/>
          <w:sz w:val="28"/>
          <w:szCs w:val="28"/>
        </w:rPr>
      </w:pP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сновные требования к </w:t>
      </w:r>
      <w:r>
        <w:rPr>
          <w:sz w:val="28"/>
          <w:szCs w:val="28"/>
        </w:rPr>
        <w:t xml:space="preserve">изучению и </w:t>
      </w:r>
      <w:r>
        <w:rPr>
          <w:sz w:val="28"/>
          <w:szCs w:val="28"/>
        </w:rPr>
        <w:t>закреплению материала</w:t>
      </w:r>
      <w:r>
        <w:rPr>
          <w:sz w:val="28"/>
          <w:szCs w:val="28"/>
        </w:rPr>
        <w:t xml:space="preserve"> на занятиях</w:t>
      </w:r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проведение </w:t>
      </w:r>
      <w:r>
        <w:rPr>
          <w:sz w:val="28"/>
          <w:szCs w:val="28"/>
        </w:rPr>
        <w:t>разнообраз</w:t>
      </w:r>
      <w:r>
        <w:rPr>
          <w:sz w:val="28"/>
          <w:szCs w:val="28"/>
        </w:rPr>
        <w:t>ных</w:t>
      </w:r>
      <w:r>
        <w:rPr>
          <w:sz w:val="28"/>
          <w:szCs w:val="28"/>
        </w:rPr>
        <w:t xml:space="preserve"> вид</w:t>
      </w:r>
      <w:r>
        <w:rPr>
          <w:sz w:val="28"/>
          <w:szCs w:val="28"/>
        </w:rPr>
        <w:t>ов</w:t>
      </w:r>
      <w:r>
        <w:rPr>
          <w:sz w:val="28"/>
          <w:szCs w:val="28"/>
        </w:rPr>
        <w:t xml:space="preserve"> работ по одной и той же теме</w:t>
      </w:r>
      <w:r>
        <w:t>,</w:t>
      </w:r>
      <w:r>
        <w:rPr>
          <w:b/>
          <w:bCs/>
          <w:shd w:val="clear" w:color="auto" w:fill="ffffff"/>
        </w:rPr>
        <w:t xml:space="preserve"> </w:t>
      </w:r>
      <w:r>
        <w:rPr>
          <w:sz w:val="28"/>
          <w:szCs w:val="28"/>
        </w:rPr>
        <w:t>постановк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вопросов, задания разной формы, выполнени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 различных по </w:t>
      </w:r>
      <w:r>
        <w:rPr>
          <w:sz w:val="28"/>
          <w:szCs w:val="28"/>
        </w:rPr>
        <w:t>сложности</w:t>
      </w:r>
      <w:r>
        <w:rPr>
          <w:sz w:val="28"/>
          <w:szCs w:val="28"/>
        </w:rPr>
        <w:t xml:space="preserve"> заданий. Ценность всей этой работы будет возрастать при последовательном сокращении помощи </w:t>
      </w:r>
      <w:r>
        <w:rPr>
          <w:sz w:val="28"/>
          <w:szCs w:val="28"/>
        </w:rPr>
        <w:t>педагога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т.к.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z w:val="28"/>
          <w:szCs w:val="28"/>
        </w:rPr>
        <w:t>ачественно проведенное занятие является показателем профессиональной компетентности педагога, поэтому всегда став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перед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собой </w:t>
      </w:r>
      <w:r>
        <w:rPr>
          <w:sz w:val="28"/>
          <w:szCs w:val="28"/>
        </w:rPr>
        <w:t xml:space="preserve"> </w:t>
      </w:r>
      <w:r>
        <w:rPr>
          <w:b/>
          <w:bCs/>
          <w:color w:val="010101"/>
          <w:sz w:val="28"/>
          <w:szCs w:val="28"/>
        </w:rPr>
        <w:t>задачи</w:t>
      </w:r>
      <w:r>
        <w:rPr>
          <w:b/>
          <w:bCs/>
          <w:color w:val="010101"/>
          <w:sz w:val="28"/>
          <w:szCs w:val="28"/>
        </w:rPr>
        <w:t xml:space="preserve"> развития познавательной деятельности</w:t>
      </w:r>
      <w:r>
        <w:rPr>
          <w:color w:val="010101"/>
          <w:sz w:val="28"/>
          <w:szCs w:val="28"/>
        </w:rPr>
        <w:t>:</w:t>
      </w:r>
    </w:p>
    <w:p>
      <w:pPr>
        <w:spacing w:line="276" w:lineRule="auto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 формирование мотивации учения, ориентированной на удовлетворение познавательных интересов;</w:t>
      </w:r>
    </w:p>
    <w:p>
      <w:pPr>
        <w:spacing w:line="276" w:lineRule="auto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- </w:t>
      </w:r>
      <w:r>
        <w:rPr>
          <w:color w:val="010101"/>
          <w:sz w:val="28"/>
          <w:szCs w:val="28"/>
        </w:rPr>
        <w:t>формирование приёмов умственных действий (анализ, сравнение, обобщение);</w:t>
      </w:r>
    </w:p>
    <w:p>
      <w:pPr>
        <w:spacing w:line="276" w:lineRule="auto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- </w:t>
      </w:r>
      <w:r>
        <w:rPr>
          <w:color w:val="010101"/>
          <w:sz w:val="28"/>
          <w:szCs w:val="28"/>
        </w:rPr>
        <w:t>развитие речи, умения аргументировать свои высказывания, строить простейшие умозаключения;</w:t>
      </w:r>
    </w:p>
    <w:p>
      <w:pPr>
        <w:spacing w:line="276" w:lineRule="auto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- </w:t>
      </w:r>
      <w:r>
        <w:rPr>
          <w:color w:val="010101"/>
          <w:sz w:val="28"/>
          <w:szCs w:val="28"/>
        </w:rPr>
        <w:t>формирование учебных навыков и умений (умения обдумывать и планировать свои действия, проверять результат своих действий).</w:t>
      </w:r>
    </w:p>
    <w:p>
      <w:pPr>
        <w:spacing w:line="276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- </w:t>
      </w:r>
      <w:r>
        <w:rPr>
          <w:color w:val="010101"/>
          <w:sz w:val="28"/>
          <w:szCs w:val="28"/>
        </w:rPr>
        <w:t xml:space="preserve">создание атмосферы сотрудничества и доброжелательности в </w:t>
      </w:r>
      <w:r>
        <w:rPr>
          <w:color w:val="010101"/>
          <w:sz w:val="28"/>
          <w:szCs w:val="28"/>
        </w:rPr>
        <w:t>группе</w:t>
      </w:r>
      <w:r>
        <w:rPr>
          <w:color w:val="010101"/>
          <w:sz w:val="28"/>
          <w:szCs w:val="28"/>
        </w:rPr>
        <w:t>;</w:t>
      </w:r>
    </w:p>
    <w:p>
      <w:pPr>
        <w:spacing w:line="276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- </w:t>
      </w:r>
      <w:r>
        <w:rPr>
          <w:color w:val="010101"/>
          <w:sz w:val="28"/>
          <w:szCs w:val="28"/>
        </w:rPr>
        <w:t xml:space="preserve">создание “ситуации успеха” для каждого </w:t>
      </w:r>
      <w:r>
        <w:rPr>
          <w:color w:val="010101"/>
          <w:sz w:val="28"/>
          <w:szCs w:val="28"/>
        </w:rPr>
        <w:t>ребёнка</w:t>
      </w:r>
      <w:r>
        <w:rPr>
          <w:color w:val="010101"/>
          <w:sz w:val="28"/>
          <w:szCs w:val="28"/>
        </w:rPr>
        <w:t>;</w:t>
      </w:r>
    </w:p>
    <w:p>
      <w:pPr>
        <w:spacing w:line="276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- </w:t>
      </w:r>
      <w:r>
        <w:rPr>
          <w:color w:val="010101"/>
          <w:sz w:val="28"/>
          <w:szCs w:val="28"/>
        </w:rPr>
        <w:t xml:space="preserve">включение </w:t>
      </w:r>
      <w:r>
        <w:rPr>
          <w:color w:val="010101"/>
          <w:sz w:val="28"/>
          <w:szCs w:val="28"/>
        </w:rPr>
        <w:t>детей</w:t>
      </w:r>
      <w:r>
        <w:rPr>
          <w:color w:val="010101"/>
          <w:sz w:val="28"/>
          <w:szCs w:val="28"/>
        </w:rPr>
        <w:t xml:space="preserve"> в активную деятельность, коллективные формы работы;</w:t>
      </w:r>
    </w:p>
    <w:p>
      <w:pPr>
        <w:spacing w:line="276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- </w:t>
      </w:r>
      <w:r>
        <w:rPr>
          <w:color w:val="010101"/>
          <w:sz w:val="28"/>
          <w:szCs w:val="28"/>
        </w:rPr>
        <w:t>использование проблемных ситуаций</w:t>
      </w:r>
      <w:r>
        <w:rPr>
          <w:color w:val="010101"/>
          <w:sz w:val="28"/>
          <w:szCs w:val="28"/>
        </w:rPr>
        <w:t>.</w:t>
      </w:r>
    </w:p>
    <w:p>
      <w:pPr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Методы и приемы активизации познавательной деятельности </w:t>
      </w:r>
      <w:r>
        <w:rPr>
          <w:b/>
          <w:bCs/>
          <w:color w:val="000000"/>
          <w:sz w:val="28"/>
          <w:szCs w:val="28"/>
          <w:shd w:val="clear" w:color="auto" w:fill="ffffff"/>
        </w:rPr>
        <w:t>детей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с ограниченными возможностями здоровья</w:t>
      </w:r>
      <w:r>
        <w:rPr>
          <w:b/>
          <w:bCs/>
          <w:color w:val="000000"/>
          <w:sz w:val="28"/>
          <w:szCs w:val="28"/>
          <w:shd w:val="clear" w:color="auto" w:fill="ffffff"/>
        </w:rPr>
        <w:t>.</w:t>
      </w:r>
    </w:p>
    <w:p>
      <w:pPr>
        <w:shd w:val="clear" w:color="auto" w:fill="ffffff"/>
        <w:spacing w:line="276" w:lineRule="auto"/>
        <w:ind w:right="-2" w:firstLine="600"/>
        <w:jc w:val="both"/>
        <w:rPr>
          <w:bCs/>
          <w:spacing w:val="-3"/>
          <w:sz w:val="28"/>
          <w:szCs w:val="28"/>
        </w:rPr>
      </w:pPr>
      <w:r>
        <w:rPr>
          <w:spacing w:val="-3"/>
          <w:sz w:val="28"/>
          <w:szCs w:val="28"/>
        </w:rPr>
        <w:t xml:space="preserve">В поисках решения вопроса формирования у </w:t>
      </w:r>
      <w:r>
        <w:rPr>
          <w:spacing w:val="-3"/>
          <w:sz w:val="28"/>
          <w:szCs w:val="28"/>
        </w:rPr>
        <w:t>детей</w:t>
      </w:r>
      <w:r>
        <w:rPr>
          <w:spacing w:val="-3"/>
          <w:sz w:val="28"/>
          <w:szCs w:val="28"/>
        </w:rPr>
        <w:t xml:space="preserve"> ключевых компетенций, способствующих успешности </w:t>
      </w:r>
      <w:r>
        <w:rPr>
          <w:spacing w:val="-3"/>
          <w:sz w:val="28"/>
          <w:szCs w:val="28"/>
        </w:rPr>
        <w:t>обучающихся с ОВЗ</w:t>
      </w:r>
      <w:r>
        <w:rPr>
          <w:spacing w:val="-3"/>
          <w:sz w:val="28"/>
          <w:szCs w:val="28"/>
        </w:rPr>
        <w:t xml:space="preserve"> в современном обществе </w:t>
      </w:r>
      <w:r>
        <w:rPr>
          <w:spacing w:val="-3"/>
          <w:sz w:val="28"/>
          <w:szCs w:val="28"/>
        </w:rPr>
        <w:t>мы</w:t>
      </w:r>
      <w:r>
        <w:rPr>
          <w:spacing w:val="-3"/>
          <w:sz w:val="28"/>
          <w:szCs w:val="28"/>
        </w:rPr>
        <w:t xml:space="preserve"> </w:t>
      </w:r>
      <w:r>
        <w:rPr>
          <w:bCs/>
          <w:spacing w:val="-3"/>
          <w:sz w:val="28"/>
          <w:szCs w:val="28"/>
        </w:rPr>
        <w:t>использу</w:t>
      </w:r>
      <w:r>
        <w:rPr>
          <w:bCs/>
          <w:spacing w:val="-3"/>
          <w:sz w:val="28"/>
          <w:szCs w:val="28"/>
        </w:rPr>
        <w:t>ем</w:t>
      </w:r>
      <w:r>
        <w:rPr>
          <w:bCs/>
          <w:spacing w:val="-3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 xml:space="preserve">личностно-ориентированный </w:t>
      </w:r>
      <w:r>
        <w:rPr>
          <w:b/>
          <w:spacing w:val="-3"/>
          <w:sz w:val="28"/>
          <w:szCs w:val="28"/>
        </w:rPr>
        <w:t>подход</w:t>
      </w:r>
      <w:r>
        <w:rPr>
          <w:bCs/>
          <w:spacing w:val="-3"/>
          <w:sz w:val="28"/>
          <w:szCs w:val="28"/>
        </w:rPr>
        <w:t>,  который</w:t>
      </w:r>
      <w:r>
        <w:rPr>
          <w:bCs/>
          <w:spacing w:val="-3"/>
          <w:sz w:val="28"/>
          <w:szCs w:val="28"/>
        </w:rPr>
        <w:t xml:space="preserve"> реализ</w:t>
      </w:r>
      <w:r>
        <w:rPr>
          <w:bCs/>
          <w:spacing w:val="-3"/>
          <w:sz w:val="28"/>
          <w:szCs w:val="28"/>
        </w:rPr>
        <w:t>уем</w:t>
      </w:r>
      <w:r>
        <w:rPr>
          <w:bCs/>
          <w:spacing w:val="-3"/>
          <w:sz w:val="28"/>
          <w:szCs w:val="28"/>
        </w:rPr>
        <w:t xml:space="preserve"> через внедрение </w:t>
      </w:r>
      <w:r>
        <w:rPr>
          <w:bCs/>
          <w:spacing w:val="-3"/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информационных технологи</w:t>
      </w:r>
      <w:r>
        <w:rPr>
          <w:sz w:val="28"/>
          <w:szCs w:val="28"/>
          <w:shd w:val="clear" w:color="auto" w:fill="ffffff"/>
        </w:rPr>
        <w:t>й</w:t>
      </w:r>
      <w:r>
        <w:rPr>
          <w:sz w:val="28"/>
          <w:szCs w:val="28"/>
        </w:rPr>
        <w:t xml:space="preserve"> в учебный процесс</w:t>
      </w:r>
      <w:r>
        <w:rPr>
          <w:bCs/>
          <w:spacing w:val="-3"/>
          <w:sz w:val="28"/>
          <w:szCs w:val="28"/>
        </w:rPr>
        <w:t>.</w:t>
      </w:r>
    </w:p>
    <w:p>
      <w:pPr>
        <w:shd w:val="clear" w:color="auto" w:fill="ffffff"/>
        <w:spacing w:line="276" w:lineRule="auto"/>
        <w:ind w:right="-2" w:firstLine="708"/>
        <w:jc w:val="left"/>
        <w:rPr>
          <w:b/>
          <w:bCs/>
          <w:sz w:val="28"/>
          <w:szCs w:val="28"/>
        </w:rPr>
      </w:pPr>
      <w:r>
        <w:rPr>
          <w:b/>
          <w:bCs/>
          <w:color w:val="auto"/>
          <w:sz w:val="28"/>
          <w:szCs w:val="28"/>
          <w:shd w:val="clear" w:color="auto" w:fill="ffffff"/>
        </w:rPr>
        <w:t>В</w:t>
      </w:r>
      <w:r>
        <w:rPr>
          <w:b/>
          <w:bCs/>
          <w:color w:val="auto"/>
          <w:sz w:val="28"/>
          <w:szCs w:val="28"/>
          <w:shd w:val="clear" w:color="auto" w:fill="ffffff"/>
        </w:rPr>
        <w:t>недрени</w:t>
      </w:r>
      <w:r>
        <w:rPr>
          <w:b/>
          <w:bCs/>
          <w:color w:val="auto"/>
          <w:sz w:val="28"/>
          <w:szCs w:val="28"/>
          <w:shd w:val="clear" w:color="auto" w:fill="ffffff"/>
        </w:rPr>
        <w:t>е</w:t>
      </w:r>
      <w:r>
        <w:rPr>
          <w:b/>
          <w:bCs/>
          <w:color w:val="auto"/>
          <w:sz w:val="28"/>
          <w:szCs w:val="28"/>
          <w:shd w:val="clear" w:color="auto" w:fill="ffffff"/>
        </w:rPr>
        <w:t xml:space="preserve"> информационных технологий</w:t>
      </w:r>
      <w:r>
        <w:rPr>
          <w:b/>
          <w:bCs/>
          <w:sz w:val="28"/>
          <w:szCs w:val="28"/>
        </w:rPr>
        <w:t xml:space="preserve"> в учебный процесс</w:t>
      </w:r>
      <w:r>
        <w:rPr>
          <w:b/>
          <w:bCs/>
          <w:sz w:val="28"/>
          <w:szCs w:val="28"/>
        </w:rPr>
        <w:t>.</w:t>
      </w:r>
    </w:p>
    <w:p>
      <w:pPr>
        <w:spacing w:line="276" w:lineRule="auto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       Развитие</w:t>
      </w:r>
      <w:r>
        <w:rPr>
          <w:color w:val="010101"/>
          <w:sz w:val="28"/>
          <w:szCs w:val="28"/>
        </w:rPr>
        <w:t xml:space="preserve"> познавательной деятельности </w:t>
      </w:r>
      <w:r>
        <w:rPr>
          <w:color w:val="010101"/>
          <w:sz w:val="28"/>
          <w:szCs w:val="28"/>
        </w:rPr>
        <w:t>обучающихся</w:t>
      </w:r>
      <w:r>
        <w:rPr>
          <w:color w:val="010101"/>
          <w:sz w:val="28"/>
          <w:szCs w:val="28"/>
        </w:rPr>
        <w:t xml:space="preserve"> зависит от того, насколько наглядным и удобным </w:t>
      </w:r>
      <w:r>
        <w:rPr>
          <w:color w:val="010101"/>
          <w:sz w:val="28"/>
          <w:szCs w:val="28"/>
        </w:rPr>
        <w:t xml:space="preserve">для </w:t>
      </w:r>
      <w:r>
        <w:rPr>
          <w:color w:val="010101"/>
          <w:sz w:val="28"/>
          <w:szCs w:val="28"/>
        </w:rPr>
        <w:t xml:space="preserve"> </w:t>
      </w:r>
      <w:r>
        <w:rPr>
          <w:color w:val="010101"/>
          <w:sz w:val="28"/>
          <w:szCs w:val="28"/>
        </w:rPr>
        <w:t>его</w:t>
      </w:r>
      <w:r>
        <w:rPr>
          <w:color w:val="010101"/>
          <w:sz w:val="28"/>
          <w:szCs w:val="28"/>
        </w:rPr>
        <w:t xml:space="preserve"> восприятия является учебный материал.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Поэтому на занятиях использ</w:t>
      </w:r>
      <w:r>
        <w:rPr>
          <w:sz w:val="28"/>
          <w:szCs w:val="28"/>
          <w:shd w:val="clear" w:color="auto" w:fill="ffffff"/>
        </w:rPr>
        <w:t>уем</w:t>
      </w:r>
      <w:r>
        <w:rPr>
          <w:sz w:val="28"/>
          <w:szCs w:val="28"/>
          <w:shd w:val="clear" w:color="auto" w:fill="ffffff"/>
        </w:rPr>
        <w:t xml:space="preserve"> современные информационные </w:t>
      </w:r>
      <w:r>
        <w:rPr>
          <w:b/>
          <w:bCs/>
          <w:sz w:val="28"/>
          <w:szCs w:val="28"/>
          <w:shd w:val="clear" w:color="auto" w:fill="ffffff"/>
        </w:rPr>
        <w:t>компьютерные технологии</w:t>
      </w:r>
      <w:r>
        <w:rPr>
          <w:sz w:val="28"/>
          <w:szCs w:val="28"/>
          <w:shd w:val="clear" w:color="auto" w:fill="ffffff"/>
        </w:rPr>
        <w:t xml:space="preserve">. Наглядность материала повышает его усвоение </w:t>
      </w:r>
      <w:r>
        <w:rPr>
          <w:sz w:val="28"/>
          <w:szCs w:val="28"/>
          <w:shd w:val="clear" w:color="auto" w:fill="ffffff"/>
        </w:rPr>
        <w:t>детьми</w:t>
      </w:r>
      <w:r>
        <w:rPr>
          <w:sz w:val="28"/>
          <w:szCs w:val="28"/>
          <w:shd w:val="clear" w:color="auto" w:fill="ffffff"/>
        </w:rPr>
        <w:t xml:space="preserve">, так как задействованы все каналы восприятия информации учащихся –зрительный, механический, слуховой и эмоциональный. </w:t>
      </w:r>
    </w:p>
    <w:p>
      <w:pPr>
        <w:spacing w:line="276" w:lineRule="auto"/>
        <w:jc w:val="both"/>
        <w:rPr>
          <w:color w:val="010101"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      </w:t>
      </w:r>
      <w:r>
        <w:rPr>
          <w:b/>
          <w:bCs/>
          <w:sz w:val="28"/>
          <w:szCs w:val="28"/>
          <w:shd w:val="clear" w:color="auto" w:fill="ffffff"/>
        </w:rPr>
        <w:t>М</w:t>
      </w:r>
      <w:r>
        <w:rPr>
          <w:b/>
          <w:bCs/>
          <w:sz w:val="28"/>
          <w:szCs w:val="28"/>
          <w:shd w:val="clear" w:color="auto" w:fill="ffffff"/>
        </w:rPr>
        <w:t>ультимедийны</w:t>
      </w:r>
      <w:r>
        <w:rPr>
          <w:b/>
          <w:bCs/>
          <w:sz w:val="28"/>
          <w:szCs w:val="28"/>
          <w:shd w:val="clear" w:color="auto" w:fill="ffffff"/>
        </w:rPr>
        <w:t>е</w:t>
      </w:r>
      <w:r>
        <w:rPr>
          <w:b/>
          <w:bCs/>
          <w:sz w:val="28"/>
          <w:szCs w:val="28"/>
          <w:shd w:val="clear" w:color="auto" w:fill="ffffff"/>
        </w:rPr>
        <w:t xml:space="preserve"> презентаци</w:t>
      </w:r>
      <w:r>
        <w:rPr>
          <w:b/>
          <w:bCs/>
          <w:sz w:val="28"/>
          <w:szCs w:val="28"/>
          <w:shd w:val="clear" w:color="auto" w:fill="ffffff"/>
        </w:rPr>
        <w:t>и</w:t>
      </w:r>
      <w:r>
        <w:rPr>
          <w:sz w:val="28"/>
          <w:szCs w:val="28"/>
          <w:shd w:val="clear" w:color="auto" w:fill="ffffff"/>
        </w:rPr>
        <w:t xml:space="preserve">, </w:t>
      </w:r>
      <w:r>
        <w:rPr>
          <w:b/>
          <w:bCs/>
          <w:sz w:val="28"/>
          <w:szCs w:val="28"/>
          <w:shd w:val="clear" w:color="auto" w:fill="ffffff"/>
        </w:rPr>
        <w:t>интерактивны</w:t>
      </w:r>
      <w:r>
        <w:rPr>
          <w:b/>
          <w:bCs/>
          <w:sz w:val="28"/>
          <w:szCs w:val="28"/>
          <w:shd w:val="clear" w:color="auto" w:fill="ffffff"/>
        </w:rPr>
        <w:t>е</w:t>
      </w:r>
      <w:r>
        <w:rPr>
          <w:b/>
          <w:bCs/>
          <w:sz w:val="28"/>
          <w:szCs w:val="28"/>
          <w:shd w:val="clear" w:color="auto" w:fill="ffffff"/>
        </w:rPr>
        <w:t xml:space="preserve"> доск</w:t>
      </w:r>
      <w:r>
        <w:rPr>
          <w:b/>
          <w:bCs/>
          <w:sz w:val="28"/>
          <w:szCs w:val="28"/>
          <w:shd w:val="clear" w:color="auto" w:fill="ffffff"/>
        </w:rPr>
        <w:t>и использу</w:t>
      </w:r>
      <w:r>
        <w:rPr>
          <w:b/>
          <w:bCs/>
          <w:sz w:val="28"/>
          <w:szCs w:val="28"/>
          <w:shd w:val="clear" w:color="auto" w:fill="ffffff"/>
        </w:rPr>
        <w:t>ем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на </w:t>
      </w:r>
      <w:r>
        <w:rPr>
          <w:sz w:val="28"/>
          <w:szCs w:val="28"/>
          <w:shd w:val="clear" w:color="auto" w:fill="ffffff"/>
        </w:rPr>
        <w:t>каждом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заняти</w:t>
      </w:r>
      <w:r>
        <w:rPr>
          <w:sz w:val="28"/>
          <w:szCs w:val="28"/>
          <w:shd w:val="clear" w:color="auto" w:fill="ffffff"/>
        </w:rPr>
        <w:t xml:space="preserve">и, на разных этапах изучения темы, </w:t>
      </w:r>
      <w:r>
        <w:rPr>
          <w:sz w:val="28"/>
          <w:szCs w:val="28"/>
          <w:shd w:val="clear" w:color="auto" w:fill="ffffff"/>
        </w:rPr>
        <w:t>что позволяет облегчить запоминание и усвоение изучаемого материала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детьми</w:t>
      </w:r>
      <w:r>
        <w:rPr>
          <w:sz w:val="28"/>
          <w:szCs w:val="28"/>
          <w:shd w:val="clear" w:color="auto" w:fill="ffffff"/>
        </w:rPr>
        <w:t xml:space="preserve"> с ОВЗ</w:t>
      </w:r>
      <w:r>
        <w:rPr>
          <w:sz w:val="28"/>
          <w:szCs w:val="28"/>
          <w:shd w:val="clear" w:color="auto" w:fill="ffffff"/>
        </w:rPr>
        <w:t xml:space="preserve">. </w:t>
      </w:r>
      <w:r>
        <w:rPr>
          <w:sz w:val="28"/>
          <w:szCs w:val="28"/>
          <w:shd w:val="clear" w:color="auto" w:fill="ffffff"/>
        </w:rPr>
        <w:t>Такая наглядность</w:t>
      </w:r>
      <w:r>
        <w:rPr>
          <w:sz w:val="28"/>
          <w:szCs w:val="28"/>
          <w:shd w:val="clear" w:color="auto" w:fill="ffffff"/>
        </w:rPr>
        <w:t xml:space="preserve"> помога</w:t>
      </w:r>
      <w:r>
        <w:rPr>
          <w:sz w:val="28"/>
          <w:szCs w:val="28"/>
          <w:shd w:val="clear" w:color="auto" w:fill="ffffff"/>
        </w:rPr>
        <w:t>е</w:t>
      </w:r>
      <w:r>
        <w:rPr>
          <w:sz w:val="28"/>
          <w:szCs w:val="28"/>
          <w:shd w:val="clear" w:color="auto" w:fill="ffffff"/>
        </w:rPr>
        <w:t>т коррекции и развитию основных познавательных процессов у детей с умственной отсталостью</w:t>
      </w:r>
      <w:r>
        <w:rPr>
          <w:sz w:val="28"/>
          <w:szCs w:val="28"/>
          <w:shd w:val="clear" w:color="auto" w:fill="ffffff"/>
        </w:rPr>
        <w:t>, РАС, ЗПР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(</w:t>
      </w:r>
      <w:r>
        <w:rPr>
          <w:sz w:val="28"/>
          <w:szCs w:val="28"/>
          <w:shd w:val="clear" w:color="auto" w:fill="ffffff"/>
        </w:rPr>
        <w:t>мышления, памяти</w:t>
      </w:r>
      <w:r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внимания</w:t>
      </w:r>
      <w:r>
        <w:rPr>
          <w:sz w:val="28"/>
          <w:szCs w:val="28"/>
          <w:shd w:val="clear" w:color="auto" w:fill="ffffff"/>
        </w:rPr>
        <w:t>)</w:t>
      </w:r>
      <w:r>
        <w:rPr>
          <w:sz w:val="28"/>
          <w:szCs w:val="28"/>
          <w:shd w:val="clear" w:color="auto" w:fill="ffffff"/>
        </w:rPr>
        <w:t xml:space="preserve">. Информационные технологии эффективны для проведения </w:t>
      </w:r>
      <w:r>
        <w:rPr>
          <w:sz w:val="28"/>
          <w:szCs w:val="28"/>
          <w:shd w:val="clear" w:color="auto" w:fill="ffffff"/>
        </w:rPr>
        <w:t>занятий</w:t>
      </w:r>
      <w:r>
        <w:rPr>
          <w:sz w:val="28"/>
          <w:szCs w:val="28"/>
          <w:shd w:val="clear" w:color="auto" w:fill="ffffff"/>
        </w:rPr>
        <w:t xml:space="preserve">, поскольку выполнение заданий может осуществляться в индивидуальном темпе, разного уровня сложности, кроме того, презентационный экран можно использовать для подачи яркого, запоминающегося демонстрационного материала. </w:t>
      </w:r>
      <w:r>
        <w:rPr>
          <w:sz w:val="28"/>
          <w:szCs w:val="28"/>
          <w:shd w:val="clear" w:color="auto" w:fill="ffffff"/>
        </w:rPr>
        <w:t>Использование презентаций</w:t>
      </w:r>
      <w:r>
        <w:rPr>
          <w:sz w:val="28"/>
          <w:szCs w:val="28"/>
          <w:shd w:val="clear" w:color="auto" w:fill="ffffff"/>
        </w:rPr>
        <w:t xml:space="preserve"> позволяет помо</w:t>
      </w:r>
      <w:r>
        <w:rPr>
          <w:sz w:val="28"/>
          <w:szCs w:val="28"/>
          <w:shd w:val="clear" w:color="auto" w:fill="ffffff"/>
        </w:rPr>
        <w:t>чь</w:t>
      </w:r>
      <w:r>
        <w:rPr>
          <w:sz w:val="28"/>
          <w:szCs w:val="28"/>
          <w:shd w:val="clear" w:color="auto" w:fill="ffffff"/>
        </w:rPr>
        <w:t xml:space="preserve"> ребенку, нуждающемуся в коррекционном обучении, усвоить материал в полном объёме. Эт</w:t>
      </w:r>
      <w:r>
        <w:rPr>
          <w:sz w:val="28"/>
          <w:szCs w:val="28"/>
          <w:shd w:val="clear" w:color="auto" w:fill="ffffff"/>
        </w:rPr>
        <w:t>о</w:t>
      </w:r>
      <w:r>
        <w:rPr>
          <w:sz w:val="28"/>
          <w:szCs w:val="28"/>
          <w:shd w:val="clear" w:color="auto" w:fill="ffffff"/>
        </w:rPr>
        <w:t xml:space="preserve"> дает неограниченные возможности для творчества в использовании информации в любой форме представления, в соответствии с целями, задачами конкретного </w:t>
      </w:r>
      <w:r>
        <w:rPr>
          <w:sz w:val="28"/>
          <w:szCs w:val="28"/>
          <w:shd w:val="clear" w:color="auto" w:fill="ffffff"/>
        </w:rPr>
        <w:t>занятия</w:t>
      </w:r>
      <w:r>
        <w:rPr>
          <w:sz w:val="28"/>
          <w:szCs w:val="28"/>
          <w:shd w:val="clear" w:color="auto" w:fill="ffffff"/>
        </w:rPr>
        <w:t xml:space="preserve"> в данно</w:t>
      </w:r>
      <w:r>
        <w:rPr>
          <w:sz w:val="28"/>
          <w:szCs w:val="28"/>
          <w:shd w:val="clear" w:color="auto" w:fill="ffffff"/>
        </w:rPr>
        <w:t>й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группе</w:t>
      </w:r>
      <w:r>
        <w:rPr>
          <w:b/>
          <w:bCs/>
          <w:sz w:val="28"/>
          <w:szCs w:val="28"/>
          <w:shd w:val="clear" w:color="auto" w:fill="ffffff"/>
        </w:rPr>
        <w:t xml:space="preserve">. </w:t>
      </w:r>
      <w:r>
        <w:rPr>
          <w:color w:val="010101"/>
          <w:sz w:val="28"/>
          <w:szCs w:val="28"/>
        </w:rPr>
        <w:t>Р</w:t>
      </w:r>
      <w:r>
        <w:rPr>
          <w:color w:val="010101"/>
          <w:sz w:val="28"/>
          <w:szCs w:val="28"/>
        </w:rPr>
        <w:t xml:space="preserve">ебенок проявляет больший интерес к теме, когда при объяснении нового материала </w:t>
      </w:r>
      <w:r>
        <w:rPr>
          <w:color w:val="010101"/>
          <w:sz w:val="28"/>
          <w:szCs w:val="28"/>
        </w:rPr>
        <w:t>использу</w:t>
      </w:r>
      <w:r>
        <w:rPr>
          <w:color w:val="010101"/>
          <w:sz w:val="28"/>
          <w:szCs w:val="28"/>
        </w:rPr>
        <w:t>ем</w:t>
      </w:r>
      <w:r>
        <w:rPr>
          <w:color w:val="010101"/>
          <w:sz w:val="28"/>
          <w:szCs w:val="28"/>
        </w:rPr>
        <w:t xml:space="preserve"> ИКТ, </w:t>
      </w:r>
      <w:r>
        <w:rPr>
          <w:color w:val="010101"/>
          <w:sz w:val="28"/>
          <w:szCs w:val="28"/>
        </w:rPr>
        <w:t>применя</w:t>
      </w:r>
      <w:r>
        <w:rPr>
          <w:color w:val="010101"/>
          <w:sz w:val="28"/>
          <w:szCs w:val="28"/>
        </w:rPr>
        <w:t>ем</w:t>
      </w:r>
      <w:r>
        <w:rPr>
          <w:color w:val="010101"/>
          <w:sz w:val="28"/>
          <w:szCs w:val="28"/>
        </w:rPr>
        <w:t xml:space="preserve"> презентации,</w:t>
      </w:r>
      <w:r>
        <w:rPr>
          <w:b/>
          <w:bCs/>
          <w:color w:val="010101"/>
          <w:sz w:val="28"/>
          <w:szCs w:val="28"/>
        </w:rPr>
        <w:t xml:space="preserve"> </w:t>
      </w:r>
      <w:r>
        <w:rPr>
          <w:color w:val="010101"/>
          <w:sz w:val="28"/>
          <w:szCs w:val="28"/>
        </w:rPr>
        <w:t xml:space="preserve">ребенок </w:t>
      </w:r>
      <w:r>
        <w:rPr>
          <w:b/>
          <w:bCs/>
          <w:color w:val="010101"/>
          <w:sz w:val="28"/>
          <w:szCs w:val="28"/>
        </w:rPr>
        <w:t>с</w:t>
      </w:r>
      <w:r>
        <w:rPr>
          <w:color w:val="010101"/>
          <w:sz w:val="28"/>
          <w:szCs w:val="28"/>
        </w:rPr>
        <w:t xml:space="preserve"> огромным желанием </w:t>
      </w:r>
      <w:r>
        <w:rPr>
          <w:color w:val="010101"/>
          <w:sz w:val="28"/>
          <w:szCs w:val="28"/>
        </w:rPr>
        <w:t>включается в работу</w:t>
      </w:r>
      <w:r>
        <w:rPr>
          <w:color w:val="010101"/>
          <w:sz w:val="28"/>
          <w:szCs w:val="28"/>
        </w:rPr>
        <w:t xml:space="preserve">, происходит </w:t>
      </w:r>
      <w:r>
        <w:rPr>
          <w:sz w:val="28"/>
          <w:szCs w:val="28"/>
        </w:rPr>
        <w:t xml:space="preserve">переход от пассивного усвоения информации к </w:t>
      </w:r>
      <w:r>
        <w:rPr>
          <w:sz w:val="28"/>
          <w:szCs w:val="28"/>
        </w:rPr>
        <w:t>её</w:t>
      </w:r>
      <w:r>
        <w:rPr>
          <w:sz w:val="28"/>
          <w:szCs w:val="28"/>
        </w:rPr>
        <w:t xml:space="preserve"> поиску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>
      <w:pPr>
        <w:spacing w:line="276" w:lineRule="auto"/>
        <w:jc w:val="both"/>
        <w:rPr>
          <w:b/>
          <w:bCs/>
          <w:color w:val="010101"/>
          <w:sz w:val="28"/>
          <w:szCs w:val="28"/>
        </w:rPr>
      </w:pPr>
      <w:r>
        <w:rPr>
          <w:b/>
          <w:bCs/>
          <w:color w:val="010101"/>
          <w:sz w:val="28"/>
          <w:szCs w:val="28"/>
        </w:rPr>
        <w:t xml:space="preserve">Использование современных компьютерных технологий на </w:t>
      </w:r>
      <w:r>
        <w:rPr>
          <w:b/>
          <w:bCs/>
          <w:color w:val="010101"/>
          <w:sz w:val="28"/>
          <w:szCs w:val="28"/>
        </w:rPr>
        <w:t>занятиях</w:t>
      </w:r>
      <w:r>
        <w:rPr>
          <w:b/>
          <w:bCs/>
          <w:color w:val="010101"/>
          <w:sz w:val="28"/>
          <w:szCs w:val="28"/>
        </w:rPr>
        <w:t xml:space="preserve"> </w:t>
      </w:r>
      <w:r>
        <w:rPr>
          <w:b/>
          <w:bCs/>
          <w:color w:val="010101"/>
          <w:sz w:val="28"/>
          <w:szCs w:val="28"/>
        </w:rPr>
        <w:t>нам</w:t>
      </w:r>
      <w:r>
        <w:rPr>
          <w:b/>
          <w:bCs/>
          <w:color w:val="010101"/>
          <w:sz w:val="28"/>
          <w:szCs w:val="28"/>
        </w:rPr>
        <w:t xml:space="preserve"> позволяет:</w:t>
      </w:r>
    </w:p>
    <w:p>
      <w:pPr>
        <w:spacing w:line="276" w:lineRule="auto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- </w:t>
      </w:r>
      <w:r>
        <w:rPr>
          <w:color w:val="010101"/>
          <w:sz w:val="28"/>
          <w:szCs w:val="28"/>
        </w:rPr>
        <w:t>сделать процесс обучения более интересным, ярким, увлекательным за счёт богатства мультимедийных возможностей;</w:t>
      </w:r>
    </w:p>
    <w:p>
      <w:pPr>
        <w:spacing w:line="276" w:lineRule="auto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- </w:t>
      </w:r>
      <w:r>
        <w:rPr>
          <w:color w:val="010101"/>
          <w:sz w:val="28"/>
          <w:szCs w:val="28"/>
        </w:rPr>
        <w:t xml:space="preserve">эффективно решать проблему наглядности обучения, делая его более понятным и доступным для </w:t>
      </w:r>
      <w:r>
        <w:rPr>
          <w:color w:val="010101"/>
          <w:sz w:val="28"/>
          <w:szCs w:val="28"/>
        </w:rPr>
        <w:t>ребёнка</w:t>
      </w:r>
      <w:r>
        <w:rPr>
          <w:color w:val="010101"/>
          <w:sz w:val="28"/>
          <w:szCs w:val="28"/>
        </w:rPr>
        <w:t>.</w:t>
      </w:r>
    </w:p>
    <w:p>
      <w:pPr>
        <w:shd w:val="clear" w:color="auto" w:fill="ffffff"/>
        <w:spacing w:line="276" w:lineRule="auto"/>
        <w:ind w:right="-2" w:firstLine="600"/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При п</w:t>
      </w:r>
      <w:r>
        <w:rPr>
          <w:spacing w:val="-3"/>
          <w:sz w:val="28"/>
          <w:szCs w:val="28"/>
        </w:rPr>
        <w:t>рименени</w:t>
      </w:r>
      <w:r>
        <w:rPr>
          <w:spacing w:val="-3"/>
          <w:sz w:val="28"/>
          <w:szCs w:val="28"/>
        </w:rPr>
        <w:t>и</w:t>
      </w:r>
      <w:r>
        <w:rPr>
          <w:spacing w:val="-3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 xml:space="preserve">технологии развивающего обучения </w:t>
      </w:r>
      <w:r>
        <w:rPr>
          <w:spacing w:val="-3"/>
          <w:sz w:val="28"/>
          <w:szCs w:val="28"/>
        </w:rPr>
        <w:t xml:space="preserve">у </w:t>
      </w:r>
      <w:r>
        <w:rPr>
          <w:spacing w:val="-3"/>
          <w:sz w:val="28"/>
          <w:szCs w:val="28"/>
        </w:rPr>
        <w:t>детей</w:t>
      </w:r>
      <w:r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 xml:space="preserve">формируется </w:t>
      </w:r>
      <w:r>
        <w:rPr>
          <w:spacing w:val="-3"/>
          <w:sz w:val="28"/>
          <w:szCs w:val="28"/>
        </w:rPr>
        <w:t>познавательн</w:t>
      </w:r>
      <w:r>
        <w:rPr>
          <w:spacing w:val="-3"/>
          <w:sz w:val="28"/>
          <w:szCs w:val="28"/>
        </w:rPr>
        <w:t>ый</w:t>
      </w:r>
      <w:r>
        <w:rPr>
          <w:spacing w:val="-3"/>
          <w:sz w:val="28"/>
          <w:szCs w:val="28"/>
        </w:rPr>
        <w:t xml:space="preserve"> интерес, коллективный поиск информации </w:t>
      </w:r>
      <w:r>
        <w:rPr>
          <w:spacing w:val="-3"/>
          <w:sz w:val="28"/>
          <w:szCs w:val="28"/>
        </w:rPr>
        <w:t>на  основе</w:t>
      </w:r>
      <w:r>
        <w:rPr>
          <w:spacing w:val="-3"/>
          <w:sz w:val="28"/>
          <w:szCs w:val="28"/>
        </w:rPr>
        <w:t xml:space="preserve"> наблюдения, сравнения.</w:t>
      </w:r>
    </w:p>
    <w:p>
      <w:pPr>
        <w:shd w:val="clear" w:color="auto" w:fill="ffffff"/>
        <w:spacing w:line="276" w:lineRule="auto"/>
        <w:ind w:right="-2" w:firstLine="600"/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 xml:space="preserve">Особенностью работы </w:t>
      </w:r>
      <w:r>
        <w:rPr>
          <w:spacing w:val="-3"/>
          <w:sz w:val="28"/>
          <w:szCs w:val="28"/>
        </w:rPr>
        <w:t xml:space="preserve">с детьми ОВЗ </w:t>
      </w:r>
      <w:r>
        <w:rPr>
          <w:spacing w:val="-3"/>
          <w:sz w:val="28"/>
          <w:szCs w:val="28"/>
        </w:rPr>
        <w:t xml:space="preserve">является </w:t>
      </w:r>
      <w:r>
        <w:rPr>
          <w:b/>
          <w:spacing w:val="-3"/>
          <w:sz w:val="28"/>
          <w:szCs w:val="28"/>
        </w:rPr>
        <w:t>многократное повторение материала.</w:t>
      </w:r>
      <w:r>
        <w:rPr>
          <w:spacing w:val="-3"/>
          <w:sz w:val="28"/>
          <w:szCs w:val="28"/>
        </w:rPr>
        <w:t xml:space="preserve"> А это одна из технологий В.Ф. Шаталова. М</w:t>
      </w:r>
      <w:r>
        <w:rPr>
          <w:spacing w:val="-3"/>
          <w:sz w:val="28"/>
          <w:szCs w:val="28"/>
        </w:rPr>
        <w:t>ы</w:t>
      </w:r>
      <w:r>
        <w:rPr>
          <w:spacing w:val="-3"/>
          <w:sz w:val="28"/>
          <w:szCs w:val="28"/>
        </w:rPr>
        <w:t xml:space="preserve"> использу</w:t>
      </w:r>
      <w:r>
        <w:rPr>
          <w:spacing w:val="-3"/>
          <w:sz w:val="28"/>
          <w:szCs w:val="28"/>
        </w:rPr>
        <w:t>ем</w:t>
      </w:r>
      <w:r>
        <w:rPr>
          <w:spacing w:val="-3"/>
          <w:sz w:val="28"/>
          <w:szCs w:val="28"/>
        </w:rPr>
        <w:t xml:space="preserve"> его принципы работы:</w:t>
      </w:r>
    </w:p>
    <w:p>
      <w:pPr>
        <w:shd w:val="clear" w:color="auto" w:fill="ffffff"/>
        <w:spacing w:line="276" w:lineRule="auto"/>
        <w:ind w:right="-2" w:firstLine="600"/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- Применение опор</w:t>
      </w:r>
      <w:r>
        <w:rPr>
          <w:spacing w:val="-3"/>
          <w:sz w:val="28"/>
          <w:szCs w:val="28"/>
        </w:rPr>
        <w:t>;</w:t>
      </w:r>
    </w:p>
    <w:p>
      <w:pPr>
        <w:shd w:val="clear" w:color="auto" w:fill="ffffff"/>
        <w:spacing w:line="276" w:lineRule="auto"/>
        <w:ind w:right="-2" w:firstLine="600"/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- Личностно-ориентированный подход</w:t>
      </w:r>
      <w:r>
        <w:rPr>
          <w:spacing w:val="-3"/>
          <w:sz w:val="28"/>
          <w:szCs w:val="28"/>
        </w:rPr>
        <w:t>;</w:t>
      </w:r>
    </w:p>
    <w:p>
      <w:pPr>
        <w:shd w:val="clear" w:color="auto" w:fill="ffffff"/>
        <w:spacing w:line="276" w:lineRule="auto"/>
        <w:ind w:right="-2" w:firstLine="600"/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- Гуманизм</w:t>
      </w:r>
      <w:r>
        <w:rPr>
          <w:spacing w:val="-3"/>
          <w:sz w:val="28"/>
          <w:szCs w:val="28"/>
        </w:rPr>
        <w:t>;</w:t>
      </w:r>
    </w:p>
    <w:p>
      <w:pPr>
        <w:shd w:val="clear" w:color="auto" w:fill="ffffff"/>
        <w:spacing w:line="276" w:lineRule="auto"/>
        <w:ind w:right="-2" w:firstLine="600"/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- Ученье без принуждения</w:t>
      </w:r>
      <w:r>
        <w:rPr>
          <w:spacing w:val="-3"/>
          <w:sz w:val="28"/>
          <w:szCs w:val="28"/>
        </w:rPr>
        <w:t>;</w:t>
      </w:r>
    </w:p>
    <w:p>
      <w:pPr>
        <w:shd w:val="clear" w:color="auto" w:fill="ffffff"/>
        <w:spacing w:line="276" w:lineRule="auto"/>
        <w:ind w:right="-2" w:firstLine="600"/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- Бесконфликтность учебной ситуации</w:t>
      </w:r>
      <w:r>
        <w:rPr>
          <w:spacing w:val="-3"/>
          <w:sz w:val="28"/>
          <w:szCs w:val="28"/>
        </w:rPr>
        <w:t>;</w:t>
      </w:r>
    </w:p>
    <w:p>
      <w:pPr>
        <w:shd w:val="clear" w:color="auto" w:fill="ffffff"/>
        <w:spacing w:line="276" w:lineRule="auto"/>
        <w:ind w:right="-2" w:firstLine="600"/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- Соединение обучения и воспитания.</w:t>
      </w:r>
    </w:p>
    <w:p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Игры для начала занятия</w:t>
      </w:r>
      <w:r>
        <w:rPr>
          <w:color w:val="000000"/>
          <w:sz w:val="28"/>
          <w:szCs w:val="28"/>
        </w:rPr>
        <w:t xml:space="preserve">. Самый простой способ создать непринужденную атмосферу </w:t>
      </w:r>
      <w:r>
        <w:rPr>
          <w:color w:val="000000"/>
          <w:sz w:val="28"/>
          <w:szCs w:val="28"/>
        </w:rPr>
        <w:t>- это</w:t>
      </w:r>
      <w:r>
        <w:rPr>
          <w:color w:val="000000"/>
          <w:sz w:val="28"/>
          <w:szCs w:val="28"/>
        </w:rPr>
        <w:t xml:space="preserve"> провести игру, которая задаст позитивный тон и придаст заряд энергии педагогу и всей группе.</w:t>
      </w:r>
    </w:p>
    <w:p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</w:t>
      </w:r>
      <w:r>
        <w:rPr>
          <w:b/>
          <w:bCs/>
          <w:color w:val="000000"/>
          <w:sz w:val="28"/>
          <w:szCs w:val="28"/>
        </w:rPr>
        <w:t>рт-терапи</w:t>
      </w:r>
      <w:r>
        <w:rPr>
          <w:b/>
          <w:bCs/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оказывает творческое действие, позволяющее ребенку ощутить и понять самого себя, выразить свободно свои мысли и чувства, освободиться от конфликтов и сильных переживаний</w:t>
      </w:r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Рисунок для этих детей является не искусством, а речью. Им легче невербально выразить как внутренние свои чувства, так и события, нежели объяснять их словами.</w:t>
      </w:r>
    </w:p>
    <w:p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b/>
          <w:bCs/>
          <w:sz w:val="28"/>
          <w:szCs w:val="28"/>
        </w:rPr>
        <w:t>Упражнение «Установка»</w:t>
      </w:r>
    </w:p>
    <w:p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>
        <w:rPr>
          <w:sz w:val="28"/>
          <w:szCs w:val="28"/>
        </w:rPr>
        <w:t>Привели голову в порядок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(причесали себя пальчиками).</w:t>
      </w:r>
    </w:p>
    <w:p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Закрыли глазки и мысленно сказали: «Я внимателен, я могу, у меня всё получится!»</w:t>
      </w:r>
    </w:p>
    <w:p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rFonts w:ascii="Helvetica" w:cs="Helvetica" w:hAnsi="Helvetica"/>
          <w:color w:val="333333"/>
          <w:sz w:val="21"/>
          <w:szCs w:val="21"/>
        </w:rPr>
        <w:t> </w:t>
      </w:r>
      <w:r>
        <w:rPr>
          <w:b/>
          <w:bCs/>
          <w:sz w:val="28"/>
          <w:szCs w:val="28"/>
        </w:rPr>
        <w:t>Игра «День-</w:t>
      </w:r>
      <w:r>
        <w:rPr>
          <w:b/>
          <w:bCs/>
          <w:sz w:val="28"/>
          <w:szCs w:val="28"/>
        </w:rPr>
        <w:t>Ночь»</w:t>
      </w:r>
      <w:r>
        <w:rPr>
          <w:sz w:val="28"/>
          <w:szCs w:val="28"/>
        </w:rPr>
        <w:t>  использ</w:t>
      </w:r>
      <w:r>
        <w:rPr>
          <w:sz w:val="28"/>
          <w:szCs w:val="28"/>
        </w:rPr>
        <w:t>ую</w:t>
      </w:r>
      <w:r>
        <w:rPr>
          <w:sz w:val="28"/>
          <w:szCs w:val="28"/>
        </w:rPr>
        <w:t xml:space="preserve"> на </w:t>
      </w:r>
      <w:r>
        <w:rPr>
          <w:sz w:val="28"/>
          <w:szCs w:val="28"/>
        </w:rPr>
        <w:t>занятиях</w:t>
      </w:r>
      <w:r>
        <w:rPr>
          <w:sz w:val="28"/>
          <w:szCs w:val="28"/>
        </w:rPr>
        <w:t xml:space="preserve"> на этапе устной разминки. На слове «Ночь» ученики с закрытыми глазами слушают задание, после слова «День» - показывают или называют ответ.</w:t>
      </w:r>
    </w:p>
    <w:p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Использование сигнальных карточек при выполнении заданий</w:t>
      </w:r>
      <w:r>
        <w:rPr>
          <w:sz w:val="28"/>
          <w:szCs w:val="28"/>
        </w:rPr>
        <w:t> (с одной стороны на ней изображен плюс, с другой – минус; круги разного цвета по звукам, карточки с буквами). Дети выполняют задание, либо оценивают его правильность</w:t>
      </w:r>
      <w:r>
        <w:rPr>
          <w:sz w:val="28"/>
          <w:szCs w:val="28"/>
        </w:rPr>
        <w:t>, где</w:t>
      </w:r>
      <w:r>
        <w:rPr>
          <w:sz w:val="28"/>
          <w:szCs w:val="28"/>
        </w:rPr>
        <w:t xml:space="preserve"> сразу видна работа каждого ребёнка.</w:t>
      </w:r>
    </w:p>
    <w:p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Мнемотехника.</w:t>
      </w:r>
      <w:r>
        <w:rPr>
          <w:sz w:val="28"/>
          <w:szCs w:val="28"/>
        </w:rPr>
        <w:t xml:space="preserve"> Это совокупность приёмов, увеличивающих объём памяти и облегчающих запоминание информации. </w:t>
      </w:r>
    </w:p>
    <w:p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Мнемоквадрат</w:t>
      </w:r>
      <w:r>
        <w:rPr>
          <w:sz w:val="28"/>
          <w:szCs w:val="28"/>
        </w:rPr>
        <w:t> </w:t>
      </w:r>
      <w:r>
        <w:rPr>
          <w:b/>
          <w:bCs/>
          <w:sz w:val="28"/>
          <w:szCs w:val="28"/>
        </w:rPr>
        <w:t>-</w:t>
      </w:r>
      <w:r>
        <w:rPr>
          <w:sz w:val="28"/>
          <w:szCs w:val="28"/>
        </w:rPr>
        <w:t> это</w:t>
      </w:r>
      <w:r>
        <w:rPr>
          <w:sz w:val="28"/>
          <w:szCs w:val="28"/>
        </w:rPr>
        <w:t xml:space="preserve"> карточка, на которой нарисован знакомый ребенку предмет, задача </w:t>
      </w:r>
      <w:r>
        <w:rPr>
          <w:sz w:val="28"/>
          <w:szCs w:val="28"/>
        </w:rPr>
        <w:t>детей</w:t>
      </w:r>
      <w:r>
        <w:rPr>
          <w:sz w:val="28"/>
          <w:szCs w:val="28"/>
        </w:rPr>
        <w:t xml:space="preserve"> заключается в том, чтобы назвать слова по картинкам.</w:t>
      </w:r>
    </w:p>
    <w:p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Мнемодорожка</w:t>
      </w:r>
      <w:r>
        <w:rPr>
          <w:sz w:val="28"/>
          <w:szCs w:val="28"/>
        </w:rPr>
        <w:t> </w:t>
      </w:r>
      <w:r>
        <w:rPr>
          <w:sz w:val="28"/>
          <w:szCs w:val="28"/>
        </w:rPr>
        <w:t>- это</w:t>
      </w:r>
      <w:r>
        <w:rPr>
          <w:sz w:val="28"/>
          <w:szCs w:val="28"/>
        </w:rPr>
        <w:t xml:space="preserve"> схема, в которую заложена определённая информация. Не связанные, на первый взгляд, между собой картинки соединяются в сюжет, а сигнальные схематические изображения помогают активизировать мыслительные процессы, позволяя ребёнку за несколько минут запомнить и даже рассказать небольшое стихотворение. </w:t>
      </w:r>
    </w:p>
    <w:p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Мнемотаблицы</w:t>
      </w:r>
      <w:r>
        <w:rPr>
          <w:sz w:val="28"/>
          <w:szCs w:val="28"/>
        </w:rPr>
        <w:t> </w:t>
      </w:r>
      <w:r>
        <w:rPr>
          <w:sz w:val="28"/>
          <w:szCs w:val="28"/>
        </w:rPr>
        <w:t>- это графическое изображение главных смысловых звеньев сюжета</w:t>
      </w:r>
      <w:r>
        <w:rPr>
          <w:sz w:val="28"/>
          <w:szCs w:val="28"/>
        </w:rPr>
        <w:t>, рассказа, персонажей басен, сказок или явлений природы.</w:t>
      </w:r>
    </w:p>
    <w:p>
      <w:pPr>
        <w:shd w:val="clear" w:color="auto" w:fill="ffffff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Заключение:</w:t>
      </w:r>
    </w:p>
    <w:p>
      <w:pPr>
        <w:spacing w:line="276" w:lineRule="auto"/>
        <w:jc w:val="both"/>
        <w:rPr>
          <w:b/>
          <w:bCs/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      </w:t>
      </w:r>
      <w:r>
        <w:rPr>
          <w:color w:val="010101"/>
          <w:sz w:val="28"/>
          <w:szCs w:val="28"/>
        </w:rPr>
        <w:t xml:space="preserve">Таким образом, применение активных методов и приёмов обучения повышает познавательную активность </w:t>
      </w:r>
      <w:r>
        <w:rPr>
          <w:color w:val="010101"/>
          <w:sz w:val="28"/>
          <w:szCs w:val="28"/>
        </w:rPr>
        <w:t>детей</w:t>
      </w:r>
      <w:r>
        <w:rPr>
          <w:color w:val="010101"/>
          <w:sz w:val="28"/>
          <w:szCs w:val="28"/>
        </w:rPr>
        <w:t xml:space="preserve">, развивает их творческие способности, активно вовлекает </w:t>
      </w:r>
      <w:r>
        <w:rPr>
          <w:color w:val="010101"/>
          <w:sz w:val="28"/>
          <w:szCs w:val="28"/>
        </w:rPr>
        <w:t>их</w:t>
      </w:r>
      <w:r>
        <w:rPr>
          <w:color w:val="010101"/>
          <w:sz w:val="28"/>
          <w:szCs w:val="28"/>
        </w:rPr>
        <w:t xml:space="preserve"> в образовательный процесс, стимулирует самостоятельную деятельность. Переключение с одного вида деятельности на другой, предохраняет от переутомления, и в то же время не да</w:t>
      </w:r>
      <w:r>
        <w:rPr>
          <w:color w:val="010101"/>
          <w:sz w:val="28"/>
          <w:szCs w:val="28"/>
        </w:rPr>
        <w:t>ё</w:t>
      </w:r>
      <w:r>
        <w:rPr>
          <w:color w:val="010101"/>
          <w:sz w:val="28"/>
          <w:szCs w:val="28"/>
        </w:rPr>
        <w:t>т отвлечься от изучаемого материала, а также обеспечивает его восприятие с различных сторон.</w:t>
      </w:r>
    </w:p>
    <w:p>
      <w:pPr>
        <w:shd w:val="clear" w:color="auto" w:fill="ffffff"/>
        <w:spacing w:line="276" w:lineRule="auto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 </w:t>
      </w:r>
    </w:p>
    <w:p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>
      <w:pgSz w:w="11906" w:h="16838"/>
      <w:pgMar w:top="1134" w:right="850" w:bottom="709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00000000" w:usb1="00000000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00000000" w:csb1="00000000"/>
  </w:font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Liberation Serif">
    <w:altName w:val="Yu Gothic"/>
    <w:charset w:val="80"/>
    <w:family w:val="roman"/>
    <w:pitch w:val="variable"/>
  </w:font>
  <w:font w:name="DejaVu Sans">
    <w:altName w:val="Times New Roman"/>
    <w:charset w:val="00"/>
    <w:family w:val="auto"/>
    <w:pitch w:val="variable"/>
  </w:font>
  <w:font w:name="Lohit Hindi">
    <w:altName w:val="MS Mincho"/>
    <w:charset w:val="80"/>
    <w:family w:val="auto"/>
    <w:pitch w:val="variable"/>
  </w:font>
  <w:font w:name="Tahoma">
    <w:panose1 w:val="020b0604030504040204"/>
    <w:charset w:val="cc"/>
    <w:family w:val="swiss"/>
    <w:pitch w:val="variable"/>
    <w:sig w:usb0="00000000" w:usb1="00000000" w:usb2="00000029" w:usb3="00000000" w:csb0="000101ff" w:csb1="00000000"/>
  </w:font>
  <w:font w:name="Arial">
    <w:panose1 w:val="020b0604020202020204"/>
    <w:charset w:val="cc"/>
    <w:family w:val="swiss"/>
    <w:pitch w:val="variable"/>
    <w:sig w:usb0="00000000" w:usb1="00000000" w:usb2="00000009" w:usb3="00000000" w:csb0="000001ff" w:csb1="00000000"/>
  </w:font>
  <w:font w:name="Helvetica">
    <w:panose1 w:val="020b0604020202020204"/>
    <w:charset w:val="cc"/>
    <w:family w:val="swiss"/>
    <w:pitch w:val="variable"/>
    <w:sig w:usb0="00000000" w:usb1="00000000" w:usb2="00000009" w:usb3="00000000" w:csb0="000001ff" w:csb1="00000000"/>
  </w:font>
  <w:font w:name="Cambria">
    <w:panose1 w:val="02040503050406030204"/>
    <w:charset w:val="cc"/>
    <w:family w:val="roman"/>
    <w:pitch w:val="variable"/>
    <w:sig w:usb0="00000000" w:usb1="420024ff" w:usb2="02000000" w:usb3="00000000" w:csb0="0000019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lvlText w:val="%1)"/>
      <w:lvlJc w:val="left"/>
      <w:pPr>
        <w:ind w:left="1211" w:hanging="360"/>
      </w:pPr>
      <w:rPr>
        <w:rFonts w:ascii="Times New Roman" w:cs="Times New Roman" w:hAnsi="Times New Roman" w:hint="default"/>
      </w:rPr>
    </w:lvl>
    <w:lvl w:ilvl="1" w:tentative="0">
      <w:start w:val="1"/>
      <w:numFmt w:val="lowerLetter"/>
      <w:lvlText w:val="%2."/>
      <w:lvlJc w:val="left"/>
      <w:pPr>
        <w:ind w:left="1931" w:hanging="360"/>
      </w:pPr>
    </w:lvl>
    <w:lvl w:ilvl="2" w:tentative="0">
      <w:start w:val="1"/>
      <w:numFmt w:val="lowerRoman"/>
      <w:lvlText w:val="%3."/>
      <w:lvlJc w:val="right"/>
      <w:pPr>
        <w:ind w:left="2651" w:hanging="180"/>
      </w:pPr>
    </w:lvl>
    <w:lvl w:ilvl="3" w:tentative="0">
      <w:start w:val="1"/>
      <w:numFmt w:val="decimal"/>
      <w:lvlText w:val="%4."/>
      <w:lvlJc w:val="left"/>
      <w:pPr>
        <w:ind w:left="3371" w:hanging="360"/>
      </w:pPr>
    </w:lvl>
    <w:lvl w:ilvl="4" w:tentative="0">
      <w:start w:val="1"/>
      <w:numFmt w:val="lowerLetter"/>
      <w:lvlText w:val="%5."/>
      <w:lvlJc w:val="left"/>
      <w:pPr>
        <w:ind w:left="4091" w:hanging="360"/>
      </w:pPr>
    </w:lvl>
    <w:lvl w:ilvl="5" w:tentative="0">
      <w:start w:val="1"/>
      <w:numFmt w:val="lowerRoman"/>
      <w:lvlText w:val="%6."/>
      <w:lvlJc w:val="right"/>
      <w:pPr>
        <w:ind w:left="4811" w:hanging="180"/>
      </w:pPr>
    </w:lvl>
    <w:lvl w:ilvl="6" w:tentative="0">
      <w:start w:val="1"/>
      <w:numFmt w:val="decimal"/>
      <w:lvlText w:val="%7."/>
      <w:lvlJc w:val="left"/>
      <w:pPr>
        <w:ind w:left="5531" w:hanging="360"/>
      </w:pPr>
    </w:lvl>
    <w:lvl w:ilvl="7" w:tentative="0">
      <w:start w:val="1"/>
      <w:numFmt w:val="lowerLetter"/>
      <w:lvlText w:val="%8."/>
      <w:lvlJc w:val="left"/>
      <w:pPr>
        <w:ind w:left="6251" w:hanging="360"/>
      </w:pPr>
    </w:lvl>
    <w:lvl w:ilvl="8" w:tentative="0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multiLevelType w:val="hybridMultilevel"/>
    <w:lvl w:ilvl="0" w:tentative="0">
      <w:start w:val="1"/>
      <w:numFmt w:val="decimal"/>
      <w:lvlText w:val="%1."/>
      <w:lvlJc w:val="left"/>
      <w:pPr>
        <w:ind w:left="786" w:hanging="360"/>
      </w:pPr>
    </w:lvl>
    <w:lvl w:ilvl="1" w:tentative="0">
      <w:start w:val="1"/>
      <w:numFmt w:val="lowerLetter"/>
      <w:lvlText w:val="%2."/>
      <w:lvlJc w:val="left"/>
      <w:pPr>
        <w:ind w:left="1506" w:hanging="360"/>
      </w:pPr>
    </w:lvl>
    <w:lvl w:ilvl="2" w:tentative="0">
      <w:start w:val="1"/>
      <w:numFmt w:val="lowerRoman"/>
      <w:lvlText w:val="%3."/>
      <w:lvlJc w:val="right"/>
      <w:pPr>
        <w:ind w:left="2226" w:hanging="180"/>
      </w:pPr>
    </w:lvl>
    <w:lvl w:ilvl="3" w:tentative="0">
      <w:start w:val="1"/>
      <w:numFmt w:val="decimal"/>
      <w:lvlText w:val="%4."/>
      <w:lvlJc w:val="left"/>
      <w:pPr>
        <w:ind w:left="2946" w:hanging="360"/>
      </w:pPr>
    </w:lvl>
    <w:lvl w:ilvl="4" w:tentative="0">
      <w:start w:val="1"/>
      <w:numFmt w:val="lowerLetter"/>
      <w:lvlText w:val="%5."/>
      <w:lvlJc w:val="left"/>
      <w:pPr>
        <w:ind w:left="3666" w:hanging="360"/>
      </w:pPr>
    </w:lvl>
    <w:lvl w:ilvl="5" w:tentative="0">
      <w:start w:val="1"/>
      <w:numFmt w:val="lowerRoman"/>
      <w:lvlText w:val="%6."/>
      <w:lvlJc w:val="right"/>
      <w:pPr>
        <w:ind w:left="4386" w:hanging="180"/>
      </w:pPr>
    </w:lvl>
    <w:lvl w:ilvl="6" w:tentative="0">
      <w:start w:val="1"/>
      <w:numFmt w:val="decimal"/>
      <w:lvlText w:val="%7."/>
      <w:lvlJc w:val="left"/>
      <w:pPr>
        <w:ind w:left="5106" w:hanging="360"/>
      </w:pPr>
    </w:lvl>
    <w:lvl w:ilvl="7" w:tentative="0">
      <w:start w:val="1"/>
      <w:numFmt w:val="lowerLetter"/>
      <w:lvlText w:val="%8."/>
      <w:lvlJc w:val="left"/>
      <w:pPr>
        <w:ind w:left="5826" w:hanging="360"/>
      </w:pPr>
    </w:lvl>
    <w:lvl w:ilvl="8" w:tentative="0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cs="Times New Roman" w:hAnsi="Courier New" w:hint="default"/>
        <w:sz w:val="20"/>
      </w:rPr>
    </w:lvl>
    <w:lvl w:ilvl="2" w:tentative="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multiLevelType w:val="multilevel"/>
    <w:lvl w:ilvl="0" w:tentative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multiLevelType w:val="hybridMultilevel"/>
    <w:lvl w:ilvl="0" w:tentative="0">
      <w:start w:val="1"/>
      <w:numFmt w:val="decimal"/>
      <w:lvlText w:val="%1."/>
      <w:lvlJc w:val="left"/>
      <w:pPr>
        <w:ind w:left="944" w:hanging="360"/>
      </w:pPr>
      <w:rPr>
        <w:rFonts w:ascii="Times New Roman" w:cs="Times New Roman" w:eastAsia="Times New Roman" w:hAnsi="Times New Roman" w:hint="default"/>
        <w:i/>
        <w:iCs/>
        <w:w w:val="100"/>
        <w:sz w:val="28"/>
        <w:szCs w:val="28"/>
        <w:lang w:val="ru-RU" w:bidi="ar-SA" w:eastAsia="en-US"/>
      </w:rPr>
    </w:lvl>
    <w:lvl w:ilvl="1" w:tentative="0">
      <w:start w:val="1"/>
      <w:numFmt w:val="decimal"/>
      <w:lvlText w:val="%2."/>
      <w:lvlJc w:val="left"/>
      <w:pPr>
        <w:ind w:left="1292" w:hanging="360"/>
      </w:pPr>
      <w:rPr>
        <w:rFonts w:ascii="Times New Roman" w:cs="Times New Roman" w:eastAsia="Times New Roman" w:hAnsi="Times New Roman" w:hint="default"/>
        <w:w w:val="100"/>
        <w:sz w:val="28"/>
        <w:szCs w:val="28"/>
        <w:lang w:val="ru-RU" w:bidi="ar-SA" w:eastAsia="en-US"/>
      </w:rPr>
    </w:lvl>
    <w:lvl w:ilvl="2" w:tentative="0">
      <w:numFmt w:val="bullet"/>
      <w:lvlText w:val="•"/>
      <w:lvlJc w:val="left"/>
      <w:pPr>
        <w:ind w:left="2264" w:hanging="360"/>
      </w:pPr>
      <w:rPr>
        <w:rFonts w:hint="default"/>
        <w:lang w:val="ru-RU" w:bidi="ar-SA" w:eastAsia="en-US"/>
      </w:rPr>
    </w:lvl>
    <w:lvl w:ilvl="3" w:tentative="0">
      <w:numFmt w:val="bullet"/>
      <w:lvlText w:val="•"/>
      <w:lvlJc w:val="left"/>
      <w:pPr>
        <w:ind w:left="3228" w:hanging="360"/>
      </w:pPr>
      <w:rPr>
        <w:rFonts w:hint="default"/>
        <w:lang w:val="ru-RU" w:bidi="ar-SA" w:eastAsia="en-US"/>
      </w:rPr>
    </w:lvl>
    <w:lvl w:ilvl="4" w:tentative="0">
      <w:numFmt w:val="bullet"/>
      <w:lvlText w:val="•"/>
      <w:lvlJc w:val="left"/>
      <w:pPr>
        <w:ind w:left="4193" w:hanging="360"/>
      </w:pPr>
      <w:rPr>
        <w:rFonts w:hint="default"/>
        <w:lang w:val="ru-RU" w:bidi="ar-SA" w:eastAsia="en-US"/>
      </w:rPr>
    </w:lvl>
    <w:lvl w:ilvl="5" w:tentative="0">
      <w:numFmt w:val="bullet"/>
      <w:lvlText w:val="•"/>
      <w:lvlJc w:val="left"/>
      <w:pPr>
        <w:ind w:left="5157" w:hanging="360"/>
      </w:pPr>
      <w:rPr>
        <w:rFonts w:hint="default"/>
        <w:lang w:val="ru-RU" w:bidi="ar-SA" w:eastAsia="en-US"/>
      </w:rPr>
    </w:lvl>
    <w:lvl w:ilvl="6" w:tentative="0">
      <w:numFmt w:val="bullet"/>
      <w:lvlText w:val="•"/>
      <w:lvlJc w:val="left"/>
      <w:pPr>
        <w:ind w:left="6122" w:hanging="360"/>
      </w:pPr>
      <w:rPr>
        <w:rFonts w:hint="default"/>
        <w:lang w:val="ru-RU" w:bidi="ar-SA" w:eastAsia="en-US"/>
      </w:rPr>
    </w:lvl>
    <w:lvl w:ilvl="7" w:tentative="0">
      <w:numFmt w:val="bullet"/>
      <w:lvlText w:val="•"/>
      <w:lvlJc w:val="left"/>
      <w:pPr>
        <w:ind w:left="7086" w:hanging="360"/>
      </w:pPr>
      <w:rPr>
        <w:rFonts w:hint="default"/>
        <w:lang w:val="ru-RU" w:bidi="ar-SA" w:eastAsia="en-US"/>
      </w:rPr>
    </w:lvl>
    <w:lvl w:ilvl="8" w:tentative="0">
      <w:numFmt w:val="bullet"/>
      <w:lvlText w:val="•"/>
      <w:lvlJc w:val="left"/>
      <w:pPr>
        <w:ind w:left="8051" w:hanging="360"/>
      </w:pPr>
      <w:rPr>
        <w:rFonts w:hint="default"/>
        <w:lang w:val="ru-RU" w:bidi="ar-SA" w:eastAsia="en-US"/>
      </w:rPr>
    </w:lvl>
  </w:abstractNum>
  <w:abstractNum w:abstractNumId="8">
    <w:multiLevelType w:val="hybridMultilevel"/>
    <w:lvl w:ilvl="0" w:tentative="0">
      <w:start w:val="2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multiLevelType w:val="hybridMultilevel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7"/>
  </w:num>
  <w:num w:numId="6">
    <w:abstractNumId w:val="1"/>
  </w:num>
  <w:num w:numId="7">
    <w:abstractNumId w:val="0"/>
  </w:num>
  <w:num w:numId="8">
    <w:abstractNumId w:val="9"/>
  </w:num>
  <w:num w:numId="9">
    <w:abstractNumId w:val="11"/>
  </w:num>
  <w:num w:numId="10">
    <w:abstractNumId w:val="6"/>
  </w:num>
  <w:num w:numId="11">
    <w:abstractNumId w:val="3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0FD4"/>
    <w:rsid w:val="0006732E"/>
    <w:rsid w:val="0008236E"/>
    <w:rsid w:val="00082CF4"/>
    <w:rsid w:val="000F6888"/>
    <w:rsid w:val="00105145"/>
    <w:rsid w:val="00194226"/>
    <w:rsid w:val="001C6699"/>
    <w:rsid w:val="001D4938"/>
    <w:rsid w:val="001E6327"/>
    <w:rsid w:val="00224DC7"/>
    <w:rsid w:val="00274C31"/>
    <w:rsid w:val="00287132"/>
    <w:rsid w:val="002B583E"/>
    <w:rsid w:val="002C66D5"/>
    <w:rsid w:val="00332A9F"/>
    <w:rsid w:val="00346918"/>
    <w:rsid w:val="00397A68"/>
    <w:rsid w:val="00407075"/>
    <w:rsid w:val="00407C54"/>
    <w:rsid w:val="00414B77"/>
    <w:rsid w:val="004B6564"/>
    <w:rsid w:val="004D14CE"/>
    <w:rsid w:val="004E1B49"/>
    <w:rsid w:val="00550A54"/>
    <w:rsid w:val="00557AAE"/>
    <w:rsid w:val="0058704C"/>
    <w:rsid w:val="00594605"/>
    <w:rsid w:val="005B0D02"/>
    <w:rsid w:val="005C4CDC"/>
    <w:rsid w:val="005F0FD1"/>
    <w:rsid w:val="00642238"/>
    <w:rsid w:val="00654B3E"/>
    <w:rsid w:val="006658DF"/>
    <w:rsid w:val="006731C5"/>
    <w:rsid w:val="00685621"/>
    <w:rsid w:val="006F29F1"/>
    <w:rsid w:val="006F7A14"/>
    <w:rsid w:val="0070010C"/>
    <w:rsid w:val="0070152B"/>
    <w:rsid w:val="0077340A"/>
    <w:rsid w:val="007C079D"/>
    <w:rsid w:val="007C3C71"/>
    <w:rsid w:val="007E6B3B"/>
    <w:rsid w:val="00805C1E"/>
    <w:rsid w:val="00806871"/>
    <w:rsid w:val="00807AA8"/>
    <w:rsid w:val="00810D39"/>
    <w:rsid w:val="00816FCD"/>
    <w:rsid w:val="008218D6"/>
    <w:rsid w:val="00835961"/>
    <w:rsid w:val="00841401"/>
    <w:rsid w:val="0088257D"/>
    <w:rsid w:val="008B002B"/>
    <w:rsid w:val="008F0FD4"/>
    <w:rsid w:val="00935D55"/>
    <w:rsid w:val="00975FDC"/>
    <w:rsid w:val="009947F8"/>
    <w:rsid w:val="00996E2A"/>
    <w:rsid w:val="009A0053"/>
    <w:rsid w:val="009B1643"/>
    <w:rsid w:val="009C1906"/>
    <w:rsid w:val="009C2B24"/>
    <w:rsid w:val="009D6084"/>
    <w:rsid w:val="009F1F4B"/>
    <w:rsid w:val="00A14C7B"/>
    <w:rsid w:val="00A31879"/>
    <w:rsid w:val="00A508D9"/>
    <w:rsid w:val="00A647D9"/>
    <w:rsid w:val="00A70007"/>
    <w:rsid w:val="00A84FAB"/>
    <w:rsid w:val="00AA2859"/>
    <w:rsid w:val="00AD19DA"/>
    <w:rsid w:val="00B35777"/>
    <w:rsid w:val="00B5578F"/>
    <w:rsid w:val="00B60B8A"/>
    <w:rsid w:val="00B91DFA"/>
    <w:rsid w:val="00BA4EC7"/>
    <w:rsid w:val="00BB54C5"/>
    <w:rsid w:val="00BC5B5B"/>
    <w:rsid w:val="00C120B8"/>
    <w:rsid w:val="00C27DFB"/>
    <w:rsid w:val="00C33F4B"/>
    <w:rsid w:val="00C477D3"/>
    <w:rsid w:val="00C57E10"/>
    <w:rsid w:val="00CA50F3"/>
    <w:rsid w:val="00D024AF"/>
    <w:rsid w:val="00D06F52"/>
    <w:rsid w:val="00D12DB5"/>
    <w:rsid w:val="00D16664"/>
    <w:rsid w:val="00D2079B"/>
    <w:rsid w:val="00D613F9"/>
    <w:rsid w:val="00E46A73"/>
    <w:rsid w:val="00E535FE"/>
    <w:rsid w:val="00E75F0A"/>
    <w:rsid w:val="00E77BD1"/>
    <w:rsid w:val="00E92402"/>
    <w:rsid w:val="00F061B3"/>
    <w:rsid w:val="00F75F7F"/>
    <w:rsid w:val="00F97896"/>
    <w:rsid w:val="00FB0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9B8AC"/>
  <w15:docId w15:val="{750470F4-C40A-4909-9391-D95B50DB3001}"/>
  <w:footnotePr/>
  <w:endnotePr/>
  <w:trackRevisions w:val="off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/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4f81bd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000ff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Heading3">
    <w:name w:val="Heading 3"/>
    <w:basedOn w:val="Normal"/>
    <w:link w:val="Заголовок3Знак"/>
    <w:uiPriority w:val="9"/>
    <w:qFormat w:val="on"/>
    <w:pPr>
      <w:spacing w:before="100" w:after="100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rmal(Web)">
    <w:name w:val="Normal (Web)"/>
    <w:basedOn w:val="Normal"/>
    <w:uiPriority w:val="99"/>
    <w:unhideWhenUsed w:val="on"/>
    <w:pPr>
      <w:spacing w:before="280" w:after="280"/>
    </w:pPr>
    <w:rPr>
      <w:lang w:eastAsia="ar-SA"/>
    </w:rPr>
  </w:style>
  <w:style w:type="paragraph" w:styleId="NoSpacing">
    <w:name w:val="No Spacing"/>
    <w:uiPriority w:val="1"/>
    <w:qFormat w:val="on"/>
    <w:rPr>
      <w:rFonts w:ascii="Calibri" w:cs="Times New Roman" w:eastAsia="Times New Roman" w:hAnsi="Calibri"/>
      <w:lang w:eastAsia="ru-RU"/>
    </w:rPr>
  </w:style>
  <w:style w:type="paragraph" w:customStyle="1" w:styleId="Standard">
    <w:name w:val="Standard"/>
    <w:uiPriority w:val="99"/>
    <w:pPr>
      <w:widowControl w:val="off"/>
    </w:pPr>
    <w:rPr>
      <w:rFonts w:ascii="Liberation Serif" w:cs="Lohit Hindi" w:eastAsia="DejaVu Sans" w:hAnsi="Liberation Serif"/>
      <w:sz w:val="24"/>
      <w:szCs w:val="24"/>
      <w:lang w:bidi="hi-IN" w:eastAsia="hi-IN"/>
    </w:rPr>
  </w:style>
  <w:style w:type="paragraph" w:customStyle="1" w:styleId="Default">
    <w:name w:val="Default"/>
    <w:uiPriority w:val="99"/>
    <w:pPr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BalloonText">
    <w:name w:val="Balloon Text"/>
    <w:basedOn w:val="Normal"/>
    <w:link w:val="ТекствыноскиЗнак"/>
    <w:uiPriority w:val="99"/>
    <w:semiHidden w:val="on"/>
    <w:unhideWhenUsed w:val="on"/>
    <w:rPr>
      <w:rFonts w:ascii="Tahoma" w:cs="Tahoma" w:hAnsi="Tahoma"/>
      <w:sz w:val="16"/>
      <w:szCs w:val="16"/>
    </w:rPr>
  </w:style>
  <w:style w:type="character" w:customStyle="1" w:styleId="ТекствыноскиЗнак">
    <w:name w:val="Текст выноски Знак"/>
    <w:basedOn w:val="DefaultParagraphFont"/>
    <w:link w:val="BalloonText"/>
    <w:uiPriority w:val="99"/>
    <w:semiHidden w:val="on"/>
    <w:rPr>
      <w:rFonts w:ascii="Tahoma" w:cs="Tahoma" w:eastAsia="Times New Roman" w:hAnsi="Tahoma"/>
      <w:sz w:val="16"/>
      <w:szCs w:val="16"/>
      <w:lang w:eastAsia="ru-RU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BodyText">
    <w:name w:val="Body Text"/>
    <w:basedOn w:val="Normal"/>
    <w:link w:val="ОсновнойтекстЗнак"/>
    <w:uiPriority w:val="1"/>
    <w:qFormat w:val="on"/>
    <w:pPr>
      <w:widowControl w:val="off"/>
    </w:pPr>
    <w:rPr>
      <w:sz w:val="28"/>
      <w:szCs w:val="28"/>
      <w:lang w:eastAsia="en-US"/>
    </w:rPr>
  </w:style>
  <w:style w:type="character" w:customStyle="1" w:styleId="ОсновнойтекстЗнак">
    <w:name w:val="Основной текст Знак"/>
    <w:basedOn w:val="DefaultParagraphFont"/>
    <w:link w:val="BodyText"/>
    <w:uiPriority w:val="1"/>
    <w:rPr>
      <w:rFonts w:ascii="Times New Roman" w:cs="Times New Roman" w:eastAsia="Times New Roman" w:hAnsi="Times New Roman"/>
      <w:sz w:val="28"/>
      <w:szCs w:val="28"/>
    </w:rPr>
  </w:style>
  <w:style w:type="paragraph" w:customStyle="1" w:styleId="C3">
    <w:name w:val="C3"/>
    <w:basedOn w:val="Normal"/>
    <w:uiPriority w:val="99"/>
    <w:pPr>
      <w:spacing w:before="100" w:after="100"/>
    </w:pPr>
  </w:style>
  <w:style w:type="character" w:customStyle="1" w:styleId="C2">
    <w:name w:val="C2"/>
    <w:basedOn w:val="DefaultParagraphFont"/>
    <w:uiPriority w:val="99"/>
  </w:style>
  <w:style w:type="paragraph" w:customStyle="1" w:styleId="C4">
    <w:name w:val="C4"/>
    <w:basedOn w:val="Normal"/>
    <w:uiPriority w:val="99"/>
    <w:pPr>
      <w:spacing w:before="100" w:after="100"/>
    </w:pPr>
  </w:style>
  <w:style w:type="character" w:customStyle="1" w:styleId="Заголовок3Знак">
    <w:name w:val="Заголовок 3 Знак"/>
    <w:basedOn w:val="DefaultParagraphFont"/>
    <w:link w:val="Heading3"/>
    <w:uiPriority w:val="9"/>
    <w:rPr>
      <w:rFonts w:ascii="Times New Roman" w:cs="Times New Roman" w:eastAsia="Times New Roman" w:hAnsi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1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5395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53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52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72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30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473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8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1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5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0623F-6B1E-4BED-A13F-E71AE6077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1</Pages>
  <Words>1453</Words>
  <Characters>8288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Наталья</cp:lastModifiedBy>
</cp:coreProperties>
</file>