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27A" w:rsidRPr="000B3E4A" w:rsidRDefault="000B3E4A" w:rsidP="000B3E4A">
      <w:pPr>
        <w:jc w:val="right"/>
        <w:rPr>
          <w:rFonts w:ascii="Times New Roman" w:hAnsi="Times New Roman" w:cs="Times New Roman"/>
          <w:sz w:val="28"/>
          <w:szCs w:val="28"/>
        </w:rPr>
      </w:pPr>
      <w:r w:rsidRPr="000B3E4A">
        <w:rPr>
          <w:rFonts w:ascii="Times New Roman" w:hAnsi="Times New Roman" w:cs="Times New Roman"/>
          <w:sz w:val="28"/>
          <w:szCs w:val="28"/>
        </w:rPr>
        <w:t>Петрова Елена Николаевна – воспитатель;</w:t>
      </w:r>
    </w:p>
    <w:p w:rsidR="000B3E4A" w:rsidRDefault="000B3E4A" w:rsidP="000B3E4A">
      <w:pPr>
        <w:jc w:val="right"/>
        <w:rPr>
          <w:rFonts w:ascii="Times New Roman" w:hAnsi="Times New Roman" w:cs="Times New Roman"/>
          <w:sz w:val="28"/>
          <w:szCs w:val="28"/>
        </w:rPr>
      </w:pPr>
      <w:r w:rsidRPr="000B3E4A">
        <w:rPr>
          <w:rFonts w:ascii="Times New Roman" w:hAnsi="Times New Roman" w:cs="Times New Roman"/>
          <w:sz w:val="28"/>
          <w:szCs w:val="28"/>
        </w:rPr>
        <w:t xml:space="preserve">Жукова Анастасия Владимировна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B3E4A">
        <w:rPr>
          <w:rFonts w:ascii="Times New Roman" w:hAnsi="Times New Roman" w:cs="Times New Roman"/>
          <w:sz w:val="28"/>
          <w:szCs w:val="28"/>
        </w:rPr>
        <w:t xml:space="preserve"> воспитатель</w:t>
      </w:r>
    </w:p>
    <w:p w:rsidR="000B3E4A" w:rsidRDefault="000B3E4A" w:rsidP="000B3E4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B3E4A" w:rsidRDefault="000B3E4A" w:rsidP="000B3E4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B3E4A" w:rsidRDefault="000B3E4A" w:rsidP="000B3E4A">
      <w:pPr>
        <w:jc w:val="center"/>
        <w:rPr>
          <w:rFonts w:ascii="Times New Roman" w:hAnsi="Times New Roman" w:cs="Times New Roman"/>
          <w:sz w:val="28"/>
          <w:szCs w:val="28"/>
        </w:rPr>
      </w:pPr>
      <w:r w:rsidRPr="00F166B7">
        <w:rPr>
          <w:rFonts w:ascii="Times New Roman" w:hAnsi="Times New Roman" w:cs="Times New Roman"/>
          <w:sz w:val="28"/>
          <w:szCs w:val="28"/>
        </w:rPr>
        <w:t xml:space="preserve">Методическая разработка по теме: </w:t>
      </w:r>
      <w:r w:rsidR="00F166B7" w:rsidRPr="00F166B7">
        <w:rPr>
          <w:rFonts w:ascii="Times New Roman" w:hAnsi="Times New Roman" w:cs="Times New Roman"/>
          <w:sz w:val="28"/>
          <w:szCs w:val="28"/>
        </w:rPr>
        <w:t>«Патриотическое воспитание детей дошкольного возраста»</w:t>
      </w:r>
      <w:r w:rsidR="00F166B7">
        <w:rPr>
          <w:rFonts w:ascii="Times New Roman" w:hAnsi="Times New Roman" w:cs="Times New Roman"/>
          <w:sz w:val="28"/>
          <w:szCs w:val="28"/>
        </w:rPr>
        <w:t>.</w:t>
      </w:r>
    </w:p>
    <w:p w:rsidR="00F166B7" w:rsidRPr="00F166B7" w:rsidRDefault="00F166B7" w:rsidP="000B3E4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2470A" w:rsidRDefault="00F2470A" w:rsidP="00F2470A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«К патриотизму нельзя только призывать, </w:t>
      </w:r>
    </w:p>
    <w:p w:rsidR="00F2470A" w:rsidRDefault="00F2470A" w:rsidP="00F2470A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его нужно заботливо воспитывать».</w:t>
      </w:r>
    </w:p>
    <w:p w:rsidR="00F2470A" w:rsidRDefault="00F2470A" w:rsidP="00F2470A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Лихачев Д.С.</w:t>
      </w:r>
    </w:p>
    <w:p w:rsidR="00F2470A" w:rsidRDefault="00F2470A" w:rsidP="00F2470A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F2470A" w:rsidRDefault="00F2470A" w:rsidP="00F2470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F2470A">
        <w:rPr>
          <w:color w:val="000000"/>
          <w:sz w:val="28"/>
          <w:szCs w:val="28"/>
        </w:rPr>
        <w:t>Патриотическое воспитание детей является одной из основных задач дошкольного учреждения. Чувство патриотизма многогранно по содержанию – это и любовь к родным местам, и гордость за свой народ. И ощущение своей неразрывности с окружающим миром, и желание сохранять и приумножать богатство своей родины.</w:t>
      </w:r>
    </w:p>
    <w:p w:rsidR="00F2470A" w:rsidRDefault="00F2470A" w:rsidP="00F2470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Цель </w:t>
      </w:r>
      <w:r w:rsidRPr="00F2470A">
        <w:rPr>
          <w:bCs/>
          <w:color w:val="000000"/>
          <w:sz w:val="28"/>
          <w:szCs w:val="28"/>
          <w:shd w:val="clear" w:color="auto" w:fill="FFFFFF"/>
        </w:rPr>
        <w:t>патриотического воспитания детей дошкольного возраста – привить любовь к Отечеству, гордость за его культуру.</w:t>
      </w:r>
    </w:p>
    <w:p w:rsidR="00F2470A" w:rsidRPr="004E34C2" w:rsidRDefault="00F2470A" w:rsidP="004E34C2">
      <w:pPr>
        <w:pStyle w:val="a3"/>
        <w:spacing w:before="0" w:beforeAutospacing="0" w:after="0" w:afterAutospacing="0" w:line="360" w:lineRule="auto"/>
        <w:ind w:firstLine="709"/>
        <w:rPr>
          <w:b/>
          <w:color w:val="010101"/>
          <w:sz w:val="28"/>
          <w:szCs w:val="28"/>
        </w:rPr>
      </w:pPr>
      <w:r w:rsidRPr="004E34C2">
        <w:rPr>
          <w:b/>
          <w:color w:val="010101"/>
          <w:sz w:val="28"/>
          <w:szCs w:val="28"/>
        </w:rPr>
        <w:t>Задачи:</w:t>
      </w:r>
    </w:p>
    <w:p w:rsidR="00F2470A" w:rsidRPr="004E34C2" w:rsidRDefault="00F2470A" w:rsidP="004E34C2">
      <w:pPr>
        <w:pStyle w:val="a3"/>
        <w:spacing w:before="0" w:beforeAutospacing="0" w:after="0" w:afterAutospacing="0" w:line="360" w:lineRule="auto"/>
        <w:ind w:firstLine="709"/>
        <w:rPr>
          <w:color w:val="010101"/>
          <w:sz w:val="28"/>
          <w:szCs w:val="28"/>
        </w:rPr>
      </w:pPr>
      <w:r w:rsidRPr="004E34C2">
        <w:rPr>
          <w:color w:val="010101"/>
          <w:sz w:val="28"/>
          <w:szCs w:val="28"/>
        </w:rPr>
        <w:t>- знакомить детей с историей страны, ее героическим прошлым;</w:t>
      </w:r>
    </w:p>
    <w:p w:rsidR="00F2470A" w:rsidRPr="004E34C2" w:rsidRDefault="00F2470A" w:rsidP="004E34C2">
      <w:pPr>
        <w:pStyle w:val="a3"/>
        <w:spacing w:before="0" w:beforeAutospacing="0" w:after="0" w:afterAutospacing="0" w:line="360" w:lineRule="auto"/>
        <w:ind w:firstLine="709"/>
        <w:rPr>
          <w:color w:val="010101"/>
          <w:sz w:val="28"/>
          <w:szCs w:val="28"/>
        </w:rPr>
      </w:pPr>
      <w:r w:rsidRPr="004E34C2">
        <w:rPr>
          <w:color w:val="010101"/>
          <w:sz w:val="28"/>
          <w:szCs w:val="28"/>
        </w:rPr>
        <w:t>-воспитывать патриотические чувства: сострадание, сопереживание, уважительное отношение к людям, защищавшим нашу Родину, гордость за них;</w:t>
      </w:r>
    </w:p>
    <w:p w:rsidR="00F2470A" w:rsidRPr="004E34C2" w:rsidRDefault="00F2470A" w:rsidP="004E34C2">
      <w:pPr>
        <w:pStyle w:val="a3"/>
        <w:spacing w:before="0" w:beforeAutospacing="0" w:after="0" w:afterAutospacing="0" w:line="360" w:lineRule="auto"/>
        <w:ind w:firstLine="709"/>
        <w:rPr>
          <w:color w:val="010101"/>
          <w:sz w:val="28"/>
          <w:szCs w:val="28"/>
        </w:rPr>
      </w:pPr>
      <w:r w:rsidRPr="004E34C2">
        <w:rPr>
          <w:color w:val="010101"/>
          <w:sz w:val="28"/>
          <w:szCs w:val="28"/>
        </w:rPr>
        <w:t>-через знакомство с различными видами искусств расширять представления детей о героических событиях ВОВ;</w:t>
      </w:r>
    </w:p>
    <w:p w:rsidR="00F2470A" w:rsidRDefault="00F2470A" w:rsidP="004E34C2">
      <w:pPr>
        <w:pStyle w:val="a3"/>
        <w:spacing w:before="0" w:beforeAutospacing="0" w:after="0" w:afterAutospacing="0" w:line="360" w:lineRule="auto"/>
        <w:ind w:firstLine="709"/>
        <w:rPr>
          <w:color w:val="010101"/>
          <w:sz w:val="28"/>
          <w:szCs w:val="28"/>
        </w:rPr>
      </w:pPr>
      <w:r w:rsidRPr="004E34C2">
        <w:rPr>
          <w:color w:val="010101"/>
          <w:sz w:val="28"/>
          <w:szCs w:val="28"/>
        </w:rPr>
        <w:t>-учить передавать полученные впечатления в различных видах деятельности (пении, движении, рисунках и поделках).</w:t>
      </w:r>
    </w:p>
    <w:p w:rsidR="004E34C2" w:rsidRDefault="004E34C2" w:rsidP="004E34C2">
      <w:pPr>
        <w:pStyle w:val="a3"/>
        <w:spacing w:before="0" w:beforeAutospacing="0" w:after="0" w:afterAutospacing="0" w:line="360" w:lineRule="auto"/>
        <w:ind w:firstLine="709"/>
        <w:rPr>
          <w:color w:val="010101"/>
          <w:sz w:val="28"/>
          <w:szCs w:val="28"/>
          <w:shd w:val="clear" w:color="auto" w:fill="F9FAFA"/>
        </w:rPr>
      </w:pPr>
      <w:r w:rsidRPr="004E34C2">
        <w:rPr>
          <w:color w:val="010101"/>
          <w:sz w:val="28"/>
          <w:szCs w:val="28"/>
          <w:shd w:val="clear" w:color="auto" w:fill="F9FAFA"/>
        </w:rPr>
        <w:t xml:space="preserve">Быть патриотом – значит ощущать себя неотъемлемой частью Отечества. Это чувство возникает еще в дошкольном детстве, когда закладываются основы ценностного отношения к окружающему миру, и </w:t>
      </w:r>
      <w:r w:rsidRPr="004E34C2">
        <w:rPr>
          <w:color w:val="010101"/>
          <w:sz w:val="28"/>
          <w:szCs w:val="28"/>
          <w:shd w:val="clear" w:color="auto" w:fill="F9FAFA"/>
        </w:rPr>
        <w:lastRenderedPageBreak/>
        <w:t>формируется в ребенке постепенно, в ходе воспитания любви к своим родным ближним, детскому саду, родным местам, родной стране. Развивается чувство ответственности и гордости за достижения своей страны, уважение к героическом прошлому своего Отечества. Дошкольный возраст как период становления личности имеет свои потенциальные возможности для формирования высших нравственных чувств, к которым относится чувство патриотизма.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Патриотическое воспитание ребенка - сложный педагогический процесс. В основе него лежит развитие нравственных чувств. У каждого народа свои сказки и все они передают от поколения к поколению нравственные ценности: добро, дружбу, взаимопомощь, трудолюбие. Произведение устного народного творчества не только формирует любовь к традициям своего народа, но и способствует развитию личности в духе патриотизма.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Немалое значение для воспитания у детей интереса и любви к родному краю имеет ближайшее окружение. Постепенно ребенок знакомится с детским садом, своей улицей, городом, а затем и страной, ее столицей и символами.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Задача педагога - отобрать из массы </w:t>
      </w:r>
      <w:proofErr w:type="gramStart"/>
      <w:r>
        <w:rPr>
          <w:rStyle w:val="c1"/>
          <w:color w:val="000000"/>
          <w:sz w:val="28"/>
          <w:szCs w:val="28"/>
        </w:rPr>
        <w:t>впечатлении</w:t>
      </w:r>
      <w:proofErr w:type="gramEnd"/>
      <w:r>
        <w:rPr>
          <w:rStyle w:val="c1"/>
          <w:color w:val="000000"/>
          <w:sz w:val="28"/>
          <w:szCs w:val="28"/>
        </w:rPr>
        <w:t>, получаемых ребенком, наиболее доступные ему: природа и мир животных; труд людей; традиции; общественные события и т.п. Причем эпизоды, к которым привлекается внимание детей, должны быть яркими, образными, конкретными, вызывающие интерес. Поэтому начиная работу по воспитанию любви к родному краю, педагог обязан сам хорошо его знать. Он должен продумать, что целесообразней показать и рассказать детям, особо выделив наиболее характерное для данной местности или данного края.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Любой край, область, даже небольшой город как наш Великий Новгород,  </w:t>
      </w:r>
      <w:proofErr w:type="gramStart"/>
      <w:r>
        <w:rPr>
          <w:rStyle w:val="c1"/>
          <w:color w:val="000000"/>
          <w:sz w:val="28"/>
          <w:szCs w:val="28"/>
        </w:rPr>
        <w:t>неповторимы</w:t>
      </w:r>
      <w:proofErr w:type="gramEnd"/>
      <w:r>
        <w:rPr>
          <w:rStyle w:val="c1"/>
          <w:color w:val="000000"/>
          <w:sz w:val="28"/>
          <w:szCs w:val="28"/>
        </w:rPr>
        <w:t xml:space="preserve">. В каждом месте своя природа, свои традиции и свой быт. Отбор соответствующего материала позволяет формировать у дошкольника представления о том, чем славен родной край. Надо показать </w:t>
      </w:r>
      <w:r>
        <w:rPr>
          <w:rStyle w:val="c1"/>
          <w:color w:val="000000"/>
          <w:sz w:val="28"/>
          <w:szCs w:val="28"/>
        </w:rPr>
        <w:lastRenderedPageBreak/>
        <w:t>ребенку, что родной город славен своей историей, традициями, достопримечательностями, памятниками, лучшими людьми.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Малыш впервые открывает Родину в семье. Это ближайшее его окружение, где он черпает такие понятия, как «труд», «долг», «честь», «Родина». Чувство Родины…Оно начинается у ребенка с отношения к семье, к самым близким людям – отцу, матери, дедушке, бабушке - это корни,  связывающие его </w:t>
      </w:r>
      <w:proofErr w:type="gramStart"/>
      <w:r>
        <w:rPr>
          <w:rStyle w:val="c1"/>
          <w:color w:val="000000"/>
          <w:sz w:val="28"/>
          <w:szCs w:val="28"/>
        </w:rPr>
        <w:t>с</w:t>
      </w:r>
      <w:proofErr w:type="gramEnd"/>
      <w:r>
        <w:rPr>
          <w:rStyle w:val="c1"/>
          <w:color w:val="000000"/>
          <w:sz w:val="28"/>
          <w:szCs w:val="28"/>
        </w:rPr>
        <w:t xml:space="preserve"> </w:t>
      </w:r>
      <w:proofErr w:type="gramStart"/>
      <w:r>
        <w:rPr>
          <w:rStyle w:val="c1"/>
          <w:color w:val="000000"/>
          <w:sz w:val="28"/>
          <w:szCs w:val="28"/>
        </w:rPr>
        <w:t>родным</w:t>
      </w:r>
      <w:proofErr w:type="gramEnd"/>
      <w:r>
        <w:rPr>
          <w:rStyle w:val="c1"/>
          <w:color w:val="000000"/>
          <w:sz w:val="28"/>
          <w:szCs w:val="28"/>
        </w:rPr>
        <w:t xml:space="preserve"> домом и ближайшем окружением.  Чувство Родины начинается с восхищения тем, что видит перед собой малыш, чему он изумляется и что вызывает отклик в его душе. И хотя многие впечатления не осознаны им глубоко, но пропущенные через детское восприятие, они играют огромную роль в становлении личности патриота.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Проанализировав отношение детей к понятию «Родина»; </w:t>
      </w:r>
      <w:proofErr w:type="gramStart"/>
      <w:r>
        <w:rPr>
          <w:rStyle w:val="c1"/>
          <w:color w:val="000000"/>
          <w:sz w:val="28"/>
          <w:szCs w:val="28"/>
        </w:rPr>
        <w:t>проведя опрос о родном городе среди детей группы были</w:t>
      </w:r>
      <w:proofErr w:type="gramEnd"/>
      <w:r>
        <w:rPr>
          <w:rStyle w:val="c1"/>
          <w:color w:val="000000"/>
          <w:sz w:val="28"/>
          <w:szCs w:val="28"/>
        </w:rPr>
        <w:t xml:space="preserve"> поставлены следующие задачи, для повышения уровня знаний детей: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закрепить у детей элементарные знания о месте жительства (дом, улица, название города, области);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расширить знания детей о природе родного края;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познакомить детей с историей и современностью родного города;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сформировать у детей представление о различных сторонах жизни родного города, его жителей;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способствовать развитию интереса к изучению города, в котором мы живём; формированию патриотического отношения к малой родине.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Работу по ознакомлению дошкольников с родным городом проводилось по следующим направлениям: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природа родного края;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история города;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символика;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достопримечательности города;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труд взрослых.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Так же было проведено  анкетирование, и беседы с родителями на тему «Что такое патриотическое воспитание», и нужно ли оно в детском саду. Нами было принято общее решение – поднять уровень знаний детей. Но воспитывать патриота в рамках ДОУ не достаточно. Здесь очень важно участие родителей.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Всеобщими усилиями мы стали работать в данном направлении, нами созданы были</w:t>
      </w:r>
      <w:r w:rsidR="00A16908">
        <w:rPr>
          <w:rStyle w:val="c1"/>
          <w:color w:val="000000"/>
          <w:sz w:val="28"/>
          <w:szCs w:val="28"/>
        </w:rPr>
        <w:t>: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альбомы « Мой Великий Новгород»,  семейный альбом «Что такое счастье?»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проведены проекты «Родословная моей семьи»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 - свой мини музей по патриотическому воспитанию.</w:t>
      </w:r>
    </w:p>
    <w:p w:rsidR="00A16908" w:rsidRDefault="00A16908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Использовали различные формы работы с детьми:</w:t>
      </w:r>
    </w:p>
    <w:p w:rsidR="00A16908" w:rsidRDefault="00A16908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Коммуникативная деятельность (беседы, составления рассказов);</w:t>
      </w:r>
    </w:p>
    <w:p w:rsidR="00A16908" w:rsidRDefault="00A16908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Познавательно - исследовательская деятельность (экскурсии, рассматривание фотографий);</w:t>
      </w:r>
    </w:p>
    <w:p w:rsidR="00A16908" w:rsidRDefault="00A16908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Двигательная деятельность (спортивные викторины, подвижные игры);</w:t>
      </w:r>
    </w:p>
    <w:p w:rsidR="00A16908" w:rsidRDefault="00A16908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Игровая деятельность (сюжетно-ролевые игры, настольные и дидактические игры);</w:t>
      </w:r>
    </w:p>
    <w:p w:rsidR="00A16908" w:rsidRDefault="00A16908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Художественная деятельность (чтение сказок, пословиц и поговорок; заучивание стихотворений, потешек</w:t>
      </w:r>
      <w:r w:rsidR="00FC1312">
        <w:rPr>
          <w:rStyle w:val="c1"/>
          <w:color w:val="000000"/>
          <w:sz w:val="28"/>
          <w:szCs w:val="28"/>
        </w:rPr>
        <w:t>);</w:t>
      </w:r>
    </w:p>
    <w:p w:rsidR="00FC1312" w:rsidRDefault="00FC131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Изобразительная деятельность (рисование, аппликация, лепка).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Привлекаем родителей  к активному участию в городских конкурсах, праздниках. Ведь совместная деятельность сплачивает детей и родителей.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Дети с детства должны проявлять своё оптимистическое отношение к жизни города. Поэтому с детьми были организованы экскурсии на  объекты нашего города</w:t>
      </w:r>
      <w:r w:rsidR="00D005F2">
        <w:rPr>
          <w:rStyle w:val="c1"/>
          <w:color w:val="000000"/>
          <w:sz w:val="28"/>
          <w:szCs w:val="28"/>
        </w:rPr>
        <w:t>.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Ведь получить эстетическое наслаждение от панорамы города, сделать столько открытий – все это величайшие стимулы душевных движений, </w:t>
      </w:r>
      <w:r>
        <w:rPr>
          <w:rStyle w:val="c1"/>
          <w:color w:val="000000"/>
          <w:sz w:val="28"/>
          <w:szCs w:val="28"/>
        </w:rPr>
        <w:lastRenderedPageBreak/>
        <w:t>обостряющих детские впечатления. Такие прогулки и мероприятия надолго остаются в памяти ребенка.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Но ребенку надо показать </w:t>
      </w:r>
      <w:r w:rsidR="00D005F2">
        <w:rPr>
          <w:rStyle w:val="c1"/>
          <w:color w:val="000000"/>
          <w:sz w:val="28"/>
          <w:szCs w:val="28"/>
        </w:rPr>
        <w:t>Новгород</w:t>
      </w:r>
      <w:r>
        <w:rPr>
          <w:rStyle w:val="c1"/>
          <w:color w:val="000000"/>
          <w:sz w:val="28"/>
          <w:szCs w:val="28"/>
        </w:rPr>
        <w:t xml:space="preserve"> не только как красивый город, но и  показать трудовую жизнь горожан</w:t>
      </w:r>
      <w:proofErr w:type="gramStart"/>
      <w:r>
        <w:rPr>
          <w:rStyle w:val="c1"/>
          <w:color w:val="000000"/>
          <w:sz w:val="28"/>
          <w:szCs w:val="28"/>
        </w:rPr>
        <w:t xml:space="preserve"> .</w:t>
      </w:r>
      <w:proofErr w:type="gramEnd"/>
      <w:r>
        <w:rPr>
          <w:rStyle w:val="c1"/>
          <w:color w:val="000000"/>
          <w:sz w:val="28"/>
          <w:szCs w:val="28"/>
        </w:rPr>
        <w:t xml:space="preserve"> Эти понятия раскрываются ребенку благодаря непосредственным жизненным наблюдениям за трудовыми и общественными делами родителей. Задача взрослых – помочь ребенку в осмыслении доступных ему социальных явлений, а по возможности и приобщении его к жизни нашего города.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Мы проводим совместные праздники и семейные гостиные. Родители вместе с детьми ухаживают за участком для прогулки. Были сделаны фигуры для интерьера участка.</w:t>
      </w:r>
    </w:p>
    <w:p w:rsidR="004E34C2" w:rsidRDefault="004E34C2" w:rsidP="004E34C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 Для родителей оформляется уголок с советами, планами, информацией</w:t>
      </w:r>
      <w:r w:rsidR="00D005F2">
        <w:rPr>
          <w:rStyle w:val="c1"/>
          <w:color w:val="000000"/>
          <w:sz w:val="28"/>
          <w:szCs w:val="28"/>
        </w:rPr>
        <w:t>.</w:t>
      </w:r>
    </w:p>
    <w:p w:rsidR="00D005F2" w:rsidRDefault="00D005F2" w:rsidP="00D005F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Наше отношение к ребёнку, это «бумеранг», который мы запускаем в будущее. Он непременно к нам вернётся.</w:t>
      </w:r>
    </w:p>
    <w:p w:rsidR="00F166B7" w:rsidRDefault="00F166B7" w:rsidP="00F166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C1312" w:rsidRDefault="00FC1312" w:rsidP="00F166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C1312" w:rsidRDefault="00FC1312" w:rsidP="00F166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C1312" w:rsidRDefault="00FC1312" w:rsidP="00F166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C1312" w:rsidRDefault="00FC1312" w:rsidP="00F166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C1312" w:rsidRDefault="00FC1312" w:rsidP="00F166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C1312" w:rsidRDefault="00FC1312" w:rsidP="00F166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C1312" w:rsidRDefault="00FC1312" w:rsidP="00F166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C1312" w:rsidRDefault="00FC1312" w:rsidP="00F166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C1312" w:rsidRDefault="00FC1312" w:rsidP="00F166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C1312" w:rsidRDefault="00FC1312" w:rsidP="00F166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C1312" w:rsidRDefault="00FC1312" w:rsidP="00F166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C1312" w:rsidRDefault="00FC1312" w:rsidP="00F166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C1312" w:rsidRPr="00FC1312" w:rsidRDefault="00FC1312" w:rsidP="00FC131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b/>
          <w:color w:val="000000"/>
          <w:sz w:val="22"/>
          <w:szCs w:val="22"/>
        </w:rPr>
      </w:pPr>
      <w:r w:rsidRPr="00FC1312">
        <w:rPr>
          <w:rStyle w:val="c1"/>
          <w:b/>
          <w:color w:val="000000"/>
          <w:sz w:val="28"/>
          <w:szCs w:val="28"/>
        </w:rPr>
        <w:lastRenderedPageBreak/>
        <w:t>     Список литературы</w:t>
      </w:r>
    </w:p>
    <w:p w:rsidR="00FC1312" w:rsidRDefault="00FC1312" w:rsidP="00FC131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• Алешина Н.В. Ознакомление дошкольников с окружающим и социальной действительностью. </w:t>
      </w:r>
      <w:proofErr w:type="gramStart"/>
      <w:r>
        <w:rPr>
          <w:rStyle w:val="c1"/>
          <w:color w:val="000000"/>
          <w:sz w:val="28"/>
          <w:szCs w:val="28"/>
        </w:rPr>
        <w:t>–М</w:t>
      </w:r>
      <w:proofErr w:type="gramEnd"/>
      <w:r>
        <w:rPr>
          <w:rStyle w:val="c1"/>
          <w:color w:val="000000"/>
          <w:sz w:val="28"/>
          <w:szCs w:val="28"/>
        </w:rPr>
        <w:t>.:ЦГЛ,2005</w:t>
      </w:r>
    </w:p>
    <w:p w:rsidR="00FC1312" w:rsidRDefault="00FC1312" w:rsidP="00FC131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• Алешина Н.В. Патриотическое воспитание дошкольников</w:t>
      </w:r>
      <w:proofErr w:type="gramStart"/>
      <w:r>
        <w:rPr>
          <w:rStyle w:val="c1"/>
          <w:color w:val="000000"/>
          <w:sz w:val="28"/>
          <w:szCs w:val="28"/>
        </w:rPr>
        <w:t>.М</w:t>
      </w:r>
      <w:proofErr w:type="gramEnd"/>
      <w:r>
        <w:rPr>
          <w:rStyle w:val="c1"/>
          <w:color w:val="000000"/>
          <w:sz w:val="28"/>
          <w:szCs w:val="28"/>
        </w:rPr>
        <w:t>:ЦГЛ,2005.</w:t>
      </w:r>
    </w:p>
    <w:p w:rsidR="00FC1312" w:rsidRDefault="00FC1312" w:rsidP="00FC131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• Алешина Н.В. Знакомство дошкольников с родным городом и страной (патриотическое воспитание)</w:t>
      </w:r>
      <w:proofErr w:type="gramStart"/>
      <w:r>
        <w:rPr>
          <w:rStyle w:val="c1"/>
          <w:color w:val="000000"/>
          <w:sz w:val="28"/>
          <w:szCs w:val="28"/>
        </w:rPr>
        <w:t>.-</w:t>
      </w:r>
      <w:proofErr w:type="gramEnd"/>
      <w:r>
        <w:rPr>
          <w:rStyle w:val="c1"/>
          <w:color w:val="000000"/>
          <w:sz w:val="28"/>
          <w:szCs w:val="28"/>
        </w:rPr>
        <w:t>М.:УЦ «Перспектива»,2011.</w:t>
      </w:r>
    </w:p>
    <w:p w:rsidR="00FC1312" w:rsidRDefault="00FC1312" w:rsidP="00FC131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• </w:t>
      </w:r>
      <w:proofErr w:type="spellStart"/>
      <w:r>
        <w:rPr>
          <w:rStyle w:val="c1"/>
          <w:color w:val="000000"/>
          <w:sz w:val="28"/>
          <w:szCs w:val="28"/>
        </w:rPr>
        <w:t>Горькова</w:t>
      </w:r>
      <w:proofErr w:type="spellEnd"/>
      <w:r>
        <w:rPr>
          <w:rStyle w:val="c1"/>
          <w:color w:val="000000"/>
          <w:sz w:val="28"/>
          <w:szCs w:val="28"/>
        </w:rPr>
        <w:t xml:space="preserve"> Л.Г., Обухова Л.А. Сценарии занятий по комплексному развитию дошкольников</w:t>
      </w:r>
      <w:proofErr w:type="gramStart"/>
      <w:r>
        <w:rPr>
          <w:rStyle w:val="c1"/>
          <w:color w:val="000000"/>
          <w:sz w:val="28"/>
          <w:szCs w:val="28"/>
        </w:rPr>
        <w:t>.-</w:t>
      </w:r>
      <w:proofErr w:type="gramEnd"/>
      <w:r>
        <w:rPr>
          <w:rStyle w:val="c1"/>
          <w:color w:val="000000"/>
          <w:sz w:val="28"/>
          <w:szCs w:val="28"/>
        </w:rPr>
        <w:t>М.:ВАКО,2005.</w:t>
      </w:r>
    </w:p>
    <w:p w:rsidR="00FC1312" w:rsidRDefault="00FC1312" w:rsidP="00FC131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• Как научить детей любить Родину: Руководство для воспитателей и учителей / Авторы-составители: Антонов Ю.Е., Левина Л.В., Розова О.В., Щербакова И.А. – М.: АРКТИ, 2003.</w:t>
      </w:r>
    </w:p>
    <w:p w:rsidR="00FC1312" w:rsidRDefault="00FC1312" w:rsidP="00FC131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• Комарова Н.Г., Грибова Л.Ф. Мир, в котором я живу. Методическое пособие по ознакомлению детей 3-7 лет с окружающим </w:t>
      </w:r>
      <w:proofErr w:type="spellStart"/>
      <w:r>
        <w:rPr>
          <w:rStyle w:val="c1"/>
          <w:color w:val="000000"/>
          <w:sz w:val="28"/>
          <w:szCs w:val="28"/>
        </w:rPr>
        <w:t>миром</w:t>
      </w:r>
      <w:proofErr w:type="gramStart"/>
      <w:r>
        <w:rPr>
          <w:rStyle w:val="c1"/>
          <w:color w:val="000000"/>
          <w:sz w:val="28"/>
          <w:szCs w:val="28"/>
        </w:rPr>
        <w:t>.-</w:t>
      </w:r>
      <w:proofErr w:type="gramEnd"/>
      <w:r>
        <w:rPr>
          <w:rStyle w:val="c1"/>
          <w:color w:val="000000"/>
          <w:sz w:val="28"/>
          <w:szCs w:val="28"/>
        </w:rPr>
        <w:t>М</w:t>
      </w:r>
      <w:proofErr w:type="spellEnd"/>
      <w:r>
        <w:rPr>
          <w:rStyle w:val="c1"/>
          <w:color w:val="000000"/>
          <w:sz w:val="28"/>
          <w:szCs w:val="28"/>
        </w:rPr>
        <w:t>.: ТЦ Сфера, 2005.</w:t>
      </w:r>
    </w:p>
    <w:p w:rsidR="00FC1312" w:rsidRDefault="00FC1312" w:rsidP="00FC131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• Моя страна. Возрождение национальной культуры и воспитание нравственно – патриотических чувств. Практическое пособие для воспитателей и методистов ДОУ // авт. - сост. Натарова В.И. и др. – Воронеж: ТЦ «Учитель», 2005.</w:t>
      </w:r>
    </w:p>
    <w:p w:rsidR="00FC1312" w:rsidRDefault="00FC1312" w:rsidP="00FC131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• Система патриотического воспитания в ДОУ: планирование, педагогические проекты, разработки тематических занятий и сценарии мероприятий / авт.- сост. Александрова Е.Ю. и </w:t>
      </w:r>
      <w:proofErr w:type="spellStart"/>
      <w:r>
        <w:rPr>
          <w:rStyle w:val="c1"/>
          <w:color w:val="000000"/>
          <w:sz w:val="28"/>
          <w:szCs w:val="28"/>
        </w:rPr>
        <w:t>др</w:t>
      </w:r>
      <w:proofErr w:type="gramStart"/>
      <w:r>
        <w:rPr>
          <w:rStyle w:val="c1"/>
          <w:color w:val="000000"/>
          <w:sz w:val="28"/>
          <w:szCs w:val="28"/>
        </w:rPr>
        <w:t>.-</w:t>
      </w:r>
      <w:proofErr w:type="gramEnd"/>
      <w:r>
        <w:rPr>
          <w:rStyle w:val="c1"/>
          <w:color w:val="000000"/>
          <w:sz w:val="28"/>
          <w:szCs w:val="28"/>
        </w:rPr>
        <w:t>Волгоград</w:t>
      </w:r>
      <w:proofErr w:type="spellEnd"/>
      <w:r>
        <w:rPr>
          <w:rStyle w:val="c1"/>
          <w:color w:val="000000"/>
          <w:sz w:val="28"/>
          <w:szCs w:val="28"/>
        </w:rPr>
        <w:t>: Учитель, 2007.</w:t>
      </w:r>
    </w:p>
    <w:p w:rsidR="00FC1312" w:rsidRDefault="00FC1312" w:rsidP="00FC131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• </w:t>
      </w:r>
      <w:proofErr w:type="spellStart"/>
      <w:r>
        <w:rPr>
          <w:rStyle w:val="c1"/>
          <w:color w:val="000000"/>
          <w:sz w:val="28"/>
          <w:szCs w:val="28"/>
        </w:rPr>
        <w:t>Скоролупова</w:t>
      </w:r>
      <w:proofErr w:type="spellEnd"/>
      <w:r>
        <w:rPr>
          <w:rStyle w:val="c1"/>
          <w:color w:val="000000"/>
          <w:sz w:val="28"/>
          <w:szCs w:val="28"/>
        </w:rPr>
        <w:t xml:space="preserve"> О.А. Тематическое планирование воспитательно-образовательного процесса в дошкольных образовательных учреждений. </w:t>
      </w:r>
      <w:proofErr w:type="gramStart"/>
      <w:r>
        <w:rPr>
          <w:rStyle w:val="c1"/>
          <w:color w:val="000000"/>
          <w:sz w:val="28"/>
          <w:szCs w:val="28"/>
        </w:rPr>
        <w:t>–М</w:t>
      </w:r>
      <w:proofErr w:type="gramEnd"/>
      <w:r>
        <w:rPr>
          <w:rStyle w:val="c1"/>
          <w:color w:val="000000"/>
          <w:sz w:val="28"/>
          <w:szCs w:val="28"/>
        </w:rPr>
        <w:t>.: ООО Издательство «Скрипторий 2003», 2006.</w:t>
      </w:r>
    </w:p>
    <w:p w:rsidR="00FC1312" w:rsidRPr="00F166B7" w:rsidRDefault="00FC1312" w:rsidP="00FC1312">
      <w:pPr>
        <w:rPr>
          <w:rFonts w:ascii="Times New Roman" w:hAnsi="Times New Roman" w:cs="Times New Roman"/>
          <w:sz w:val="28"/>
          <w:szCs w:val="28"/>
        </w:rPr>
      </w:pPr>
    </w:p>
    <w:sectPr w:rsidR="00FC1312" w:rsidRPr="00F166B7" w:rsidSect="00565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3E4A"/>
    <w:rsid w:val="000B3E4A"/>
    <w:rsid w:val="004E34C2"/>
    <w:rsid w:val="0056527A"/>
    <w:rsid w:val="00A16908"/>
    <w:rsid w:val="00D005F2"/>
    <w:rsid w:val="00F166B7"/>
    <w:rsid w:val="00F2470A"/>
    <w:rsid w:val="00FC1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2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6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166B7"/>
    <w:rPr>
      <w:i/>
      <w:iCs/>
    </w:rPr>
  </w:style>
  <w:style w:type="character" w:styleId="a5">
    <w:name w:val="Strong"/>
    <w:basedOn w:val="a0"/>
    <w:uiPriority w:val="22"/>
    <w:qFormat/>
    <w:rsid w:val="00F2470A"/>
    <w:rPr>
      <w:b/>
      <w:bCs/>
    </w:rPr>
  </w:style>
  <w:style w:type="paragraph" w:customStyle="1" w:styleId="c0">
    <w:name w:val="c0"/>
    <w:basedOn w:val="a"/>
    <w:rsid w:val="004E3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E34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511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56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2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6</Pages>
  <Words>1233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8246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2024-01-22T18:32:00Z</dcterms:created>
  <dcterms:modified xsi:type="dcterms:W3CDTF">2024-01-22T21:45:00Z</dcterms:modified>
</cp:coreProperties>
</file>