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 xml:space="preserve">Муниципальное автономное дошколь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 xml:space="preserve">ное образовательное учреждение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 xml:space="preserve">«Детский сад № 52 «Ладушки»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center"/>
        <w:spacing w:after="0" w:line="36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center"/>
        <w:spacing w:after="0" w:line="36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center"/>
        <w:spacing w:after="0" w:line="36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center"/>
        <w:spacing w:after="0" w:line="36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 xml:space="preserve">АННОТАЦИЯ К ПРЕЗЕНТАЦИИ ПО ТЕМЕ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center"/>
        <w:spacing w:after="0" w:line="36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 xml:space="preserve">Воспитание гармонично развитой и социально ответственной личности ребенка – дошкольника на основе духовно-нравственных ценностей народов Российской Федерации, исторических и национально-культурных традиций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 xml:space="preserve">в дошкольном учреждении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Авторы: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Павлова Ирина Вячеславовна,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заведующий МАДОУ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Галочкина Татьяна Александровна,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старший воспитатель 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</w:r>
    </w:p>
    <w:p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/>
      <w:r>
        <w:rPr>
          <w:rFonts w:ascii="Times New Roman" w:hAnsi="Times New Roman" w:cs="Times New Roman"/>
          <w:sz w:val="28"/>
          <w:szCs w:val="28"/>
        </w:rPr>
        <w:t xml:space="preserve">Духовно-нравственное воспитание подрастающего поколения всегда было приоритетным направлением деятельности отечественной системы образования.</w:t>
      </w:r>
      <w:r/>
      <w:r>
        <w:t xml:space="preserve">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истема образования в </w:t>
      </w:r>
      <w:r>
        <w:rPr>
          <w:rFonts w:ascii="Times New Roman" w:hAnsi="Times New Roman" w:cs="Times New Roman"/>
          <w:sz w:val="28"/>
          <w:szCs w:val="28"/>
        </w:rPr>
        <w:t xml:space="preserve">дошкольном образовательном учреждении</w:t>
      </w:r>
      <w:r>
        <w:rPr>
          <w:rFonts w:ascii="Times New Roman" w:hAnsi="Times New Roman" w:cs="Times New Roman"/>
          <w:sz w:val="28"/>
          <w:szCs w:val="28"/>
        </w:rPr>
        <w:t xml:space="preserve"> способна обеспечи</w:t>
      </w:r>
      <w:r>
        <w:rPr>
          <w:rFonts w:ascii="Times New Roman" w:hAnsi="Times New Roman" w:cs="Times New Roman"/>
          <w:sz w:val="28"/>
          <w:szCs w:val="28"/>
        </w:rPr>
        <w:t xml:space="preserve">ть целенаправленно</w:t>
      </w:r>
      <w:r>
        <w:rPr>
          <w:rFonts w:ascii="Times New Roman" w:hAnsi="Times New Roman" w:cs="Times New Roman"/>
          <w:sz w:val="28"/>
          <w:szCs w:val="28"/>
        </w:rPr>
        <w:t xml:space="preserve">е и системное</w:t>
      </w:r>
      <w:r>
        <w:rPr>
          <w:rFonts w:ascii="Times New Roman" w:hAnsi="Times New Roman" w:cs="Times New Roman"/>
          <w:sz w:val="28"/>
          <w:szCs w:val="28"/>
        </w:rPr>
        <w:t xml:space="preserve"> духовно-нравственное развитие</w:t>
      </w:r>
      <w:r>
        <w:rPr>
          <w:rFonts w:ascii="Times New Roman" w:hAnsi="Times New Roman" w:cs="Times New Roman"/>
          <w:sz w:val="28"/>
          <w:szCs w:val="28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патриотическое </w:t>
      </w:r>
      <w:r>
        <w:rPr>
          <w:rFonts w:ascii="Times New Roman" w:hAnsi="Times New Roman" w:cs="Times New Roman"/>
          <w:sz w:val="28"/>
          <w:szCs w:val="28"/>
        </w:rPr>
        <w:t xml:space="preserve">воспитание личности, </w:t>
      </w:r>
      <w:r>
        <w:rPr>
          <w:rFonts w:ascii="Times New Roman" w:hAnsi="Times New Roman" w:cs="Times New Roman"/>
          <w:sz w:val="28"/>
          <w:szCs w:val="28"/>
        </w:rPr>
        <w:t xml:space="preserve">объедин</w:t>
      </w:r>
      <w:r>
        <w:rPr>
          <w:rFonts w:ascii="Times New Roman" w:hAnsi="Times New Roman" w:cs="Times New Roman"/>
          <w:sz w:val="28"/>
          <w:szCs w:val="28"/>
        </w:rPr>
        <w:t xml:space="preserve">я</w:t>
      </w:r>
      <w:r>
        <w:rPr>
          <w:rFonts w:ascii="Times New Roman" w:hAnsi="Times New Roman" w:cs="Times New Roman"/>
          <w:sz w:val="28"/>
          <w:szCs w:val="28"/>
        </w:rPr>
        <w:t xml:space="preserve">я обучени</w:t>
      </w:r>
      <w:r>
        <w:rPr>
          <w:rFonts w:ascii="Times New Roman" w:hAnsi="Times New Roman" w:cs="Times New Roman"/>
          <w:sz w:val="28"/>
          <w:szCs w:val="28"/>
        </w:rPr>
        <w:t xml:space="preserve">е</w:t>
      </w:r>
      <w:r>
        <w:rPr>
          <w:rFonts w:ascii="Times New Roman" w:hAnsi="Times New Roman" w:cs="Times New Roman"/>
          <w:sz w:val="28"/>
          <w:szCs w:val="28"/>
        </w:rPr>
        <w:t xml:space="preserve"> и воспитани</w:t>
      </w:r>
      <w:r>
        <w:rPr>
          <w:rFonts w:ascii="Times New Roman" w:hAnsi="Times New Roman" w:cs="Times New Roman"/>
          <w:sz w:val="28"/>
          <w:szCs w:val="28"/>
        </w:rPr>
        <w:t xml:space="preserve">е</w:t>
      </w:r>
      <w:r>
        <w:rPr>
          <w:rFonts w:ascii="Times New Roman" w:hAnsi="Times New Roman" w:cs="Times New Roman"/>
          <w:sz w:val="28"/>
          <w:szCs w:val="28"/>
        </w:rPr>
        <w:t xml:space="preserve"> в целостный образовательный процесс на основе духовно - нравственных и социо</w:t>
      </w:r>
      <w:r>
        <w:rPr>
          <w:rFonts w:ascii="Times New Roman" w:hAnsi="Times New Roman" w:cs="Times New Roman"/>
          <w:sz w:val="28"/>
          <w:szCs w:val="28"/>
        </w:rPr>
        <w:t xml:space="preserve">культурных ценностей, принятых </w:t>
      </w:r>
      <w:r>
        <w:rPr>
          <w:rFonts w:ascii="Times New Roman" w:hAnsi="Times New Roman" w:cs="Times New Roman"/>
          <w:sz w:val="28"/>
          <w:szCs w:val="28"/>
        </w:rPr>
        <w:t xml:space="preserve">в обществе правил и норм поведения в интересах человека, семьи и общества.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Понимая важность этого вопроса, одним из приоритетных направлений нашего образовательного учреждения </w:t>
      </w:r>
      <w:r>
        <w:rPr>
          <w:rFonts w:ascii="Times New Roman" w:hAnsi="Times New Roman" w:cs="Times New Roman"/>
          <w:sz w:val="28"/>
          <w:szCs w:val="28"/>
        </w:rPr>
        <w:t xml:space="preserve">МАДОУ «Детский сад № 52 «Ладушки» </w:t>
      </w:r>
      <w:r>
        <w:rPr>
          <w:rFonts w:ascii="Times New Roman" w:hAnsi="Times New Roman" w:cs="Times New Roman"/>
          <w:sz w:val="28"/>
          <w:szCs w:val="28"/>
        </w:rPr>
        <w:t xml:space="preserve">является работа по нравственно-патриотическому воспитанию.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</w:t>
      </w:r>
      <w:r>
        <w:rPr>
          <w:rFonts w:ascii="Times New Roman" w:hAnsi="Times New Roman" w:cs="Times New Roman"/>
          <w:sz w:val="28"/>
          <w:szCs w:val="28"/>
        </w:rPr>
        <w:t xml:space="preserve">аиболее эффективным подходом к организации воспитательного процесса является системный подход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Даная с</w:t>
      </w:r>
      <w:r>
        <w:rPr>
          <w:rFonts w:ascii="Times New Roman" w:hAnsi="Times New Roman" w:cs="Times New Roman"/>
          <w:sz w:val="28"/>
          <w:szCs w:val="28"/>
        </w:rPr>
        <w:t xml:space="preserve">истема</w:t>
      </w:r>
      <w:r>
        <w:rPr>
          <w:rFonts w:ascii="Times New Roman" w:hAnsi="Times New Roman" w:cs="Times New Roman"/>
          <w:sz w:val="28"/>
          <w:szCs w:val="28"/>
        </w:rPr>
        <w:t xml:space="preserve"> организации духовно-нравственного воспитания детей </w:t>
      </w:r>
      <w:r>
        <w:rPr>
          <w:rFonts w:ascii="Times New Roman" w:hAnsi="Times New Roman" w:cs="Times New Roman"/>
          <w:sz w:val="28"/>
          <w:szCs w:val="28"/>
        </w:rPr>
        <w:t xml:space="preserve">в детском саду </w:t>
      </w:r>
      <w:r>
        <w:rPr>
          <w:rFonts w:ascii="Times New Roman" w:hAnsi="Times New Roman" w:cs="Times New Roman"/>
          <w:sz w:val="28"/>
          <w:szCs w:val="28"/>
        </w:rPr>
        <w:t xml:space="preserve">отображ</w:t>
      </w:r>
      <w:r>
        <w:rPr>
          <w:rFonts w:ascii="Times New Roman" w:hAnsi="Times New Roman" w:cs="Times New Roman"/>
          <w:sz w:val="28"/>
          <w:szCs w:val="28"/>
        </w:rPr>
        <w:t xml:space="preserve">е</w:t>
      </w:r>
      <w:r>
        <w:rPr>
          <w:rFonts w:ascii="Times New Roman" w:hAnsi="Times New Roman" w:cs="Times New Roman"/>
          <w:sz w:val="28"/>
          <w:szCs w:val="28"/>
        </w:rPr>
        <w:t xml:space="preserve">на в Р</w:t>
      </w:r>
      <w:r>
        <w:rPr>
          <w:rFonts w:ascii="Times New Roman" w:hAnsi="Times New Roman" w:cs="Times New Roman"/>
          <w:sz w:val="28"/>
          <w:szCs w:val="28"/>
        </w:rPr>
        <w:t xml:space="preserve">абочей программе воспитания</w:t>
      </w:r>
      <w:r>
        <w:rPr>
          <w:rFonts w:ascii="Times New Roman" w:hAnsi="Times New Roman" w:cs="Times New Roman"/>
          <w:sz w:val="28"/>
          <w:szCs w:val="28"/>
        </w:rPr>
        <w:t xml:space="preserve"> учреждения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</w:t>
      </w:r>
      <w:r>
        <w:rPr>
          <w:rFonts w:ascii="Times New Roman" w:hAnsi="Times New Roman" w:cs="Times New Roman"/>
          <w:sz w:val="28"/>
          <w:szCs w:val="28"/>
        </w:rPr>
        <w:t xml:space="preserve">абоч</w:t>
      </w:r>
      <w:r>
        <w:rPr>
          <w:rFonts w:ascii="Times New Roman" w:hAnsi="Times New Roman" w:cs="Times New Roman"/>
          <w:sz w:val="28"/>
          <w:szCs w:val="28"/>
        </w:rPr>
        <w:t xml:space="preserve">ая</w:t>
      </w:r>
      <w:r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 воспитания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часть</w:t>
      </w:r>
      <w:r>
        <w:rPr>
          <w:rFonts w:ascii="Times New Roman" w:hAnsi="Times New Roman" w:cs="Times New Roman"/>
          <w:sz w:val="28"/>
          <w:szCs w:val="28"/>
        </w:rPr>
        <w:t xml:space="preserve"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Основн</w:t>
      </w:r>
      <w:r>
        <w:rPr>
          <w:rFonts w:ascii="Times New Roman" w:hAnsi="Times New Roman" w:cs="Times New Roman"/>
          <w:sz w:val="28"/>
          <w:szCs w:val="28"/>
        </w:rPr>
        <w:t xml:space="preserve">ой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>
        <w:rPr>
          <w:rFonts w:ascii="Times New Roman" w:hAnsi="Times New Roman" w:cs="Times New Roman"/>
          <w:sz w:val="28"/>
          <w:szCs w:val="28"/>
        </w:rPr>
        <w:t xml:space="preserve">ой</w:t>
      </w:r>
      <w:r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 xml:space="preserve">ы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МАДОУ</w:t>
      </w:r>
      <w:r>
        <w:rPr>
          <w:rFonts w:ascii="Times New Roman" w:hAnsi="Times New Roman" w:cs="Times New Roman"/>
          <w:sz w:val="28"/>
          <w:szCs w:val="28"/>
        </w:rPr>
        <w:t xml:space="preserve">, где спроектировано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одержание духовно-нравственного воспитания и развития.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нравственного воспитания включает в себя: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</w:t>
      </w:r>
      <w:r>
        <w:rPr>
          <w:rFonts w:ascii="Times New Roman" w:hAnsi="Times New Roman" w:cs="Times New Roman"/>
          <w:sz w:val="28"/>
          <w:szCs w:val="28"/>
        </w:rPr>
        <w:tab/>
        <w:t xml:space="preserve">понимание и учёт в работе всех источников нравственного опыта воспитанников. Такими источниками являются: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ребенка</w:t>
      </w:r>
      <w:r>
        <w:rPr>
          <w:rFonts w:ascii="Times New Roman" w:hAnsi="Times New Roman" w:cs="Times New Roman"/>
          <w:sz w:val="28"/>
          <w:szCs w:val="28"/>
        </w:rPr>
        <w:t xml:space="preserve">, отношения между детьми в коллективе, отношения воспитанников с педагогами и родителями, эстетика быта, мир природы, искусства;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</w:t>
      </w:r>
      <w:r>
        <w:rPr>
          <w:rFonts w:ascii="Times New Roman" w:hAnsi="Times New Roman" w:cs="Times New Roman"/>
          <w:sz w:val="28"/>
          <w:szCs w:val="28"/>
        </w:rPr>
        <w:tab/>
        <w:t xml:space="preserve">правильное соотношение форм деятельности и просвещения на разных возрастных этапах;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</w:t>
      </w:r>
      <w:r>
        <w:rPr>
          <w:rFonts w:ascii="Times New Roman" w:hAnsi="Times New Roman" w:cs="Times New Roman"/>
          <w:sz w:val="28"/>
          <w:szCs w:val="28"/>
        </w:rPr>
        <w:tab/>
        <w:t xml:space="preserve">включение нравственных критериев в оценку всех без исключения видов деятельности и проявлений личности детей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Опыт работы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  <w:t xml:space="preserve">МАДОУ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  <w:t xml:space="preserve">«Детский сад № 52 «Ладушки»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г. Нижнего Новгорода представлен в виде презентации по ссылке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hyperlink r:id="rId8" w:tooltip="https://disk.yandex.ru/d/hjl5hHJDViFDtQ" w:history="1">
        <w:r>
          <w:rPr>
            <w:rStyle w:val="174"/>
            <w:rFonts w:ascii="Times New Roman" w:hAnsi="Times New Roman" w:eastAsia="Times New Roman" w:cs="Times New Roman"/>
            <w:b w:val="0"/>
            <w:bCs w:val="0"/>
            <w:sz w:val="28"/>
            <w:szCs w:val="28"/>
          </w:rPr>
          <w:t xml:space="preserve">https://disk.yandex.ru/d/hjl5hHJDViFDtQ</w:t>
        </w:r>
        <w:r>
          <w:rPr>
            <w:rStyle w:val="174"/>
            <w:rFonts w:ascii="Times New Roman" w:hAnsi="Times New Roman" w:eastAsia="Times New Roman" w:cs="Times New Roman"/>
            <w:b w:val="0"/>
            <w:bCs w:val="0"/>
            <w:sz w:val="28"/>
            <w:szCs w:val="28"/>
          </w:rPr>
        </w:r>
      </w:hyperlink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2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disk.yandex.ru/d/hjl5hHJDViFDtQ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2023-12-27T11:37:16Z</dcterms:modified>
</cp:coreProperties>
</file>