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DF7" w:rsidRPr="00F63506" w:rsidRDefault="00F63506" w:rsidP="00483993">
      <w:pPr>
        <w:spacing w:after="0" w:line="240" w:lineRule="auto"/>
        <w:contextualSpacing/>
        <w:jc w:val="right"/>
        <w:rPr>
          <w:rFonts w:ascii="Times New Roman" w:hAnsi="Times New Roman" w:cs="Times New Roman"/>
          <w:sz w:val="28"/>
          <w:szCs w:val="28"/>
        </w:rPr>
      </w:pPr>
      <w:r w:rsidRPr="00F63506">
        <w:rPr>
          <w:rFonts w:ascii="Times New Roman" w:hAnsi="Times New Roman" w:cs="Times New Roman"/>
          <w:sz w:val="28"/>
          <w:szCs w:val="28"/>
        </w:rPr>
        <w:t>Погорельский Максим Борисович,</w:t>
      </w:r>
      <w:r w:rsidR="001A6DF7" w:rsidRPr="00F63506">
        <w:rPr>
          <w:rFonts w:ascii="Times New Roman" w:hAnsi="Times New Roman" w:cs="Times New Roman"/>
          <w:sz w:val="28"/>
          <w:szCs w:val="28"/>
        </w:rPr>
        <w:t xml:space="preserve"> </w:t>
      </w:r>
      <w:proofErr w:type="spellStart"/>
      <w:r w:rsidR="000E47D2">
        <w:rPr>
          <w:rFonts w:ascii="Times New Roman" w:hAnsi="Times New Roman" w:cs="Times New Roman"/>
          <w:sz w:val="28"/>
          <w:szCs w:val="28"/>
        </w:rPr>
        <w:t>Доскач</w:t>
      </w:r>
      <w:proofErr w:type="spellEnd"/>
      <w:r w:rsidR="000E47D2">
        <w:rPr>
          <w:rFonts w:ascii="Times New Roman" w:hAnsi="Times New Roman" w:cs="Times New Roman"/>
          <w:sz w:val="28"/>
          <w:szCs w:val="28"/>
        </w:rPr>
        <w:t xml:space="preserve"> Ирина </w:t>
      </w:r>
      <w:proofErr w:type="spellStart"/>
      <w:r w:rsidR="000E47D2">
        <w:rPr>
          <w:rFonts w:ascii="Times New Roman" w:hAnsi="Times New Roman" w:cs="Times New Roman"/>
          <w:sz w:val="28"/>
          <w:szCs w:val="28"/>
        </w:rPr>
        <w:t>Викторовна</w:t>
      </w:r>
      <w:proofErr w:type="gramStart"/>
      <w:r w:rsidR="000E47D2">
        <w:rPr>
          <w:rFonts w:ascii="Times New Roman" w:hAnsi="Times New Roman" w:cs="Times New Roman"/>
          <w:sz w:val="28"/>
          <w:szCs w:val="28"/>
        </w:rPr>
        <w:t>,К</w:t>
      </w:r>
      <w:proofErr w:type="gramEnd"/>
      <w:r w:rsidR="000E47D2">
        <w:rPr>
          <w:rFonts w:ascii="Times New Roman" w:hAnsi="Times New Roman" w:cs="Times New Roman"/>
          <w:sz w:val="28"/>
          <w:szCs w:val="28"/>
        </w:rPr>
        <w:t>учмасова</w:t>
      </w:r>
      <w:proofErr w:type="spellEnd"/>
      <w:r w:rsidR="000E47D2">
        <w:rPr>
          <w:rFonts w:ascii="Times New Roman" w:hAnsi="Times New Roman" w:cs="Times New Roman"/>
          <w:sz w:val="28"/>
          <w:szCs w:val="28"/>
        </w:rPr>
        <w:t xml:space="preserve"> Анна Сергеевна</w:t>
      </w:r>
    </w:p>
    <w:p w:rsidR="00504ACF" w:rsidRDefault="00F63506" w:rsidP="00C971A7">
      <w:pPr>
        <w:spacing w:after="0" w:line="240" w:lineRule="auto"/>
        <w:contextualSpacing/>
        <w:jc w:val="right"/>
        <w:rPr>
          <w:rFonts w:ascii="Times New Roman" w:hAnsi="Times New Roman" w:cs="Times New Roman"/>
          <w:color w:val="212529"/>
          <w:sz w:val="28"/>
          <w:szCs w:val="28"/>
          <w:shd w:val="clear" w:color="auto" w:fill="FFFFFF"/>
        </w:rPr>
      </w:pPr>
      <w:proofErr w:type="spellStart"/>
      <w:r w:rsidRPr="00F63506">
        <w:rPr>
          <w:rFonts w:ascii="Times New Roman" w:hAnsi="Times New Roman" w:cs="Times New Roman"/>
          <w:color w:val="212529"/>
          <w:sz w:val="28"/>
          <w:szCs w:val="28"/>
          <w:shd w:val="clear" w:color="auto" w:fill="FFFFFF"/>
        </w:rPr>
        <w:t>Верхнемамонская</w:t>
      </w:r>
      <w:proofErr w:type="spellEnd"/>
      <w:r w:rsidRPr="00F63506">
        <w:rPr>
          <w:rFonts w:ascii="Times New Roman" w:hAnsi="Times New Roman" w:cs="Times New Roman"/>
          <w:color w:val="212529"/>
          <w:sz w:val="28"/>
          <w:szCs w:val="28"/>
          <w:shd w:val="clear" w:color="auto" w:fill="FFFFFF"/>
        </w:rPr>
        <w:t xml:space="preserve"> </w:t>
      </w:r>
      <w:r w:rsidR="001A6DF7" w:rsidRPr="00F63506">
        <w:rPr>
          <w:rFonts w:ascii="Times New Roman" w:hAnsi="Times New Roman" w:cs="Times New Roman"/>
          <w:color w:val="212529"/>
          <w:sz w:val="28"/>
          <w:szCs w:val="28"/>
          <w:shd w:val="clear" w:color="auto" w:fill="FFFFFF"/>
        </w:rPr>
        <w:t xml:space="preserve"> осно</w:t>
      </w:r>
      <w:r w:rsidRPr="00F63506">
        <w:rPr>
          <w:rFonts w:ascii="Times New Roman" w:hAnsi="Times New Roman" w:cs="Times New Roman"/>
          <w:color w:val="212529"/>
          <w:sz w:val="28"/>
          <w:szCs w:val="28"/>
          <w:shd w:val="clear" w:color="auto" w:fill="FFFFFF"/>
        </w:rPr>
        <w:t>вная</w:t>
      </w:r>
      <w:r w:rsidR="00131E3A">
        <w:rPr>
          <w:rFonts w:ascii="Times New Roman" w:hAnsi="Times New Roman" w:cs="Times New Roman"/>
          <w:color w:val="212529"/>
          <w:sz w:val="28"/>
          <w:szCs w:val="28"/>
          <w:shd w:val="clear" w:color="auto" w:fill="FFFFFF"/>
        </w:rPr>
        <w:t xml:space="preserve">  общеобразовательная школа</w:t>
      </w:r>
      <w:r w:rsidR="001A6DF7" w:rsidRPr="00F63506">
        <w:rPr>
          <w:rFonts w:ascii="Times New Roman" w:hAnsi="Times New Roman" w:cs="Times New Roman"/>
          <w:color w:val="212529"/>
          <w:sz w:val="28"/>
          <w:szCs w:val="28"/>
          <w:shd w:val="clear" w:color="auto" w:fill="FFFFFF"/>
        </w:rPr>
        <w:t xml:space="preserve"> </w:t>
      </w:r>
      <w:proofErr w:type="spellStart"/>
      <w:r w:rsidR="001A6DF7" w:rsidRPr="00F63506">
        <w:rPr>
          <w:rFonts w:ascii="Times New Roman" w:hAnsi="Times New Roman" w:cs="Times New Roman"/>
          <w:color w:val="212529"/>
          <w:sz w:val="28"/>
          <w:szCs w:val="28"/>
          <w:shd w:val="clear" w:color="auto" w:fill="FFFFFF"/>
        </w:rPr>
        <w:t>Верхнемамонского</w:t>
      </w:r>
      <w:proofErr w:type="spellEnd"/>
      <w:r w:rsidR="001A6DF7" w:rsidRPr="00F63506">
        <w:rPr>
          <w:rFonts w:ascii="Times New Roman" w:hAnsi="Times New Roman" w:cs="Times New Roman"/>
          <w:color w:val="212529"/>
          <w:sz w:val="28"/>
          <w:szCs w:val="28"/>
          <w:shd w:val="clear" w:color="auto" w:fill="FFFFFF"/>
        </w:rPr>
        <w:t xml:space="preserve"> муниципального района Воронежской области</w:t>
      </w:r>
      <w:r w:rsidRPr="00F63506">
        <w:rPr>
          <w:rFonts w:ascii="Times New Roman" w:hAnsi="Times New Roman" w:cs="Times New Roman"/>
          <w:color w:val="212529"/>
          <w:sz w:val="28"/>
          <w:szCs w:val="28"/>
          <w:shd w:val="clear" w:color="auto" w:fill="FFFFFF"/>
        </w:rPr>
        <w:t>, заместитель директора</w:t>
      </w:r>
      <w:r w:rsidR="00301B1E">
        <w:rPr>
          <w:rFonts w:ascii="Times New Roman" w:hAnsi="Times New Roman" w:cs="Times New Roman"/>
          <w:color w:val="212529"/>
          <w:sz w:val="28"/>
          <w:szCs w:val="28"/>
          <w:shd w:val="clear" w:color="auto" w:fill="FFFFFF"/>
        </w:rPr>
        <w:t xml:space="preserve"> </w:t>
      </w:r>
    </w:p>
    <w:p w:rsidR="00504ACF" w:rsidRPr="00F63506" w:rsidRDefault="00504ACF" w:rsidP="00483993">
      <w:pPr>
        <w:spacing w:after="0" w:line="240" w:lineRule="auto"/>
        <w:contextualSpacing/>
        <w:jc w:val="right"/>
        <w:rPr>
          <w:rFonts w:ascii="Times New Roman" w:hAnsi="Times New Roman" w:cs="Times New Roman"/>
          <w:color w:val="212529"/>
          <w:sz w:val="28"/>
          <w:szCs w:val="28"/>
          <w:shd w:val="clear" w:color="auto" w:fill="FFFFFF"/>
        </w:rPr>
      </w:pPr>
    </w:p>
    <w:p w:rsidR="00F63506" w:rsidRPr="00F63506" w:rsidRDefault="00F63506" w:rsidP="00483993">
      <w:pPr>
        <w:spacing w:after="0" w:line="240" w:lineRule="auto"/>
        <w:contextualSpacing/>
        <w:jc w:val="right"/>
        <w:rPr>
          <w:rFonts w:ascii="Times New Roman" w:hAnsi="Times New Roman" w:cs="Times New Roman"/>
          <w:i/>
          <w:color w:val="212529"/>
          <w:sz w:val="28"/>
          <w:szCs w:val="28"/>
          <w:shd w:val="clear" w:color="auto" w:fill="FFFFFF"/>
        </w:rPr>
      </w:pPr>
    </w:p>
    <w:p w:rsidR="001A6DF7" w:rsidRDefault="001A6DF7" w:rsidP="00483993">
      <w:pPr>
        <w:spacing w:after="0" w:line="240" w:lineRule="auto"/>
        <w:contextualSpacing/>
        <w:jc w:val="center"/>
        <w:rPr>
          <w:rFonts w:ascii="Times New Roman" w:hAnsi="Times New Roman"/>
          <w:b/>
          <w:sz w:val="28"/>
          <w:szCs w:val="28"/>
        </w:rPr>
      </w:pPr>
    </w:p>
    <w:p w:rsidR="00633F44" w:rsidRPr="001A71E8" w:rsidRDefault="000853B6" w:rsidP="00483993">
      <w:pPr>
        <w:spacing w:after="0" w:line="240" w:lineRule="auto"/>
        <w:contextualSpacing/>
        <w:jc w:val="center"/>
        <w:rPr>
          <w:rFonts w:ascii="Times New Roman" w:hAnsi="Times New Roman"/>
          <w:b/>
          <w:sz w:val="28"/>
          <w:szCs w:val="28"/>
        </w:rPr>
      </w:pPr>
      <w:r>
        <w:rPr>
          <w:rFonts w:ascii="Times New Roman" w:hAnsi="Times New Roman"/>
          <w:b/>
          <w:sz w:val="28"/>
          <w:szCs w:val="28"/>
        </w:rPr>
        <w:t xml:space="preserve">НЕКОТОРЫЕ </w:t>
      </w:r>
      <w:r w:rsidR="00504ACF">
        <w:rPr>
          <w:rFonts w:ascii="Times New Roman" w:hAnsi="Times New Roman"/>
          <w:b/>
          <w:sz w:val="28"/>
          <w:szCs w:val="28"/>
        </w:rPr>
        <w:t>ОСОБЕННОСТИ ВОСПИТАНИЯ ШКОЛЬНИКОВ В СЕЛЬСКОЙ МЕСТНОСТИ.</w:t>
      </w:r>
    </w:p>
    <w:p w:rsidR="00633F44" w:rsidRPr="001A71E8" w:rsidRDefault="00633F44" w:rsidP="00483993">
      <w:pPr>
        <w:spacing w:after="0" w:line="240" w:lineRule="auto"/>
        <w:contextualSpacing/>
        <w:jc w:val="both"/>
        <w:rPr>
          <w:rFonts w:ascii="Times New Roman" w:hAnsi="Times New Roman"/>
          <w:sz w:val="28"/>
          <w:szCs w:val="28"/>
        </w:rPr>
      </w:pPr>
    </w:p>
    <w:p w:rsidR="00EC1EEF" w:rsidRDefault="00504ACF" w:rsidP="00483993">
      <w:pPr>
        <w:pStyle w:val="paragraphparagraphnycys"/>
        <w:shd w:val="clear" w:color="auto" w:fill="FFFFFF"/>
        <w:spacing w:before="0" w:beforeAutospacing="0" w:after="0" w:afterAutospacing="0"/>
        <w:ind w:firstLine="709"/>
        <w:jc w:val="both"/>
        <w:rPr>
          <w:rFonts w:ascii="Helvetica" w:hAnsi="Helvetica" w:cs="Helvetica"/>
          <w:color w:val="1A1A1A"/>
          <w:sz w:val="2"/>
          <w:szCs w:val="2"/>
        </w:rPr>
      </w:pPr>
      <w:r>
        <w:rPr>
          <w:color w:val="000000"/>
          <w:sz w:val="28"/>
          <w:szCs w:val="28"/>
        </w:rPr>
        <w:t xml:space="preserve">В современных условиях воспитательного процесс ставится во главу угла </w:t>
      </w:r>
      <w:r w:rsidR="00EC1EEF">
        <w:rPr>
          <w:color w:val="000000"/>
          <w:sz w:val="28"/>
          <w:szCs w:val="28"/>
        </w:rPr>
        <w:t xml:space="preserve">всего образования в целом. </w:t>
      </w:r>
      <w:r w:rsidR="00EC1EEF">
        <w:rPr>
          <w:rStyle w:val="tasspkgtext-oehbr"/>
          <w:rFonts w:eastAsia="Calibri"/>
          <w:color w:val="1A1A1A"/>
          <w:spacing w:val="-5"/>
          <w:sz w:val="29"/>
          <w:szCs w:val="29"/>
        </w:rPr>
        <w:t> Об этом заявил президент России Владимир Путин на заседании президиума Госсовета по вопросам общего образования.</w:t>
      </w:r>
    </w:p>
    <w:p w:rsidR="00EC1EEF" w:rsidRDefault="00EC1EEF" w:rsidP="00483993">
      <w:pPr>
        <w:pStyle w:val="paragraphparagraphnycys"/>
        <w:shd w:val="clear" w:color="auto" w:fill="FFFFFF"/>
        <w:spacing w:before="0" w:beforeAutospacing="0" w:after="0" w:afterAutospacing="0"/>
        <w:ind w:firstLine="709"/>
        <w:jc w:val="both"/>
        <w:rPr>
          <w:rFonts w:ascii="Helvetica" w:hAnsi="Helvetica" w:cs="Helvetica"/>
          <w:color w:val="1A1A1A"/>
          <w:sz w:val="2"/>
          <w:szCs w:val="2"/>
        </w:rPr>
      </w:pPr>
      <w:r>
        <w:rPr>
          <w:rStyle w:val="tasspkgtext-oehbr"/>
          <w:rFonts w:eastAsia="Calibri"/>
          <w:color w:val="1A1A1A"/>
          <w:spacing w:val="-5"/>
          <w:sz w:val="29"/>
          <w:szCs w:val="29"/>
        </w:rPr>
        <w:t>"Вопросы воспитания и просвещения - это очень тонкие, чувствительные вещи, здесь нельзя действовать грубо, равнодушно, для галочки. Нужно обладать не только глубокими знаниями, которые могут привлечь ребят, но и вкладывать душу, заряжать учеников искренними эмоциями. Процессы воспитания и обучения должны быть неразрывными, идти рука об руку. Важно, чтобы в них участвовал весь педагогический коллектив, а не только классные руководители", - сказал Путин на заседании п</w:t>
      </w:r>
      <w:r>
        <w:rPr>
          <w:color w:val="1A1A1A"/>
          <w:spacing w:val="-6"/>
          <w:sz w:val="29"/>
          <w:szCs w:val="29"/>
          <w:shd w:val="clear" w:color="auto" w:fill="FFFFFF"/>
        </w:rPr>
        <w:t>резидиума Госсовета по вопросам общего образования 25.08.2021 года.</w:t>
      </w:r>
    </w:p>
    <w:p w:rsidR="0024332A" w:rsidRDefault="00504ACF"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 своей сути вся в</w:t>
      </w:r>
      <w:r w:rsidRPr="0084464B">
        <w:rPr>
          <w:rFonts w:ascii="Times New Roman" w:eastAsia="Times New Roman" w:hAnsi="Times New Roman" w:cs="Times New Roman"/>
          <w:color w:val="000000"/>
          <w:sz w:val="28"/>
          <w:szCs w:val="28"/>
          <w:lang w:eastAsia="ru-RU"/>
        </w:rPr>
        <w:t xml:space="preserve">оспитательная система </w:t>
      </w:r>
      <w:r>
        <w:rPr>
          <w:rFonts w:ascii="Times New Roman" w:eastAsia="Times New Roman" w:hAnsi="Times New Roman" w:cs="Times New Roman"/>
          <w:color w:val="000000"/>
          <w:sz w:val="28"/>
          <w:szCs w:val="28"/>
          <w:lang w:eastAsia="ru-RU"/>
        </w:rPr>
        <w:t>представляет собой перманентно меняющееся явление. На процесс изменения оказывают влияние различные факторы, представляется целесообразным подробнее остановиться на освещении данных факторов.</w:t>
      </w:r>
      <w:r w:rsidR="0024332A">
        <w:rPr>
          <w:rFonts w:ascii="Times New Roman" w:eastAsia="Times New Roman" w:hAnsi="Times New Roman" w:cs="Times New Roman"/>
          <w:color w:val="000000"/>
          <w:sz w:val="28"/>
          <w:szCs w:val="28"/>
          <w:lang w:eastAsia="ru-RU"/>
        </w:rPr>
        <w:t xml:space="preserve"> </w:t>
      </w:r>
    </w:p>
    <w:p w:rsidR="0024332A" w:rsidRDefault="0024332A"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Во-первых, постоянно меняются условия жизни воспитываемого контингента, причем изменения могут быть как позитивного, так и негативного характера. Более того, жизнь индивидуума даже внутри ограниченного коллектива, каковым является класс, может меняться в течени</w:t>
      </w:r>
      <w:proofErr w:type="gramStart"/>
      <w:r>
        <w:rPr>
          <w:rFonts w:ascii="Times New Roman" w:eastAsia="Times New Roman" w:hAnsi="Times New Roman" w:cs="Times New Roman"/>
          <w:color w:val="000000"/>
          <w:sz w:val="28"/>
          <w:szCs w:val="28"/>
          <w:lang w:eastAsia="ru-RU"/>
        </w:rPr>
        <w:t>и</w:t>
      </w:r>
      <w:proofErr w:type="gramEnd"/>
      <w:r>
        <w:rPr>
          <w:rFonts w:ascii="Times New Roman" w:eastAsia="Times New Roman" w:hAnsi="Times New Roman" w:cs="Times New Roman"/>
          <w:color w:val="000000"/>
          <w:sz w:val="28"/>
          <w:szCs w:val="28"/>
          <w:lang w:eastAsia="ru-RU"/>
        </w:rPr>
        <w:t xml:space="preserve"> учебного года несколько раз. Например, доход родителей, личная жизнь, жилищные условия могут меняться, оказывая влияние на развитие личности школьника. Данный аспект, </w:t>
      </w:r>
      <w:proofErr w:type="gramStart"/>
      <w:r>
        <w:rPr>
          <w:rFonts w:ascii="Times New Roman" w:eastAsia="Times New Roman" w:hAnsi="Times New Roman" w:cs="Times New Roman"/>
          <w:color w:val="000000"/>
          <w:sz w:val="28"/>
          <w:szCs w:val="28"/>
          <w:lang w:eastAsia="ru-RU"/>
        </w:rPr>
        <w:t>безусловно</w:t>
      </w:r>
      <w:proofErr w:type="gramEnd"/>
      <w:r>
        <w:rPr>
          <w:rFonts w:ascii="Times New Roman" w:eastAsia="Times New Roman" w:hAnsi="Times New Roman" w:cs="Times New Roman"/>
          <w:color w:val="000000"/>
          <w:sz w:val="28"/>
          <w:szCs w:val="28"/>
          <w:lang w:eastAsia="ru-RU"/>
        </w:rPr>
        <w:t xml:space="preserve"> должен учитываться педагогом, причем не при планировании, а именно непосредственно при осущ</w:t>
      </w:r>
      <w:r w:rsidR="005D6D97">
        <w:rPr>
          <w:rFonts w:ascii="Times New Roman" w:eastAsia="Times New Roman" w:hAnsi="Times New Roman" w:cs="Times New Roman"/>
          <w:color w:val="000000"/>
          <w:sz w:val="28"/>
          <w:szCs w:val="28"/>
          <w:lang w:eastAsia="ru-RU"/>
        </w:rPr>
        <w:t>ествлении воспитательных меропр</w:t>
      </w:r>
      <w:r>
        <w:rPr>
          <w:rFonts w:ascii="Times New Roman" w:eastAsia="Times New Roman" w:hAnsi="Times New Roman" w:cs="Times New Roman"/>
          <w:color w:val="000000"/>
          <w:sz w:val="28"/>
          <w:szCs w:val="28"/>
          <w:lang w:eastAsia="ru-RU"/>
        </w:rPr>
        <w:t>иятий.</w:t>
      </w:r>
    </w:p>
    <w:p w:rsidR="005D6D97" w:rsidRDefault="0024332A"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Во-вторых,</w:t>
      </w:r>
      <w:r w:rsidR="005D6D97">
        <w:rPr>
          <w:rFonts w:ascii="Times New Roman" w:eastAsia="Times New Roman" w:hAnsi="Times New Roman" w:cs="Times New Roman"/>
          <w:color w:val="000000"/>
          <w:sz w:val="28"/>
          <w:szCs w:val="28"/>
          <w:lang w:eastAsia="ru-RU"/>
        </w:rPr>
        <w:t xml:space="preserve"> в условиях динамично меняющихся требований, предъявляемых государством к воспитанию подрастающего поколения, необходимо учитывать, что актуальность заранее запланированных мероприятий некоторые из них к концу учебного года могут эту актуальность частично утратить. Мы говорим, прежде всего, о вновь возникающих геополитических вызовах, акцентировании внимания на новых ценностях и приоритетах. </w:t>
      </w:r>
    </w:p>
    <w:p w:rsidR="00FA2C97" w:rsidRDefault="005D6D97"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Наконец, третьим, и, пожалуй, ключевым фактором, обуславливающим изменения воспитательной системы, можно выделить </w:t>
      </w:r>
      <w:proofErr w:type="spellStart"/>
      <w:r>
        <w:rPr>
          <w:rFonts w:ascii="Times New Roman" w:eastAsia="Times New Roman" w:hAnsi="Times New Roman" w:cs="Times New Roman"/>
          <w:color w:val="000000"/>
          <w:sz w:val="28"/>
          <w:szCs w:val="28"/>
          <w:lang w:eastAsia="ru-RU"/>
        </w:rPr>
        <w:t>гиперактивное</w:t>
      </w:r>
      <w:proofErr w:type="spellEnd"/>
      <w:r>
        <w:rPr>
          <w:rFonts w:ascii="Times New Roman" w:eastAsia="Times New Roman" w:hAnsi="Times New Roman" w:cs="Times New Roman"/>
          <w:color w:val="000000"/>
          <w:sz w:val="28"/>
          <w:szCs w:val="28"/>
          <w:lang w:eastAsia="ru-RU"/>
        </w:rPr>
        <w:t xml:space="preserve"> развитие всего общества, того социума, внутри которого и формируется личность </w:t>
      </w:r>
      <w:r>
        <w:rPr>
          <w:rFonts w:ascii="Times New Roman" w:eastAsia="Times New Roman" w:hAnsi="Times New Roman" w:cs="Times New Roman"/>
          <w:color w:val="000000"/>
          <w:sz w:val="28"/>
          <w:szCs w:val="28"/>
          <w:lang w:eastAsia="ru-RU"/>
        </w:rPr>
        <w:lastRenderedPageBreak/>
        <w:t xml:space="preserve">школьника. Особую значимость этого момента обеспечивает глобальная цель всего воспитательного процесса </w:t>
      </w:r>
      <w:r w:rsidR="00FA2C9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FA2C97">
        <w:rPr>
          <w:rFonts w:ascii="Times New Roman" w:eastAsia="Times New Roman" w:hAnsi="Times New Roman" w:cs="Times New Roman"/>
          <w:color w:val="000000"/>
          <w:sz w:val="28"/>
          <w:szCs w:val="28"/>
          <w:lang w:eastAsia="ru-RU"/>
        </w:rPr>
        <w:t>создание полноценного члена общества, способного плодотворно трудиться и воплощать в жизнь идеи, привитые семьей и школой.</w:t>
      </w:r>
    </w:p>
    <w:p w:rsidR="00745068" w:rsidRDefault="00FA2C97"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 сельской местности перечисленные факторы, влияющие на воспитание, имеют особое значение. Образ жизни и обучающихся, и педагогов в селе, безусловно, кардинально отличается от </w:t>
      </w:r>
      <w:proofErr w:type="gramStart"/>
      <w:r>
        <w:rPr>
          <w:rFonts w:ascii="Times New Roman" w:eastAsia="Times New Roman" w:hAnsi="Times New Roman" w:cs="Times New Roman"/>
          <w:color w:val="000000"/>
          <w:sz w:val="28"/>
          <w:szCs w:val="28"/>
          <w:lang w:eastAsia="ru-RU"/>
        </w:rPr>
        <w:t>городского</w:t>
      </w:r>
      <w:proofErr w:type="gramEnd"/>
      <w:r>
        <w:rPr>
          <w:rFonts w:ascii="Times New Roman" w:eastAsia="Times New Roman" w:hAnsi="Times New Roman" w:cs="Times New Roman"/>
          <w:color w:val="000000"/>
          <w:sz w:val="28"/>
          <w:szCs w:val="28"/>
          <w:lang w:eastAsia="ru-RU"/>
        </w:rPr>
        <w:t>.</w:t>
      </w:r>
      <w:r w:rsidR="00D06BE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Вследствие того, что школы в селах, как правило, меньше городских, а </w:t>
      </w:r>
      <w:r w:rsidR="00D06BEB">
        <w:rPr>
          <w:rFonts w:ascii="Times New Roman" w:eastAsia="Times New Roman" w:hAnsi="Times New Roman" w:cs="Times New Roman"/>
          <w:color w:val="000000"/>
          <w:sz w:val="28"/>
          <w:szCs w:val="28"/>
          <w:lang w:eastAsia="ru-RU"/>
        </w:rPr>
        <w:t xml:space="preserve">многие </w:t>
      </w:r>
      <w:proofErr w:type="spellStart"/>
      <w:r w:rsidR="00D06BEB">
        <w:rPr>
          <w:rFonts w:ascii="Times New Roman" w:eastAsia="Times New Roman" w:hAnsi="Times New Roman" w:cs="Times New Roman"/>
          <w:color w:val="000000"/>
          <w:sz w:val="28"/>
          <w:szCs w:val="28"/>
          <w:lang w:eastAsia="ru-RU"/>
        </w:rPr>
        <w:t>малокомплектны</w:t>
      </w:r>
      <w:proofErr w:type="spellEnd"/>
      <w:r w:rsidR="00D06BEB">
        <w:rPr>
          <w:rFonts w:ascii="Times New Roman" w:eastAsia="Times New Roman" w:hAnsi="Times New Roman" w:cs="Times New Roman"/>
          <w:color w:val="000000"/>
          <w:sz w:val="28"/>
          <w:szCs w:val="28"/>
          <w:lang w:eastAsia="ru-RU"/>
        </w:rPr>
        <w:t xml:space="preserve"> (до 100 обучающихся), </w:t>
      </w:r>
      <w:r>
        <w:rPr>
          <w:rFonts w:ascii="Times New Roman" w:eastAsia="Times New Roman" w:hAnsi="Times New Roman" w:cs="Times New Roman"/>
          <w:color w:val="000000"/>
          <w:sz w:val="28"/>
          <w:szCs w:val="28"/>
          <w:lang w:eastAsia="ru-RU"/>
        </w:rPr>
        <w:t xml:space="preserve">возникают более тесные связи педагогов и родителей учеников. Проще говоря, действует принцип деревни (села) – все всех знают. Формируется особая атмосфера, некое подобие школьной «семьи». </w:t>
      </w:r>
      <w:r w:rsidR="00CE5A42">
        <w:rPr>
          <w:rFonts w:ascii="Times New Roman" w:eastAsia="Times New Roman" w:hAnsi="Times New Roman" w:cs="Times New Roman"/>
          <w:color w:val="000000"/>
          <w:sz w:val="28"/>
          <w:szCs w:val="28"/>
          <w:lang w:eastAsia="ru-RU"/>
        </w:rPr>
        <w:t>И конечно, например</w:t>
      </w:r>
      <w:r w:rsidR="00745068">
        <w:rPr>
          <w:rFonts w:ascii="Times New Roman" w:eastAsia="Times New Roman" w:hAnsi="Times New Roman" w:cs="Times New Roman"/>
          <w:color w:val="000000"/>
          <w:sz w:val="28"/>
          <w:szCs w:val="28"/>
          <w:lang w:eastAsia="ru-RU"/>
        </w:rPr>
        <w:t>,</w:t>
      </w:r>
      <w:r w:rsidR="00CE5A42">
        <w:rPr>
          <w:rFonts w:ascii="Times New Roman" w:eastAsia="Times New Roman" w:hAnsi="Times New Roman" w:cs="Times New Roman"/>
          <w:color w:val="000000"/>
          <w:sz w:val="28"/>
          <w:szCs w:val="28"/>
          <w:lang w:eastAsia="ru-RU"/>
        </w:rPr>
        <w:t xml:space="preserve"> изменения условий жизни ученика зачастую известны классному руководителю в селе намного подробнее, чем его городскому коллеге. </w:t>
      </w:r>
      <w:r w:rsidR="00745068">
        <w:rPr>
          <w:rFonts w:ascii="Times New Roman" w:eastAsia="Times New Roman" w:hAnsi="Times New Roman" w:cs="Times New Roman"/>
          <w:color w:val="000000"/>
          <w:sz w:val="28"/>
          <w:szCs w:val="28"/>
          <w:lang w:eastAsia="ru-RU"/>
        </w:rPr>
        <w:t xml:space="preserve">То есть, воспитывать ребенка сельскому учителю порой приходится в гораздо более тесном взаимодействии с его семьей. </w:t>
      </w:r>
    </w:p>
    <w:p w:rsidR="00CB0CF2" w:rsidRDefault="00745068"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Учитель, пришедший в сельскую школу </w:t>
      </w:r>
      <w:proofErr w:type="gramStart"/>
      <w:r>
        <w:rPr>
          <w:rFonts w:ascii="Times New Roman" w:eastAsia="Times New Roman" w:hAnsi="Times New Roman" w:cs="Times New Roman"/>
          <w:color w:val="000000"/>
          <w:sz w:val="28"/>
          <w:szCs w:val="28"/>
          <w:lang w:eastAsia="ru-RU"/>
        </w:rPr>
        <w:t>из</w:t>
      </w:r>
      <w:proofErr w:type="gramEnd"/>
      <w:r>
        <w:rPr>
          <w:rFonts w:ascii="Times New Roman" w:eastAsia="Times New Roman" w:hAnsi="Times New Roman" w:cs="Times New Roman"/>
          <w:color w:val="000000"/>
          <w:sz w:val="28"/>
          <w:szCs w:val="28"/>
          <w:lang w:eastAsia="ru-RU"/>
        </w:rPr>
        <w:t xml:space="preserve"> </w:t>
      </w:r>
      <w:proofErr w:type="gramStart"/>
      <w:r>
        <w:rPr>
          <w:rFonts w:ascii="Times New Roman" w:eastAsia="Times New Roman" w:hAnsi="Times New Roman" w:cs="Times New Roman"/>
          <w:color w:val="000000"/>
          <w:sz w:val="28"/>
          <w:szCs w:val="28"/>
          <w:lang w:eastAsia="ru-RU"/>
        </w:rPr>
        <w:t>городской</w:t>
      </w:r>
      <w:proofErr w:type="gramEnd"/>
      <w:r>
        <w:rPr>
          <w:rFonts w:ascii="Times New Roman" w:eastAsia="Times New Roman" w:hAnsi="Times New Roman" w:cs="Times New Roman"/>
          <w:color w:val="000000"/>
          <w:sz w:val="28"/>
          <w:szCs w:val="28"/>
          <w:lang w:eastAsia="ru-RU"/>
        </w:rPr>
        <w:t>, именно в процессе воспи</w:t>
      </w:r>
      <w:r w:rsidR="00D06BEB">
        <w:rPr>
          <w:rFonts w:ascii="Times New Roman" w:eastAsia="Times New Roman" w:hAnsi="Times New Roman" w:cs="Times New Roman"/>
          <w:color w:val="000000"/>
          <w:sz w:val="28"/>
          <w:szCs w:val="28"/>
          <w:lang w:eastAsia="ru-RU"/>
        </w:rPr>
        <w:t xml:space="preserve">тания наиболее ярко чувствует специфику местных учебных заведений. Адаптация в плане подачи учебного материала, по наблюдениям авторов, проходит достаточно легко, однако воспитательный аспект образования порой вызывает некоторые затруднения. Особенно, если педагог молодой. Наладить контакт с семьями учеников в селе </w:t>
      </w:r>
      <w:r w:rsidR="00CB0CF2">
        <w:rPr>
          <w:rFonts w:ascii="Times New Roman" w:eastAsia="Times New Roman" w:hAnsi="Times New Roman" w:cs="Times New Roman"/>
          <w:color w:val="000000"/>
          <w:sz w:val="28"/>
          <w:szCs w:val="28"/>
          <w:lang w:eastAsia="ru-RU"/>
        </w:rPr>
        <w:t>просто необходимо сразу же, в первые дни. В</w:t>
      </w:r>
      <w:r w:rsidR="00D06BEB">
        <w:rPr>
          <w:rFonts w:ascii="Times New Roman" w:eastAsia="Times New Roman" w:hAnsi="Times New Roman" w:cs="Times New Roman"/>
          <w:color w:val="000000"/>
          <w:sz w:val="28"/>
          <w:szCs w:val="28"/>
          <w:lang w:eastAsia="ru-RU"/>
        </w:rPr>
        <w:t xml:space="preserve">нушить уважение, </w:t>
      </w:r>
      <w:r w:rsidR="00CB0CF2">
        <w:rPr>
          <w:rFonts w:ascii="Times New Roman" w:eastAsia="Times New Roman" w:hAnsi="Times New Roman" w:cs="Times New Roman"/>
          <w:color w:val="000000"/>
          <w:sz w:val="28"/>
          <w:szCs w:val="28"/>
          <w:lang w:eastAsia="ru-RU"/>
        </w:rPr>
        <w:t xml:space="preserve">утвердиться в глазах родителей как компетентный специалист в этой ситуации не менее важно, чем сделать то же самое в коллективе. От этого зависит эффективность воспитательного процесса в дальнейшем.  </w:t>
      </w:r>
    </w:p>
    <w:p w:rsidR="000853B6" w:rsidRDefault="00CB0CF2"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Отдельного упоминания заслуживает тот факт, что в сельских школах даже сама воспитательная функция педагога отлична </w:t>
      </w:r>
      <w:proofErr w:type="gramStart"/>
      <w:r>
        <w:rPr>
          <w:rFonts w:ascii="Times New Roman" w:eastAsia="Times New Roman" w:hAnsi="Times New Roman" w:cs="Times New Roman"/>
          <w:color w:val="000000"/>
          <w:sz w:val="28"/>
          <w:szCs w:val="28"/>
          <w:lang w:eastAsia="ru-RU"/>
        </w:rPr>
        <w:t>от</w:t>
      </w:r>
      <w:proofErr w:type="gramEnd"/>
      <w:r>
        <w:rPr>
          <w:rFonts w:ascii="Times New Roman" w:eastAsia="Times New Roman" w:hAnsi="Times New Roman" w:cs="Times New Roman"/>
          <w:color w:val="000000"/>
          <w:sz w:val="28"/>
          <w:szCs w:val="28"/>
          <w:lang w:eastAsia="ru-RU"/>
        </w:rPr>
        <w:t xml:space="preserve"> городской. Дело в том, что социальные условия в селе порой требуют от родителей большей занятости, чем в городе. Ведь им, помимо зарабатывания денег на содержание детей и себя, необходимо еще ухаживать за частным домом, огородом, хозяйством, домашними животными и т.д. А это требует не только времени, но и занимает определенную долю психологического потенциала, позволяющего воспитывать ребенка. В этих условиях родители, </w:t>
      </w:r>
      <w:r w:rsidR="000853B6">
        <w:rPr>
          <w:rFonts w:ascii="Times New Roman" w:eastAsia="Times New Roman" w:hAnsi="Times New Roman" w:cs="Times New Roman"/>
          <w:color w:val="000000"/>
          <w:sz w:val="28"/>
          <w:szCs w:val="28"/>
          <w:lang w:eastAsia="ru-RU"/>
        </w:rPr>
        <w:t>с одной стороны</w:t>
      </w:r>
      <w:r>
        <w:rPr>
          <w:rFonts w:ascii="Times New Roman" w:eastAsia="Times New Roman" w:hAnsi="Times New Roman" w:cs="Times New Roman"/>
          <w:color w:val="000000"/>
          <w:sz w:val="28"/>
          <w:szCs w:val="28"/>
          <w:lang w:eastAsia="ru-RU"/>
        </w:rPr>
        <w:t>, возлагают особые надежды на школу и учителей</w:t>
      </w:r>
      <w:r w:rsidR="000853B6">
        <w:rPr>
          <w:rFonts w:ascii="Times New Roman" w:eastAsia="Times New Roman" w:hAnsi="Times New Roman" w:cs="Times New Roman"/>
          <w:color w:val="000000"/>
          <w:sz w:val="28"/>
          <w:szCs w:val="28"/>
          <w:lang w:eastAsia="ru-RU"/>
        </w:rPr>
        <w:t xml:space="preserve"> в плане воспитания. Однако, с другой стороны, свою собственную роль в воспитательном процессе матери и отцы в деревне также не намерены занижать, справедливо полагая, что делают для своих чад больше, чем городские родители.</w:t>
      </w:r>
    </w:p>
    <w:p w:rsidR="00D115A0" w:rsidRDefault="000853B6"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Рассмотренные особенности воспитания в сельских школах, на наш взгляд, требуют в первую очередь особого подхода со стороны педагога. Четкое осознание специфики воспитательного процесса в селе будет способствовать формированию педагогических навыков, которые позволят учителю создать методическую базу для </w:t>
      </w:r>
      <w:r w:rsidR="00D115A0">
        <w:rPr>
          <w:rFonts w:ascii="Times New Roman" w:eastAsia="Times New Roman" w:hAnsi="Times New Roman" w:cs="Times New Roman"/>
          <w:color w:val="000000"/>
          <w:sz w:val="28"/>
          <w:szCs w:val="28"/>
          <w:lang w:eastAsia="ru-RU"/>
        </w:rPr>
        <w:t xml:space="preserve">эффективного образования в нашей стране. </w:t>
      </w:r>
    </w:p>
    <w:p w:rsidR="00D115A0" w:rsidRDefault="00D115A0"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Таким образом, можно сделать следующие выводы. </w:t>
      </w:r>
      <w:r w:rsidR="000853B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Воспитание в сельской школе кардинально отличается от подобного процесса в городских школах. В процессе подготовки педагогов в ВУЗах целесообразно особое </w:t>
      </w:r>
      <w:r>
        <w:rPr>
          <w:rFonts w:ascii="Times New Roman" w:eastAsia="Times New Roman" w:hAnsi="Times New Roman" w:cs="Times New Roman"/>
          <w:color w:val="000000"/>
          <w:sz w:val="28"/>
          <w:szCs w:val="28"/>
          <w:lang w:eastAsia="ru-RU"/>
        </w:rPr>
        <w:lastRenderedPageBreak/>
        <w:t>внимание уделять не только работе с большими группами (фронтально) или индивидуально, но и работе с малыми группами (до 10 человек). Ведь в сельских школах наполняемость классов невелика. Более того. Возможно создание специальных дисциплин для студентов-педагогов, посвященных работе в селе.</w:t>
      </w:r>
    </w:p>
    <w:p w:rsidR="006D10AA" w:rsidRDefault="00D115A0" w:rsidP="00483993">
      <w:pPr>
        <w:shd w:val="clear" w:color="auto" w:fill="FFFFFF"/>
        <w:spacing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Кроме того, необходима разработка и внедрение специальных курсов повышения квалификации в сфере воспитания для учителей сельских школ, где особое внимание уделено психологической подготовке. Данная рекомендация обусловлена</w:t>
      </w:r>
      <w:r w:rsidR="006D10AA">
        <w:rPr>
          <w:rFonts w:ascii="Times New Roman" w:eastAsia="Times New Roman" w:hAnsi="Times New Roman" w:cs="Times New Roman"/>
          <w:color w:val="000000"/>
          <w:sz w:val="28"/>
          <w:szCs w:val="28"/>
          <w:lang w:eastAsia="ru-RU"/>
        </w:rPr>
        <w:t>, в числе прочего, тем, что частые контакты в процессе воспитания обучающихся с их родителями не все педагоги готовы воспринимать как должное.</w:t>
      </w:r>
    </w:p>
    <w:p w:rsidR="008520F0" w:rsidRDefault="006D10AA" w:rsidP="00483993">
      <w:pPr>
        <w:shd w:val="clear" w:color="auto" w:fill="FFFFFF"/>
        <w:spacing w:line="240" w:lineRule="auto"/>
        <w:ind w:firstLine="851"/>
        <w:contextualSpacing/>
        <w:jc w:val="both"/>
        <w:rPr>
          <w:b/>
          <w:sz w:val="28"/>
          <w:szCs w:val="28"/>
        </w:rPr>
      </w:pPr>
      <w:r>
        <w:rPr>
          <w:rFonts w:ascii="Times New Roman" w:eastAsia="Times New Roman" w:hAnsi="Times New Roman" w:cs="Times New Roman"/>
          <w:color w:val="000000"/>
          <w:sz w:val="28"/>
          <w:szCs w:val="28"/>
          <w:lang w:eastAsia="ru-RU"/>
        </w:rPr>
        <w:t>И наконец, важна консолидация всего сообщества сельских учителей в контексте создания расширенной методической базы воспитательной работы в условиях села. Кроме того, такая консолидация будет способствовать самоидентификации педагогов именно как сельских учителей, что, по нашему мнению, повысит эффективность сельского образования.</w:t>
      </w:r>
      <w:r>
        <w:rPr>
          <w:b/>
          <w:sz w:val="28"/>
          <w:szCs w:val="28"/>
        </w:rPr>
        <w:t xml:space="preserve"> </w:t>
      </w:r>
    </w:p>
    <w:p w:rsidR="008520F0" w:rsidRDefault="008520F0" w:rsidP="00483993">
      <w:pPr>
        <w:pStyle w:val="a4"/>
        <w:contextualSpacing/>
        <w:jc w:val="both"/>
        <w:rPr>
          <w:b/>
          <w:sz w:val="28"/>
          <w:szCs w:val="28"/>
        </w:rPr>
      </w:pPr>
    </w:p>
    <w:p w:rsidR="008520F0" w:rsidRDefault="008520F0" w:rsidP="00483993">
      <w:pPr>
        <w:pStyle w:val="a4"/>
        <w:contextualSpacing/>
        <w:jc w:val="center"/>
        <w:rPr>
          <w:b/>
          <w:sz w:val="28"/>
          <w:szCs w:val="28"/>
        </w:rPr>
      </w:pPr>
    </w:p>
    <w:p w:rsidR="008520F0" w:rsidRDefault="008520F0" w:rsidP="00483993">
      <w:pPr>
        <w:pStyle w:val="a4"/>
        <w:contextualSpacing/>
        <w:jc w:val="center"/>
        <w:rPr>
          <w:b/>
          <w:sz w:val="28"/>
          <w:szCs w:val="28"/>
        </w:rPr>
      </w:pPr>
    </w:p>
    <w:p w:rsidR="008520F0" w:rsidRDefault="008520F0" w:rsidP="00483993">
      <w:pPr>
        <w:pStyle w:val="a4"/>
        <w:contextualSpacing/>
        <w:jc w:val="center"/>
        <w:rPr>
          <w:b/>
          <w:sz w:val="28"/>
          <w:szCs w:val="28"/>
        </w:rPr>
      </w:pPr>
    </w:p>
    <w:p w:rsidR="008520F0" w:rsidRDefault="008520F0" w:rsidP="00483993">
      <w:pPr>
        <w:pStyle w:val="a4"/>
        <w:contextualSpacing/>
        <w:jc w:val="center"/>
        <w:rPr>
          <w:b/>
          <w:sz w:val="28"/>
          <w:szCs w:val="28"/>
        </w:rPr>
      </w:pPr>
    </w:p>
    <w:p w:rsidR="008520F0" w:rsidRDefault="008520F0" w:rsidP="00483993">
      <w:pPr>
        <w:pStyle w:val="a4"/>
        <w:contextualSpacing/>
        <w:jc w:val="center"/>
        <w:rPr>
          <w:b/>
          <w:sz w:val="28"/>
          <w:szCs w:val="28"/>
        </w:rPr>
      </w:pPr>
    </w:p>
    <w:p w:rsidR="008520F0" w:rsidRDefault="008520F0" w:rsidP="00483993">
      <w:pPr>
        <w:pStyle w:val="a4"/>
        <w:contextualSpacing/>
        <w:jc w:val="center"/>
        <w:rPr>
          <w:b/>
          <w:sz w:val="28"/>
          <w:szCs w:val="28"/>
        </w:rPr>
      </w:pPr>
    </w:p>
    <w:p w:rsidR="008520F0" w:rsidRDefault="008520F0" w:rsidP="00483993">
      <w:pPr>
        <w:pStyle w:val="a4"/>
        <w:contextualSpacing/>
        <w:jc w:val="center"/>
        <w:rPr>
          <w:b/>
          <w:sz w:val="28"/>
          <w:szCs w:val="28"/>
        </w:rPr>
      </w:pPr>
    </w:p>
    <w:p w:rsidR="004310BA" w:rsidRDefault="004310BA" w:rsidP="00483993">
      <w:pPr>
        <w:pStyle w:val="a4"/>
        <w:contextualSpacing/>
        <w:jc w:val="center"/>
        <w:rPr>
          <w:b/>
          <w:sz w:val="28"/>
          <w:szCs w:val="28"/>
        </w:rPr>
      </w:pPr>
    </w:p>
    <w:p w:rsidR="004310BA" w:rsidRDefault="004310BA" w:rsidP="00483993">
      <w:pPr>
        <w:pStyle w:val="a4"/>
        <w:contextualSpacing/>
        <w:jc w:val="center"/>
        <w:rPr>
          <w:b/>
          <w:sz w:val="28"/>
          <w:szCs w:val="28"/>
        </w:rPr>
      </w:pPr>
    </w:p>
    <w:p w:rsidR="004310BA" w:rsidRDefault="004310BA" w:rsidP="00483993">
      <w:pPr>
        <w:pStyle w:val="a4"/>
        <w:contextualSpacing/>
        <w:jc w:val="center"/>
        <w:rPr>
          <w:b/>
          <w:sz w:val="28"/>
          <w:szCs w:val="28"/>
        </w:rPr>
      </w:pPr>
    </w:p>
    <w:p w:rsidR="004310BA" w:rsidRDefault="004310BA" w:rsidP="00483993">
      <w:pPr>
        <w:pStyle w:val="a4"/>
        <w:contextualSpacing/>
        <w:jc w:val="center"/>
        <w:rPr>
          <w:b/>
          <w:sz w:val="28"/>
          <w:szCs w:val="28"/>
        </w:rPr>
      </w:pPr>
    </w:p>
    <w:p w:rsidR="00483993" w:rsidRDefault="00483993" w:rsidP="00483993">
      <w:pPr>
        <w:pStyle w:val="a4"/>
        <w:contextualSpacing/>
        <w:jc w:val="center"/>
        <w:rPr>
          <w:b/>
          <w:sz w:val="28"/>
          <w:szCs w:val="28"/>
        </w:rPr>
      </w:pPr>
    </w:p>
    <w:p w:rsidR="00483993" w:rsidRDefault="00483993" w:rsidP="00483993">
      <w:pPr>
        <w:pStyle w:val="a4"/>
        <w:contextualSpacing/>
        <w:jc w:val="center"/>
        <w:rPr>
          <w:b/>
          <w:sz w:val="28"/>
          <w:szCs w:val="28"/>
        </w:rPr>
      </w:pPr>
    </w:p>
    <w:p w:rsidR="00483993" w:rsidRDefault="00483993" w:rsidP="00483993">
      <w:pPr>
        <w:pStyle w:val="a4"/>
        <w:contextualSpacing/>
        <w:jc w:val="center"/>
        <w:rPr>
          <w:b/>
          <w:sz w:val="28"/>
          <w:szCs w:val="28"/>
        </w:rPr>
      </w:pPr>
    </w:p>
    <w:p w:rsidR="00483993" w:rsidRDefault="00483993" w:rsidP="00483993">
      <w:pPr>
        <w:pStyle w:val="a4"/>
        <w:contextualSpacing/>
        <w:jc w:val="center"/>
        <w:rPr>
          <w:b/>
          <w:sz w:val="28"/>
          <w:szCs w:val="28"/>
        </w:rPr>
      </w:pPr>
    </w:p>
    <w:p w:rsidR="00483993" w:rsidRDefault="00483993"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C971A7" w:rsidRDefault="00C971A7" w:rsidP="00483993">
      <w:pPr>
        <w:pStyle w:val="a4"/>
        <w:contextualSpacing/>
        <w:jc w:val="center"/>
        <w:rPr>
          <w:b/>
          <w:sz w:val="28"/>
          <w:szCs w:val="28"/>
        </w:rPr>
      </w:pPr>
    </w:p>
    <w:p w:rsidR="00076445" w:rsidRPr="00E84C93" w:rsidRDefault="00076445" w:rsidP="00483993">
      <w:pPr>
        <w:pStyle w:val="a4"/>
        <w:contextualSpacing/>
        <w:jc w:val="center"/>
        <w:rPr>
          <w:b/>
          <w:sz w:val="28"/>
          <w:szCs w:val="28"/>
        </w:rPr>
      </w:pPr>
      <w:bookmarkStart w:id="0" w:name="_GoBack"/>
      <w:bookmarkEnd w:id="0"/>
      <w:r>
        <w:rPr>
          <w:b/>
          <w:sz w:val="28"/>
          <w:szCs w:val="28"/>
        </w:rPr>
        <w:t>СПИСОК ЛИТЕРАТУРЫ</w:t>
      </w:r>
      <w:r w:rsidRPr="00E84C93">
        <w:rPr>
          <w:b/>
          <w:sz w:val="28"/>
          <w:szCs w:val="28"/>
        </w:rPr>
        <w:t>:</w:t>
      </w:r>
    </w:p>
    <w:p w:rsidR="00A709B8" w:rsidRDefault="00037CAA" w:rsidP="00483993">
      <w:pPr>
        <w:pStyle w:val="a4"/>
        <w:widowControl/>
        <w:autoSpaceDE/>
        <w:autoSpaceDN/>
        <w:ind w:firstLine="709"/>
        <w:contextualSpacing/>
        <w:jc w:val="both"/>
        <w:rPr>
          <w:sz w:val="28"/>
          <w:szCs w:val="28"/>
        </w:rPr>
      </w:pPr>
      <w:r>
        <w:rPr>
          <w:color w:val="000000"/>
          <w:sz w:val="28"/>
          <w:szCs w:val="28"/>
        </w:rPr>
        <w:t>1.</w:t>
      </w:r>
      <w:r w:rsidR="006D10AA" w:rsidRPr="0084464B">
        <w:rPr>
          <w:color w:val="000000"/>
          <w:sz w:val="28"/>
          <w:szCs w:val="28"/>
        </w:rPr>
        <w:t xml:space="preserve">Амонашвили Ш.А. Размышления о гуманной педагогике. М.: Издательский Дом </w:t>
      </w:r>
      <w:proofErr w:type="spellStart"/>
      <w:r w:rsidR="006D10AA" w:rsidRPr="0084464B">
        <w:rPr>
          <w:color w:val="000000"/>
          <w:sz w:val="28"/>
          <w:szCs w:val="28"/>
        </w:rPr>
        <w:t>Шалвы</w:t>
      </w:r>
      <w:proofErr w:type="spellEnd"/>
      <w:r w:rsidR="006D10AA" w:rsidRPr="0084464B">
        <w:rPr>
          <w:color w:val="000000"/>
          <w:sz w:val="28"/>
          <w:szCs w:val="28"/>
        </w:rPr>
        <w:t xml:space="preserve"> </w:t>
      </w:r>
      <w:proofErr w:type="spellStart"/>
      <w:r w:rsidR="006D10AA" w:rsidRPr="0084464B">
        <w:rPr>
          <w:color w:val="000000"/>
          <w:sz w:val="28"/>
          <w:szCs w:val="28"/>
        </w:rPr>
        <w:t>Амонашвили</w:t>
      </w:r>
      <w:proofErr w:type="spellEnd"/>
      <w:r w:rsidR="006D10AA" w:rsidRPr="0084464B">
        <w:rPr>
          <w:color w:val="000000"/>
          <w:sz w:val="28"/>
          <w:szCs w:val="28"/>
        </w:rPr>
        <w:t>, 201</w:t>
      </w:r>
      <w:r>
        <w:rPr>
          <w:color w:val="000000"/>
          <w:sz w:val="28"/>
          <w:szCs w:val="28"/>
        </w:rPr>
        <w:t>8</w:t>
      </w:r>
      <w:r w:rsidR="006D10AA" w:rsidRPr="0084464B">
        <w:rPr>
          <w:color w:val="000000"/>
          <w:sz w:val="28"/>
          <w:szCs w:val="28"/>
        </w:rPr>
        <w:t>. - 496 с.</w:t>
      </w:r>
      <w:r w:rsidR="00A709B8">
        <w:rPr>
          <w:sz w:val="28"/>
          <w:szCs w:val="28"/>
        </w:rPr>
        <w:t xml:space="preserve"> </w:t>
      </w:r>
    </w:p>
    <w:p w:rsidR="00037CAA" w:rsidRPr="00037CAA" w:rsidRDefault="00037CAA" w:rsidP="00483993">
      <w:pPr>
        <w:pStyle w:val="a4"/>
        <w:widowControl/>
        <w:autoSpaceDE/>
        <w:autoSpaceDN/>
        <w:ind w:firstLine="709"/>
        <w:contextualSpacing/>
        <w:jc w:val="both"/>
        <w:rPr>
          <w:sz w:val="28"/>
          <w:szCs w:val="28"/>
        </w:rPr>
      </w:pPr>
      <w:r>
        <w:rPr>
          <w:color w:val="000000"/>
          <w:sz w:val="28"/>
          <w:szCs w:val="28"/>
        </w:rPr>
        <w:t>2.</w:t>
      </w:r>
      <w:r w:rsidRPr="0084464B">
        <w:rPr>
          <w:color w:val="000000"/>
          <w:sz w:val="28"/>
          <w:szCs w:val="28"/>
        </w:rPr>
        <w:t>Воспитательная система сельской школы: Учебно-методическое пособие</w:t>
      </w:r>
      <w:proofErr w:type="gramStart"/>
      <w:r w:rsidRPr="0084464B">
        <w:rPr>
          <w:color w:val="000000"/>
          <w:sz w:val="28"/>
          <w:szCs w:val="28"/>
        </w:rPr>
        <w:t xml:space="preserve"> / П</w:t>
      </w:r>
      <w:proofErr w:type="gramEnd"/>
      <w:r w:rsidRPr="0084464B">
        <w:rPr>
          <w:color w:val="000000"/>
          <w:sz w:val="28"/>
          <w:szCs w:val="28"/>
        </w:rPr>
        <w:t>од ред. Е.Н.Степанова. Псков: ИПК, 201</w:t>
      </w:r>
      <w:r>
        <w:rPr>
          <w:color w:val="000000"/>
          <w:sz w:val="28"/>
          <w:szCs w:val="28"/>
        </w:rPr>
        <w:t>9</w:t>
      </w:r>
      <w:r w:rsidRPr="0084464B">
        <w:rPr>
          <w:color w:val="000000"/>
          <w:sz w:val="28"/>
          <w:szCs w:val="28"/>
        </w:rPr>
        <w:t>. 148с.</w:t>
      </w:r>
    </w:p>
    <w:p w:rsidR="00037CAA" w:rsidRDefault="00037CAA" w:rsidP="00483993">
      <w:pPr>
        <w:pStyle w:val="a4"/>
        <w:widowControl/>
        <w:autoSpaceDE/>
        <w:autoSpaceDN/>
        <w:ind w:firstLine="709"/>
        <w:contextualSpacing/>
        <w:jc w:val="both"/>
        <w:rPr>
          <w:color w:val="000000"/>
          <w:sz w:val="28"/>
          <w:szCs w:val="28"/>
        </w:rPr>
      </w:pPr>
      <w:r>
        <w:rPr>
          <w:color w:val="000000"/>
          <w:sz w:val="28"/>
          <w:szCs w:val="28"/>
        </w:rPr>
        <w:t>3.</w:t>
      </w:r>
      <w:r w:rsidRPr="0084464B">
        <w:rPr>
          <w:color w:val="000000"/>
          <w:sz w:val="28"/>
          <w:szCs w:val="28"/>
        </w:rPr>
        <w:t xml:space="preserve">Куприянова Г.В. Особенности воспитательной системы сельской малочисленной школы. Пособие для руководителей школ. Ярославль: ИПК </w:t>
      </w:r>
      <w:proofErr w:type="spellStart"/>
      <w:r w:rsidRPr="0084464B">
        <w:rPr>
          <w:color w:val="000000"/>
          <w:sz w:val="28"/>
          <w:szCs w:val="28"/>
        </w:rPr>
        <w:t>ПиРРО</w:t>
      </w:r>
      <w:proofErr w:type="spellEnd"/>
      <w:r w:rsidRPr="0084464B">
        <w:rPr>
          <w:color w:val="000000"/>
          <w:sz w:val="28"/>
          <w:szCs w:val="28"/>
        </w:rPr>
        <w:t>, 201</w:t>
      </w:r>
      <w:r>
        <w:rPr>
          <w:color w:val="000000"/>
          <w:sz w:val="28"/>
          <w:szCs w:val="28"/>
        </w:rPr>
        <w:t>8</w:t>
      </w:r>
      <w:r w:rsidRPr="0084464B">
        <w:rPr>
          <w:color w:val="000000"/>
          <w:sz w:val="28"/>
          <w:szCs w:val="28"/>
        </w:rPr>
        <w:t>. 18с.</w:t>
      </w:r>
    </w:p>
    <w:p w:rsidR="00ED508B" w:rsidRPr="00037CAA" w:rsidRDefault="00ED508B" w:rsidP="00483993">
      <w:pPr>
        <w:pStyle w:val="a4"/>
        <w:contextualSpacing/>
        <w:jc w:val="center"/>
        <w:rPr>
          <w:b/>
          <w:sz w:val="28"/>
          <w:szCs w:val="28"/>
        </w:rPr>
      </w:pPr>
    </w:p>
    <w:sectPr w:rsidR="00ED508B" w:rsidRPr="00037CAA" w:rsidSect="00076445">
      <w:pgSz w:w="11906" w:h="16838"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CC1" w:rsidRDefault="00767CC1" w:rsidP="00636914">
      <w:pPr>
        <w:spacing w:after="0" w:line="240" w:lineRule="auto"/>
      </w:pPr>
      <w:r>
        <w:separator/>
      </w:r>
    </w:p>
  </w:endnote>
  <w:endnote w:type="continuationSeparator" w:id="0">
    <w:p w:rsidR="00767CC1" w:rsidRDefault="00767CC1" w:rsidP="006369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CC1" w:rsidRDefault="00767CC1" w:rsidP="00636914">
      <w:pPr>
        <w:spacing w:after="0" w:line="240" w:lineRule="auto"/>
      </w:pPr>
      <w:r>
        <w:separator/>
      </w:r>
    </w:p>
  </w:footnote>
  <w:footnote w:type="continuationSeparator" w:id="0">
    <w:p w:rsidR="00767CC1" w:rsidRDefault="00767CC1" w:rsidP="0063691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C1496"/>
    <w:multiLevelType w:val="hybridMultilevel"/>
    <w:tmpl w:val="CF4889F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23B473D1"/>
    <w:multiLevelType w:val="hybridMultilevel"/>
    <w:tmpl w:val="E77884F2"/>
    <w:lvl w:ilvl="0" w:tplc="2E4EAD18">
      <w:start w:val="1"/>
      <w:numFmt w:val="decimal"/>
      <w:lvlText w:val="%1."/>
      <w:lvlJc w:val="left"/>
      <w:pPr>
        <w:ind w:left="565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B00FE"/>
    <w:rsid w:val="0002731E"/>
    <w:rsid w:val="00037CAA"/>
    <w:rsid w:val="000611A8"/>
    <w:rsid w:val="00076445"/>
    <w:rsid w:val="000853B6"/>
    <w:rsid w:val="000B425E"/>
    <w:rsid w:val="000E47D2"/>
    <w:rsid w:val="00131E3A"/>
    <w:rsid w:val="00140F94"/>
    <w:rsid w:val="00145DA9"/>
    <w:rsid w:val="00146CDB"/>
    <w:rsid w:val="00160B66"/>
    <w:rsid w:val="001A6DF7"/>
    <w:rsid w:val="001A71E8"/>
    <w:rsid w:val="001B6BAD"/>
    <w:rsid w:val="001C3498"/>
    <w:rsid w:val="001F30B1"/>
    <w:rsid w:val="001F4803"/>
    <w:rsid w:val="00221885"/>
    <w:rsid w:val="0024332A"/>
    <w:rsid w:val="00252560"/>
    <w:rsid w:val="002C6702"/>
    <w:rsid w:val="00301B1E"/>
    <w:rsid w:val="003473D5"/>
    <w:rsid w:val="00367FE2"/>
    <w:rsid w:val="004172AD"/>
    <w:rsid w:val="00420612"/>
    <w:rsid w:val="0042223B"/>
    <w:rsid w:val="004266C7"/>
    <w:rsid w:val="004310BA"/>
    <w:rsid w:val="00463CEF"/>
    <w:rsid w:val="00465C46"/>
    <w:rsid w:val="004815F6"/>
    <w:rsid w:val="00483993"/>
    <w:rsid w:val="004B1061"/>
    <w:rsid w:val="00504ACF"/>
    <w:rsid w:val="0054257F"/>
    <w:rsid w:val="00555B6C"/>
    <w:rsid w:val="00572040"/>
    <w:rsid w:val="005D6D97"/>
    <w:rsid w:val="00633F44"/>
    <w:rsid w:val="00636914"/>
    <w:rsid w:val="006919E2"/>
    <w:rsid w:val="00697A41"/>
    <w:rsid w:val="006D10AA"/>
    <w:rsid w:val="006E2820"/>
    <w:rsid w:val="006E49A5"/>
    <w:rsid w:val="00703C65"/>
    <w:rsid w:val="00727375"/>
    <w:rsid w:val="00745068"/>
    <w:rsid w:val="00753EDD"/>
    <w:rsid w:val="00767CC1"/>
    <w:rsid w:val="007B079E"/>
    <w:rsid w:val="007C2B3A"/>
    <w:rsid w:val="008075C1"/>
    <w:rsid w:val="00807DB5"/>
    <w:rsid w:val="00842321"/>
    <w:rsid w:val="00851541"/>
    <w:rsid w:val="008520F0"/>
    <w:rsid w:val="008B2608"/>
    <w:rsid w:val="008D638A"/>
    <w:rsid w:val="008E3441"/>
    <w:rsid w:val="008E752F"/>
    <w:rsid w:val="00955D92"/>
    <w:rsid w:val="009712A1"/>
    <w:rsid w:val="00A1147A"/>
    <w:rsid w:val="00A5421F"/>
    <w:rsid w:val="00A709B8"/>
    <w:rsid w:val="00AC540E"/>
    <w:rsid w:val="00AF03AE"/>
    <w:rsid w:val="00B07C98"/>
    <w:rsid w:val="00B16275"/>
    <w:rsid w:val="00B3665C"/>
    <w:rsid w:val="00B61052"/>
    <w:rsid w:val="00B738B8"/>
    <w:rsid w:val="00B86434"/>
    <w:rsid w:val="00C2127C"/>
    <w:rsid w:val="00C94CA2"/>
    <w:rsid w:val="00C971A7"/>
    <w:rsid w:val="00CB0CF2"/>
    <w:rsid w:val="00CE5A42"/>
    <w:rsid w:val="00D06BEB"/>
    <w:rsid w:val="00D115A0"/>
    <w:rsid w:val="00D11A00"/>
    <w:rsid w:val="00D121FD"/>
    <w:rsid w:val="00DB00FE"/>
    <w:rsid w:val="00DC6A93"/>
    <w:rsid w:val="00DE3D84"/>
    <w:rsid w:val="00DF5DED"/>
    <w:rsid w:val="00E654C4"/>
    <w:rsid w:val="00E660BA"/>
    <w:rsid w:val="00E82083"/>
    <w:rsid w:val="00EB6FD1"/>
    <w:rsid w:val="00EC1EEF"/>
    <w:rsid w:val="00ED508B"/>
    <w:rsid w:val="00EE4719"/>
    <w:rsid w:val="00F3240F"/>
    <w:rsid w:val="00F63506"/>
    <w:rsid w:val="00FA1206"/>
    <w:rsid w:val="00FA2C97"/>
    <w:rsid w:val="00FB62A3"/>
    <w:rsid w:val="00FF51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719"/>
  </w:style>
  <w:style w:type="paragraph" w:styleId="1">
    <w:name w:val="heading 1"/>
    <w:basedOn w:val="a"/>
    <w:link w:val="10"/>
    <w:uiPriority w:val="9"/>
    <w:qFormat/>
    <w:rsid w:val="00145D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3F44"/>
    <w:pPr>
      <w:ind w:left="720"/>
      <w:contextualSpacing/>
    </w:pPr>
  </w:style>
  <w:style w:type="paragraph" w:styleId="a4">
    <w:name w:val="footnote text"/>
    <w:aliases w:val="Текст сноски Знак Знак Знак,Текст сноски Знак Знак,single space,Текст сноски Знак Знак1 Знак,Текст сноски Знак1 Знак,Footnote Text Char Знак Знак,Footnote Text Char Знак,ft,fn,Текст сноски-FN,ПГП Сноска,PGP FootNote,IAI Niinea,footnote text"/>
    <w:basedOn w:val="a"/>
    <w:link w:val="a5"/>
    <w:rsid w:val="00636914"/>
    <w:pPr>
      <w:widowControl w:val="0"/>
      <w:autoSpaceDE w:val="0"/>
      <w:autoSpaceDN w:val="0"/>
      <w:spacing w:after="0" w:line="240" w:lineRule="auto"/>
    </w:pPr>
    <w:rPr>
      <w:rFonts w:ascii="Times New Roman" w:eastAsia="Calibri" w:hAnsi="Times New Roman" w:cs="Times New Roman"/>
      <w:sz w:val="20"/>
      <w:szCs w:val="20"/>
    </w:rPr>
  </w:style>
  <w:style w:type="character" w:customStyle="1" w:styleId="a5">
    <w:name w:val="Текст сноски Знак"/>
    <w:aliases w:val="Текст сноски Знак Знак Знак Знак,Текст сноски Знак Знак Знак1,single space Знак,Текст сноски Знак Знак1 Знак Знак,Текст сноски Знак1 Знак Знак,Footnote Text Char Знак Знак Знак,Footnote Text Char Знак Знак1,ft Знак,fn Знак"/>
    <w:basedOn w:val="a0"/>
    <w:link w:val="a4"/>
    <w:rsid w:val="00636914"/>
    <w:rPr>
      <w:rFonts w:ascii="Times New Roman" w:eastAsia="Calibri" w:hAnsi="Times New Roman" w:cs="Times New Roman"/>
      <w:sz w:val="20"/>
      <w:szCs w:val="20"/>
    </w:rPr>
  </w:style>
  <w:style w:type="character" w:styleId="a6">
    <w:name w:val="footnote reference"/>
    <w:aliases w:val="Знак сноски-FN,Ciae niinee-FN"/>
    <w:basedOn w:val="a0"/>
    <w:rsid w:val="00636914"/>
    <w:rPr>
      <w:rFonts w:cs="Times New Roman"/>
      <w:vertAlign w:val="superscript"/>
    </w:rPr>
  </w:style>
  <w:style w:type="paragraph" w:styleId="a7">
    <w:name w:val="Balloon Text"/>
    <w:basedOn w:val="a"/>
    <w:link w:val="a8"/>
    <w:uiPriority w:val="99"/>
    <w:semiHidden/>
    <w:unhideWhenUsed/>
    <w:rsid w:val="009712A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712A1"/>
    <w:rPr>
      <w:rFonts w:ascii="Tahoma" w:hAnsi="Tahoma" w:cs="Tahoma"/>
      <w:sz w:val="16"/>
      <w:szCs w:val="16"/>
    </w:rPr>
  </w:style>
  <w:style w:type="character" w:styleId="a9">
    <w:name w:val="annotation reference"/>
    <w:basedOn w:val="a0"/>
    <w:uiPriority w:val="99"/>
    <w:semiHidden/>
    <w:unhideWhenUsed/>
    <w:rsid w:val="00E654C4"/>
    <w:rPr>
      <w:sz w:val="16"/>
      <w:szCs w:val="16"/>
    </w:rPr>
  </w:style>
  <w:style w:type="paragraph" w:styleId="aa">
    <w:name w:val="annotation text"/>
    <w:basedOn w:val="a"/>
    <w:link w:val="ab"/>
    <w:uiPriority w:val="99"/>
    <w:semiHidden/>
    <w:unhideWhenUsed/>
    <w:rsid w:val="00E654C4"/>
    <w:pPr>
      <w:spacing w:line="240" w:lineRule="auto"/>
    </w:pPr>
    <w:rPr>
      <w:sz w:val="20"/>
      <w:szCs w:val="20"/>
    </w:rPr>
  </w:style>
  <w:style w:type="character" w:customStyle="1" w:styleId="ab">
    <w:name w:val="Текст примечания Знак"/>
    <w:basedOn w:val="a0"/>
    <w:link w:val="aa"/>
    <w:uiPriority w:val="99"/>
    <w:semiHidden/>
    <w:rsid w:val="00E654C4"/>
    <w:rPr>
      <w:sz w:val="20"/>
      <w:szCs w:val="20"/>
    </w:rPr>
  </w:style>
  <w:style w:type="paragraph" w:styleId="ac">
    <w:name w:val="annotation subject"/>
    <w:basedOn w:val="aa"/>
    <w:next w:val="aa"/>
    <w:link w:val="ad"/>
    <w:uiPriority w:val="99"/>
    <w:semiHidden/>
    <w:unhideWhenUsed/>
    <w:rsid w:val="00E654C4"/>
    <w:rPr>
      <w:b/>
      <w:bCs/>
    </w:rPr>
  </w:style>
  <w:style w:type="character" w:customStyle="1" w:styleId="ad">
    <w:name w:val="Тема примечания Знак"/>
    <w:basedOn w:val="ab"/>
    <w:link w:val="ac"/>
    <w:uiPriority w:val="99"/>
    <w:semiHidden/>
    <w:rsid w:val="00E654C4"/>
    <w:rPr>
      <w:b/>
      <w:bCs/>
      <w:sz w:val="20"/>
      <w:szCs w:val="20"/>
    </w:rPr>
  </w:style>
  <w:style w:type="character" w:styleId="ae">
    <w:name w:val="Hyperlink"/>
    <w:basedOn w:val="a0"/>
    <w:uiPriority w:val="99"/>
    <w:unhideWhenUsed/>
    <w:rsid w:val="006E2820"/>
    <w:rPr>
      <w:color w:val="0000FF"/>
      <w:u w:val="single"/>
    </w:rPr>
  </w:style>
  <w:style w:type="paragraph" w:styleId="af">
    <w:name w:val="header"/>
    <w:basedOn w:val="a"/>
    <w:link w:val="af0"/>
    <w:uiPriority w:val="99"/>
    <w:unhideWhenUsed/>
    <w:rsid w:val="00465C4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465C46"/>
  </w:style>
  <w:style w:type="paragraph" w:styleId="af1">
    <w:name w:val="footer"/>
    <w:basedOn w:val="a"/>
    <w:link w:val="af2"/>
    <w:uiPriority w:val="99"/>
    <w:unhideWhenUsed/>
    <w:rsid w:val="00465C4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465C46"/>
  </w:style>
  <w:style w:type="paragraph" w:customStyle="1" w:styleId="paragraphparagraphnycys">
    <w:name w:val="paragraph_paragraph__nycys"/>
    <w:basedOn w:val="a"/>
    <w:rsid w:val="00EC1E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asspkgtext-oehbr">
    <w:name w:val="tass_pkg_text-oehbr"/>
    <w:basedOn w:val="a0"/>
    <w:rsid w:val="00EC1EEF"/>
  </w:style>
  <w:style w:type="character" w:customStyle="1" w:styleId="10">
    <w:name w:val="Заголовок 1 Знак"/>
    <w:basedOn w:val="a0"/>
    <w:link w:val="1"/>
    <w:uiPriority w:val="9"/>
    <w:rsid w:val="00145DA9"/>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719"/>
  </w:style>
  <w:style w:type="paragraph" w:styleId="1">
    <w:name w:val="heading 1"/>
    <w:basedOn w:val="a"/>
    <w:link w:val="10"/>
    <w:uiPriority w:val="9"/>
    <w:qFormat/>
    <w:rsid w:val="00145D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3F44"/>
    <w:pPr>
      <w:ind w:left="720"/>
      <w:contextualSpacing/>
    </w:pPr>
  </w:style>
  <w:style w:type="paragraph" w:styleId="a4">
    <w:name w:val="footnote text"/>
    <w:aliases w:val="Текст сноски Знак Знак Знак,Текст сноски Знак Знак,single space,Текст сноски Знак Знак1 Знак,Текст сноски Знак1 Знак,Footnote Text Char Знак Знак,Footnote Text Char Знак,ft,fn,Текст сноски-FN,ПГП Сноска,PGP FootNote,IAI Niinea,footnote text"/>
    <w:basedOn w:val="a"/>
    <w:link w:val="a5"/>
    <w:rsid w:val="00636914"/>
    <w:pPr>
      <w:widowControl w:val="0"/>
      <w:autoSpaceDE w:val="0"/>
      <w:autoSpaceDN w:val="0"/>
      <w:spacing w:after="0" w:line="240" w:lineRule="auto"/>
    </w:pPr>
    <w:rPr>
      <w:rFonts w:ascii="Times New Roman" w:eastAsia="Calibri" w:hAnsi="Times New Roman" w:cs="Times New Roman"/>
      <w:sz w:val="20"/>
      <w:szCs w:val="20"/>
    </w:rPr>
  </w:style>
  <w:style w:type="character" w:customStyle="1" w:styleId="a5">
    <w:name w:val="Текст сноски Знак"/>
    <w:aliases w:val="Текст сноски Знак Знак Знак Знак,Текст сноски Знак Знак Знак1,single space Знак,Текст сноски Знак Знак1 Знак Знак,Текст сноски Знак1 Знак Знак,Footnote Text Char Знак Знак Знак,Footnote Text Char Знак Знак1,ft Знак,fn Знак"/>
    <w:basedOn w:val="a0"/>
    <w:link w:val="a4"/>
    <w:rsid w:val="00636914"/>
    <w:rPr>
      <w:rFonts w:ascii="Times New Roman" w:eastAsia="Calibri" w:hAnsi="Times New Roman" w:cs="Times New Roman"/>
      <w:sz w:val="20"/>
      <w:szCs w:val="20"/>
    </w:rPr>
  </w:style>
  <w:style w:type="character" w:styleId="a6">
    <w:name w:val="footnote reference"/>
    <w:aliases w:val="Знак сноски-FN,Ciae niinee-FN"/>
    <w:basedOn w:val="a0"/>
    <w:rsid w:val="00636914"/>
    <w:rPr>
      <w:rFonts w:cs="Times New Roman"/>
      <w:vertAlign w:val="superscript"/>
    </w:rPr>
  </w:style>
  <w:style w:type="paragraph" w:styleId="a7">
    <w:name w:val="Balloon Text"/>
    <w:basedOn w:val="a"/>
    <w:link w:val="a8"/>
    <w:uiPriority w:val="99"/>
    <w:semiHidden/>
    <w:unhideWhenUsed/>
    <w:rsid w:val="009712A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712A1"/>
    <w:rPr>
      <w:rFonts w:ascii="Tahoma" w:hAnsi="Tahoma" w:cs="Tahoma"/>
      <w:sz w:val="16"/>
      <w:szCs w:val="16"/>
    </w:rPr>
  </w:style>
  <w:style w:type="character" w:styleId="a9">
    <w:name w:val="annotation reference"/>
    <w:basedOn w:val="a0"/>
    <w:uiPriority w:val="99"/>
    <w:semiHidden/>
    <w:unhideWhenUsed/>
    <w:rsid w:val="00E654C4"/>
    <w:rPr>
      <w:sz w:val="16"/>
      <w:szCs w:val="16"/>
    </w:rPr>
  </w:style>
  <w:style w:type="paragraph" w:styleId="aa">
    <w:name w:val="annotation text"/>
    <w:basedOn w:val="a"/>
    <w:link w:val="ab"/>
    <w:uiPriority w:val="99"/>
    <w:semiHidden/>
    <w:unhideWhenUsed/>
    <w:rsid w:val="00E654C4"/>
    <w:pPr>
      <w:spacing w:line="240" w:lineRule="auto"/>
    </w:pPr>
    <w:rPr>
      <w:sz w:val="20"/>
      <w:szCs w:val="20"/>
    </w:rPr>
  </w:style>
  <w:style w:type="character" w:customStyle="1" w:styleId="ab">
    <w:name w:val="Текст примечания Знак"/>
    <w:basedOn w:val="a0"/>
    <w:link w:val="aa"/>
    <w:uiPriority w:val="99"/>
    <w:semiHidden/>
    <w:rsid w:val="00E654C4"/>
    <w:rPr>
      <w:sz w:val="20"/>
      <w:szCs w:val="20"/>
    </w:rPr>
  </w:style>
  <w:style w:type="paragraph" w:styleId="ac">
    <w:name w:val="annotation subject"/>
    <w:basedOn w:val="aa"/>
    <w:next w:val="aa"/>
    <w:link w:val="ad"/>
    <w:uiPriority w:val="99"/>
    <w:semiHidden/>
    <w:unhideWhenUsed/>
    <w:rsid w:val="00E654C4"/>
    <w:rPr>
      <w:b/>
      <w:bCs/>
    </w:rPr>
  </w:style>
  <w:style w:type="character" w:customStyle="1" w:styleId="ad">
    <w:name w:val="Тема примечания Знак"/>
    <w:basedOn w:val="ab"/>
    <w:link w:val="ac"/>
    <w:uiPriority w:val="99"/>
    <w:semiHidden/>
    <w:rsid w:val="00E654C4"/>
    <w:rPr>
      <w:b/>
      <w:bCs/>
      <w:sz w:val="20"/>
      <w:szCs w:val="20"/>
    </w:rPr>
  </w:style>
  <w:style w:type="character" w:styleId="ae">
    <w:name w:val="Hyperlink"/>
    <w:basedOn w:val="a0"/>
    <w:uiPriority w:val="99"/>
    <w:unhideWhenUsed/>
    <w:rsid w:val="006E2820"/>
    <w:rPr>
      <w:color w:val="0000FF"/>
      <w:u w:val="single"/>
    </w:rPr>
  </w:style>
  <w:style w:type="paragraph" w:styleId="af">
    <w:name w:val="header"/>
    <w:basedOn w:val="a"/>
    <w:link w:val="af0"/>
    <w:uiPriority w:val="99"/>
    <w:unhideWhenUsed/>
    <w:rsid w:val="00465C4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465C46"/>
  </w:style>
  <w:style w:type="paragraph" w:styleId="af1">
    <w:name w:val="footer"/>
    <w:basedOn w:val="a"/>
    <w:link w:val="af2"/>
    <w:uiPriority w:val="99"/>
    <w:unhideWhenUsed/>
    <w:rsid w:val="00465C4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465C46"/>
  </w:style>
  <w:style w:type="paragraph" w:customStyle="1" w:styleId="paragraphparagraphnycys">
    <w:name w:val="paragraph_paragraph__nycys"/>
    <w:basedOn w:val="a"/>
    <w:rsid w:val="00EC1E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asspkgtext-oehbr">
    <w:name w:val="tass_pkg_text-oehbr"/>
    <w:basedOn w:val="a0"/>
    <w:rsid w:val="00EC1EEF"/>
  </w:style>
  <w:style w:type="character" w:customStyle="1" w:styleId="10">
    <w:name w:val="Заголовок 1 Знак"/>
    <w:basedOn w:val="a0"/>
    <w:link w:val="1"/>
    <w:uiPriority w:val="9"/>
    <w:rsid w:val="00145DA9"/>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20786600">
      <w:bodyDiv w:val="1"/>
      <w:marLeft w:val="0"/>
      <w:marRight w:val="0"/>
      <w:marTop w:val="0"/>
      <w:marBottom w:val="0"/>
      <w:divBdr>
        <w:top w:val="none" w:sz="0" w:space="0" w:color="auto"/>
        <w:left w:val="none" w:sz="0" w:space="0" w:color="auto"/>
        <w:bottom w:val="none" w:sz="0" w:space="0" w:color="auto"/>
        <w:right w:val="none" w:sz="0" w:space="0" w:color="auto"/>
      </w:divBdr>
    </w:div>
    <w:div w:id="55477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C19B2-0711-462A-9C2B-C115524C7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1026</Words>
  <Characters>5851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dc:creator>
  <cp:lastModifiedBy>USER</cp:lastModifiedBy>
  <cp:revision>4</cp:revision>
  <cp:lastPrinted>2023-12-05T09:57:00Z</cp:lastPrinted>
  <dcterms:created xsi:type="dcterms:W3CDTF">2023-12-05T10:02:00Z</dcterms:created>
  <dcterms:modified xsi:type="dcterms:W3CDTF">2023-12-08T06:42:00Z</dcterms:modified>
</cp:coreProperties>
</file>