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8FA65" w14:textId="77777777" w:rsidR="005910A5" w:rsidRDefault="005910A5" w:rsidP="005910A5">
      <w:pPr>
        <w:jc w:val="center"/>
        <w:rPr>
          <w:rFonts w:ascii="Times New Roman" w:hAnsi="Times New Roman" w:cs="Times New Roman"/>
          <w:b/>
          <w:bCs/>
          <w:i/>
          <w:iCs/>
          <w:sz w:val="50"/>
          <w:szCs w:val="50"/>
        </w:rPr>
      </w:pPr>
    </w:p>
    <w:p w14:paraId="063BADC1" w14:textId="156062F7" w:rsidR="005910A5" w:rsidRDefault="005910A5" w:rsidP="005910A5">
      <w:pPr>
        <w:jc w:val="center"/>
        <w:rPr>
          <w:rFonts w:ascii="Times New Roman" w:hAnsi="Times New Roman" w:cs="Times New Roman"/>
          <w:b/>
          <w:bCs/>
          <w:i/>
          <w:iCs/>
          <w:sz w:val="50"/>
          <w:szCs w:val="50"/>
        </w:rPr>
      </w:pPr>
    </w:p>
    <w:p w14:paraId="2DC1534E" w14:textId="6CA5AC4D" w:rsidR="005910A5" w:rsidRDefault="005910A5" w:rsidP="005910A5">
      <w:pPr>
        <w:jc w:val="center"/>
        <w:rPr>
          <w:rFonts w:ascii="Times New Roman" w:hAnsi="Times New Roman" w:cs="Times New Roman"/>
          <w:b/>
          <w:bCs/>
          <w:i/>
          <w:iCs/>
          <w:sz w:val="50"/>
          <w:szCs w:val="50"/>
        </w:rPr>
      </w:pPr>
    </w:p>
    <w:p w14:paraId="2AD0056D" w14:textId="77777777" w:rsidR="005910A5" w:rsidRDefault="005910A5" w:rsidP="005910A5">
      <w:pPr>
        <w:jc w:val="center"/>
        <w:rPr>
          <w:rFonts w:ascii="Times New Roman" w:hAnsi="Times New Roman" w:cs="Times New Roman"/>
          <w:b/>
          <w:bCs/>
          <w:i/>
          <w:iCs/>
          <w:sz w:val="50"/>
          <w:szCs w:val="50"/>
        </w:rPr>
      </w:pPr>
    </w:p>
    <w:p w14:paraId="2D9B2897" w14:textId="77777777" w:rsidR="005910A5" w:rsidRDefault="005910A5" w:rsidP="005910A5">
      <w:pPr>
        <w:jc w:val="center"/>
        <w:rPr>
          <w:rFonts w:ascii="Times New Roman" w:hAnsi="Times New Roman" w:cs="Times New Roman"/>
          <w:b/>
          <w:bCs/>
          <w:i/>
          <w:iCs/>
          <w:sz w:val="50"/>
          <w:szCs w:val="50"/>
        </w:rPr>
      </w:pPr>
    </w:p>
    <w:p w14:paraId="24E89A34" w14:textId="3A8579B7" w:rsidR="005910A5" w:rsidRPr="005910A5" w:rsidRDefault="005910A5" w:rsidP="005910A5">
      <w:pPr>
        <w:jc w:val="center"/>
        <w:rPr>
          <w:rFonts w:ascii="Times New Roman" w:hAnsi="Times New Roman" w:cs="Times New Roman"/>
          <w:b/>
          <w:bCs/>
          <w:i/>
          <w:iCs/>
          <w:sz w:val="50"/>
          <w:szCs w:val="50"/>
        </w:rPr>
      </w:pPr>
      <w:r w:rsidRPr="005910A5">
        <w:rPr>
          <w:rFonts w:ascii="Times New Roman" w:hAnsi="Times New Roman" w:cs="Times New Roman"/>
          <w:b/>
          <w:bCs/>
          <w:i/>
          <w:iCs/>
          <w:sz w:val="50"/>
          <w:szCs w:val="50"/>
        </w:rPr>
        <w:t xml:space="preserve">Консультация </w:t>
      </w:r>
    </w:p>
    <w:p w14:paraId="412EF134" w14:textId="40E82538" w:rsidR="005910A5" w:rsidRPr="005910A5" w:rsidRDefault="005910A5" w:rsidP="005910A5">
      <w:pPr>
        <w:jc w:val="center"/>
        <w:rPr>
          <w:rFonts w:ascii="Times New Roman" w:hAnsi="Times New Roman" w:cs="Times New Roman"/>
          <w:b/>
          <w:bCs/>
          <w:i/>
          <w:iCs/>
          <w:sz w:val="50"/>
          <w:szCs w:val="50"/>
        </w:rPr>
      </w:pPr>
      <w:r w:rsidRPr="005910A5">
        <w:rPr>
          <w:rFonts w:ascii="Times New Roman" w:hAnsi="Times New Roman" w:cs="Times New Roman"/>
          <w:b/>
          <w:bCs/>
          <w:i/>
          <w:iCs/>
          <w:sz w:val="50"/>
          <w:szCs w:val="50"/>
        </w:rPr>
        <w:t xml:space="preserve">для родителей </w:t>
      </w:r>
    </w:p>
    <w:p w14:paraId="05F6C579" w14:textId="3470EACB" w:rsidR="006A09D0" w:rsidRDefault="005910A5" w:rsidP="005910A5">
      <w:pPr>
        <w:jc w:val="center"/>
        <w:rPr>
          <w:rFonts w:ascii="Times New Roman" w:hAnsi="Times New Roman" w:cs="Times New Roman"/>
          <w:b/>
          <w:bCs/>
          <w:i/>
          <w:iCs/>
          <w:sz w:val="50"/>
          <w:szCs w:val="50"/>
        </w:rPr>
      </w:pPr>
      <w:r w:rsidRPr="005910A5">
        <w:rPr>
          <w:rFonts w:ascii="Times New Roman" w:hAnsi="Times New Roman" w:cs="Times New Roman"/>
          <w:b/>
          <w:bCs/>
          <w:i/>
          <w:iCs/>
          <w:sz w:val="50"/>
          <w:szCs w:val="50"/>
        </w:rPr>
        <w:t>«Играем с ребенком дома»</w:t>
      </w:r>
    </w:p>
    <w:p w14:paraId="6AEC4197" w14:textId="049D2184" w:rsidR="005910A5" w:rsidRDefault="005910A5" w:rsidP="005910A5">
      <w:pPr>
        <w:jc w:val="center"/>
        <w:rPr>
          <w:rFonts w:ascii="Times New Roman" w:hAnsi="Times New Roman" w:cs="Times New Roman"/>
          <w:b/>
          <w:bCs/>
          <w:i/>
          <w:iCs/>
          <w:sz w:val="50"/>
          <w:szCs w:val="50"/>
        </w:rPr>
      </w:pPr>
    </w:p>
    <w:p w14:paraId="1B1B688C" w14:textId="096CFF64" w:rsidR="005910A5" w:rsidRDefault="005910A5" w:rsidP="005910A5">
      <w:pPr>
        <w:jc w:val="center"/>
        <w:rPr>
          <w:rFonts w:ascii="Times New Roman" w:hAnsi="Times New Roman" w:cs="Times New Roman"/>
          <w:b/>
          <w:bCs/>
          <w:i/>
          <w:iCs/>
          <w:sz w:val="50"/>
          <w:szCs w:val="50"/>
        </w:rPr>
      </w:pPr>
    </w:p>
    <w:p w14:paraId="358E5C2C" w14:textId="3172CA58" w:rsidR="005910A5" w:rsidRDefault="005910A5" w:rsidP="005910A5">
      <w:pPr>
        <w:jc w:val="center"/>
        <w:rPr>
          <w:rFonts w:ascii="Times New Roman" w:hAnsi="Times New Roman" w:cs="Times New Roman"/>
          <w:b/>
          <w:bCs/>
          <w:i/>
          <w:iCs/>
          <w:sz w:val="50"/>
          <w:szCs w:val="50"/>
        </w:rPr>
      </w:pPr>
    </w:p>
    <w:p w14:paraId="1BC95AF4" w14:textId="16B2F2F9" w:rsidR="005910A5" w:rsidRDefault="005910A5" w:rsidP="005910A5">
      <w:pPr>
        <w:jc w:val="center"/>
        <w:rPr>
          <w:rFonts w:ascii="Times New Roman" w:hAnsi="Times New Roman" w:cs="Times New Roman"/>
          <w:b/>
          <w:bCs/>
          <w:i/>
          <w:iCs/>
          <w:sz w:val="50"/>
          <w:szCs w:val="50"/>
        </w:rPr>
      </w:pPr>
    </w:p>
    <w:p w14:paraId="6A1FF400" w14:textId="66E09105" w:rsidR="005910A5" w:rsidRDefault="005910A5" w:rsidP="005910A5">
      <w:pPr>
        <w:jc w:val="center"/>
        <w:rPr>
          <w:rFonts w:ascii="Times New Roman" w:hAnsi="Times New Roman" w:cs="Times New Roman"/>
          <w:b/>
          <w:bCs/>
          <w:i/>
          <w:iCs/>
          <w:sz w:val="50"/>
          <w:szCs w:val="50"/>
        </w:rPr>
      </w:pPr>
    </w:p>
    <w:p w14:paraId="502851AB" w14:textId="77777777" w:rsidR="005910A5" w:rsidRDefault="005910A5" w:rsidP="005910A5">
      <w:pPr>
        <w:jc w:val="center"/>
        <w:rPr>
          <w:rFonts w:ascii="Times New Roman" w:hAnsi="Times New Roman" w:cs="Times New Roman"/>
          <w:b/>
          <w:bCs/>
          <w:i/>
          <w:iCs/>
          <w:sz w:val="50"/>
          <w:szCs w:val="50"/>
        </w:rPr>
      </w:pPr>
    </w:p>
    <w:p w14:paraId="1411A06C" w14:textId="39C79A2B" w:rsidR="005910A5" w:rsidRDefault="005910A5" w:rsidP="005910A5">
      <w:pPr>
        <w:jc w:val="right"/>
        <w:rPr>
          <w:rFonts w:ascii="Times New Roman" w:hAnsi="Times New Roman" w:cs="Times New Roman"/>
          <w:sz w:val="28"/>
          <w:szCs w:val="28"/>
        </w:rPr>
      </w:pPr>
      <w:r>
        <w:rPr>
          <w:rFonts w:ascii="Times New Roman" w:hAnsi="Times New Roman" w:cs="Times New Roman"/>
          <w:sz w:val="28"/>
          <w:szCs w:val="28"/>
        </w:rPr>
        <w:t xml:space="preserve">Выполнила: </w:t>
      </w:r>
    </w:p>
    <w:p w14:paraId="397228A1" w14:textId="377E2668" w:rsidR="005910A5" w:rsidRPr="00822B5C" w:rsidRDefault="005910A5" w:rsidP="005910A5">
      <w:pPr>
        <w:jc w:val="right"/>
        <w:rPr>
          <w:rFonts w:ascii="Times New Roman" w:hAnsi="Times New Roman" w:cs="Times New Roman"/>
          <w:sz w:val="28"/>
          <w:szCs w:val="28"/>
        </w:rPr>
      </w:pPr>
      <w:r>
        <w:rPr>
          <w:rFonts w:ascii="Times New Roman" w:hAnsi="Times New Roman" w:cs="Times New Roman"/>
          <w:sz w:val="28"/>
          <w:szCs w:val="28"/>
        </w:rPr>
        <w:t>Воспитатель МБДОУ №</w:t>
      </w:r>
      <w:r w:rsidR="00822B5C" w:rsidRPr="00822B5C">
        <w:rPr>
          <w:rFonts w:ascii="Times New Roman" w:hAnsi="Times New Roman" w:cs="Times New Roman"/>
          <w:sz w:val="28"/>
          <w:szCs w:val="28"/>
        </w:rPr>
        <w:t>35</w:t>
      </w:r>
    </w:p>
    <w:p w14:paraId="115E255F" w14:textId="6151484E" w:rsidR="005910A5" w:rsidRDefault="005910A5" w:rsidP="005910A5">
      <w:pPr>
        <w:jc w:val="right"/>
        <w:rPr>
          <w:rFonts w:ascii="Times New Roman" w:hAnsi="Times New Roman" w:cs="Times New Roman"/>
          <w:sz w:val="28"/>
          <w:szCs w:val="28"/>
        </w:rPr>
      </w:pPr>
      <w:r>
        <w:rPr>
          <w:rFonts w:ascii="Times New Roman" w:hAnsi="Times New Roman" w:cs="Times New Roman"/>
          <w:sz w:val="28"/>
          <w:szCs w:val="28"/>
        </w:rPr>
        <w:t>Дьябелко Ольга Алексеевна</w:t>
      </w:r>
    </w:p>
    <w:p w14:paraId="064FCC8E" w14:textId="35D1F9B1" w:rsidR="005910A5" w:rsidRDefault="005910A5" w:rsidP="005910A5">
      <w:pPr>
        <w:jc w:val="right"/>
        <w:rPr>
          <w:rFonts w:ascii="Times New Roman" w:hAnsi="Times New Roman" w:cs="Times New Roman"/>
          <w:sz w:val="28"/>
          <w:szCs w:val="28"/>
        </w:rPr>
      </w:pPr>
      <w:r>
        <w:rPr>
          <w:rFonts w:ascii="Times New Roman" w:hAnsi="Times New Roman" w:cs="Times New Roman"/>
          <w:sz w:val="28"/>
          <w:szCs w:val="28"/>
        </w:rPr>
        <w:t>8-919-226-40-91</w:t>
      </w:r>
    </w:p>
    <w:p w14:paraId="5364DCB5" w14:textId="5F73EAB0" w:rsidR="005910A5" w:rsidRDefault="005910A5" w:rsidP="005910A5">
      <w:pPr>
        <w:jc w:val="right"/>
        <w:rPr>
          <w:rFonts w:ascii="Times New Roman" w:hAnsi="Times New Roman" w:cs="Times New Roman"/>
          <w:sz w:val="28"/>
          <w:szCs w:val="28"/>
        </w:rPr>
      </w:pPr>
    </w:p>
    <w:p w14:paraId="7CFF4118" w14:textId="677129C8" w:rsidR="005910A5" w:rsidRDefault="005910A5" w:rsidP="005910A5">
      <w:pPr>
        <w:jc w:val="right"/>
        <w:rPr>
          <w:rFonts w:ascii="Times New Roman" w:hAnsi="Times New Roman" w:cs="Times New Roman"/>
          <w:sz w:val="28"/>
          <w:szCs w:val="28"/>
        </w:rPr>
      </w:pPr>
    </w:p>
    <w:p w14:paraId="27035241" w14:textId="016096C5" w:rsidR="005910A5" w:rsidRDefault="005910A5" w:rsidP="005910A5">
      <w:pPr>
        <w:jc w:val="center"/>
        <w:rPr>
          <w:rFonts w:ascii="Times New Roman" w:hAnsi="Times New Roman" w:cs="Times New Roman"/>
          <w:sz w:val="28"/>
          <w:szCs w:val="28"/>
        </w:rPr>
      </w:pPr>
      <w:r>
        <w:rPr>
          <w:rFonts w:ascii="Times New Roman" w:hAnsi="Times New Roman" w:cs="Times New Roman"/>
          <w:sz w:val="28"/>
          <w:szCs w:val="28"/>
        </w:rPr>
        <w:t>Белгород, 202</w:t>
      </w:r>
      <w:r w:rsidR="00361CCD">
        <w:rPr>
          <w:rFonts w:ascii="Times New Roman" w:hAnsi="Times New Roman" w:cs="Times New Roman"/>
          <w:sz w:val="28"/>
          <w:szCs w:val="28"/>
          <w:lang w:val="en-GB"/>
        </w:rPr>
        <w:t>3</w:t>
      </w:r>
      <w:r>
        <w:rPr>
          <w:rFonts w:ascii="Times New Roman" w:hAnsi="Times New Roman" w:cs="Times New Roman"/>
          <w:sz w:val="28"/>
          <w:szCs w:val="28"/>
        </w:rPr>
        <w:t>г.</w:t>
      </w:r>
    </w:p>
    <w:p w14:paraId="21A1C996" w14:textId="77777777" w:rsidR="00361CCD" w:rsidRDefault="00361CCD" w:rsidP="005910A5">
      <w:pPr>
        <w:jc w:val="center"/>
        <w:rPr>
          <w:rFonts w:ascii="Times New Roman" w:hAnsi="Times New Roman" w:cs="Times New Roman"/>
          <w:sz w:val="28"/>
          <w:szCs w:val="28"/>
        </w:rPr>
      </w:pPr>
    </w:p>
    <w:p w14:paraId="776662E9" w14:textId="0A7CCBDE" w:rsidR="00E22350" w:rsidRDefault="00E22350" w:rsidP="00E22350">
      <w:pPr>
        <w:jc w:val="center"/>
        <w:rPr>
          <w:rFonts w:ascii="Times New Roman" w:hAnsi="Times New Roman" w:cs="Times New Roman"/>
          <w:sz w:val="28"/>
          <w:szCs w:val="28"/>
        </w:rPr>
      </w:pPr>
      <w:r>
        <w:rPr>
          <w:rFonts w:ascii="Times New Roman" w:hAnsi="Times New Roman" w:cs="Times New Roman"/>
          <w:sz w:val="28"/>
          <w:szCs w:val="28"/>
        </w:rPr>
        <w:lastRenderedPageBreak/>
        <w:t>«Играем с ребенком дома»</w:t>
      </w:r>
    </w:p>
    <w:p w14:paraId="70A5C8A8" w14:textId="77777777" w:rsidR="00E22350" w:rsidRDefault="00E22350" w:rsidP="00E22350">
      <w:pPr>
        <w:jc w:val="center"/>
        <w:rPr>
          <w:rFonts w:ascii="Times New Roman" w:hAnsi="Times New Roman" w:cs="Times New Roman"/>
          <w:sz w:val="28"/>
          <w:szCs w:val="28"/>
        </w:rPr>
      </w:pPr>
    </w:p>
    <w:p w14:paraId="12A65E35" w14:textId="2D842941" w:rsidR="00E22350" w:rsidRDefault="00E22350" w:rsidP="004644C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жизни каждого человека есть такой период, как дошкольное детство. Дошкольное детство – это самый яркий и насыщенный период в жизни ребенка. Этот период является решающим в формировании умственного, физического и психического развития ребенка. Как отмечают многие специалисты, до 7 лет ребенок проходит огромный путь в развитии, который потом никогда не повторяется. Именно в этот период происходит становление ребенка как личности, формируется характер, познавательный интерес к окру</w:t>
      </w:r>
      <w:r w:rsidR="00F26892">
        <w:rPr>
          <w:rFonts w:ascii="Times New Roman" w:hAnsi="Times New Roman" w:cs="Times New Roman"/>
          <w:sz w:val="28"/>
          <w:szCs w:val="28"/>
        </w:rPr>
        <w:t>жающему, интерес к здоровому образу жизни, речь. Ребенка нужно развивать с раннего детства. Ведущей деятельностью в развитии ребенка является игра. Именно в игре ребенок развивается и познает окружающий мир.</w:t>
      </w:r>
    </w:p>
    <w:p w14:paraId="422F78A2" w14:textId="13A831D0" w:rsidR="00F26892" w:rsidRDefault="00F26892" w:rsidP="004644C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Родители пытаются создать условия игры, но чаще всего используют ее, чтобы ребенок не капризничал, не шалил, не отвлекал от основных дел. Очень часто родители занимают детей просмотром мультфильмов, чтением книг не по возрасту. А родители должны помнить, что игра способствует развитию у ребенка логического мышления, внимания, памяти, творчества, сенсорного опыта. Благодаря игре закрепляются знания об окружающем мире, ребенок с помощью игры входит в мир социальных отношений.</w:t>
      </w:r>
    </w:p>
    <w:p w14:paraId="368BBC4C" w14:textId="6FB7F7F2" w:rsidR="00F26892" w:rsidRDefault="00F26892" w:rsidP="004644C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Нужно помнить, что ребенку очень важно участие родителей в его игре. Родители, играя с ребенком, должны незаметно руководить процессом игры. Не для кого не является секретом мнение о том, что игра – вещь полезная. Игра со взрослыми – вещ</w:t>
      </w:r>
      <w:r w:rsidR="004644CE">
        <w:rPr>
          <w:rFonts w:ascii="Times New Roman" w:hAnsi="Times New Roman" w:cs="Times New Roman"/>
          <w:sz w:val="28"/>
          <w:szCs w:val="28"/>
        </w:rPr>
        <w:t>ь очень полезная.  Игра с родителями -  вещь особо полезная. «Но где найти время для разнообразного общения с ребенком?» - спрашивают многие родители. Практика показала, что для этого не нужно специального времени. При организации повседневных дел: уборке, стирке, прогулке ребенка можно научит многому, играя с ним и при этом выполняя свои повседневные дела. Приготовление обеда и ужина станет</w:t>
      </w:r>
      <w:r w:rsidR="00E1768E">
        <w:rPr>
          <w:rFonts w:ascii="Times New Roman" w:hAnsi="Times New Roman" w:cs="Times New Roman"/>
          <w:sz w:val="28"/>
          <w:szCs w:val="28"/>
        </w:rPr>
        <w:t xml:space="preserve"> для ребенка радостным событием, если вы будете с ним играть!</w:t>
      </w:r>
    </w:p>
    <w:p w14:paraId="780C1DED" w14:textId="03E50AD5" w:rsidR="00E1768E" w:rsidRDefault="00E1768E" w:rsidP="004644CE">
      <w:pPr>
        <w:spacing w:after="0" w:line="360" w:lineRule="auto"/>
        <w:jc w:val="both"/>
        <w:rPr>
          <w:rFonts w:ascii="Times New Roman" w:hAnsi="Times New Roman" w:cs="Times New Roman"/>
          <w:sz w:val="28"/>
          <w:szCs w:val="28"/>
        </w:rPr>
      </w:pPr>
    </w:p>
    <w:p w14:paraId="04DD3911" w14:textId="7BD65C14" w:rsidR="00E1768E" w:rsidRDefault="00E1768E" w:rsidP="004644C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Используйте следующие игры:</w:t>
      </w:r>
    </w:p>
    <w:p w14:paraId="69976FD0" w14:textId="3F9E22FA" w:rsidR="00E1768E" w:rsidRDefault="00E1768E" w:rsidP="00E1768E">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«Волшебная корзинка – загадывание загадок».</w:t>
      </w:r>
    </w:p>
    <w:p w14:paraId="30B0AC9C" w14:textId="769C36B9"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закрепить знания детей об овощах и фруктах, закрепить их цвет и форму, развивать у детей логическое мышление, внимание и память.</w:t>
      </w:r>
    </w:p>
    <w:p w14:paraId="61EC3F5B" w14:textId="3F477DDF" w:rsidR="00E1768E" w:rsidRDefault="00E1768E" w:rsidP="00E1768E">
      <w:pPr>
        <w:pStyle w:val="a3"/>
        <w:spacing w:after="0" w:line="360" w:lineRule="auto"/>
        <w:jc w:val="both"/>
        <w:rPr>
          <w:rFonts w:ascii="Times New Roman" w:hAnsi="Times New Roman" w:cs="Times New Roman"/>
          <w:sz w:val="28"/>
          <w:szCs w:val="28"/>
        </w:rPr>
      </w:pPr>
    </w:p>
    <w:p w14:paraId="34B4987F" w14:textId="06F492FB"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Стоит Ермошка</w:t>
      </w:r>
    </w:p>
    <w:p w14:paraId="6FB75D0E" w14:textId="3001DEEB"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одной ножке</w:t>
      </w:r>
    </w:p>
    <w:p w14:paraId="52D19EEF" w14:textId="3DC3E7CC"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нем 100 одежек</w:t>
      </w:r>
    </w:p>
    <w:p w14:paraId="1FA04173" w14:textId="668E5A84"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И вся без застежек (Капуста)</w:t>
      </w:r>
    </w:p>
    <w:p w14:paraId="7E3366E5" w14:textId="14FF6371" w:rsidR="00E1768E" w:rsidRDefault="00E1768E" w:rsidP="00E1768E">
      <w:pPr>
        <w:pStyle w:val="a3"/>
        <w:spacing w:after="0" w:line="360" w:lineRule="auto"/>
        <w:jc w:val="both"/>
        <w:rPr>
          <w:rFonts w:ascii="Times New Roman" w:hAnsi="Times New Roman" w:cs="Times New Roman"/>
          <w:sz w:val="28"/>
          <w:szCs w:val="28"/>
        </w:rPr>
      </w:pPr>
    </w:p>
    <w:p w14:paraId="2496B075" w14:textId="2BEF041D"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Сидит дед, </w:t>
      </w:r>
    </w:p>
    <w:p w14:paraId="0B7D967E" w14:textId="060C7022"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Многими шубами одет,</w:t>
      </w:r>
    </w:p>
    <w:p w14:paraId="26366906" w14:textId="07FB629D"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Кто его раздевает,</w:t>
      </w:r>
    </w:p>
    <w:p w14:paraId="5202D3B0" w14:textId="49AF5371"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Тот слезы проливает (Лук)</w:t>
      </w:r>
    </w:p>
    <w:p w14:paraId="6620FAE7" w14:textId="6802624A"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br/>
        <w:t xml:space="preserve">Сидит девица в темнице, </w:t>
      </w:r>
    </w:p>
    <w:p w14:paraId="3E8196F0" w14:textId="3109889C"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А коса на улице (Морковь)</w:t>
      </w:r>
    </w:p>
    <w:p w14:paraId="55CA976C" w14:textId="581FE067" w:rsidR="00E1768E" w:rsidRDefault="00E1768E" w:rsidP="00E1768E">
      <w:pPr>
        <w:pStyle w:val="a3"/>
        <w:spacing w:after="0" w:line="360" w:lineRule="auto"/>
        <w:jc w:val="both"/>
        <w:rPr>
          <w:rFonts w:ascii="Times New Roman" w:hAnsi="Times New Roman" w:cs="Times New Roman"/>
          <w:sz w:val="28"/>
          <w:szCs w:val="28"/>
        </w:rPr>
      </w:pPr>
    </w:p>
    <w:p w14:paraId="59F0A4E9" w14:textId="7C48011D"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Вверху зелено, </w:t>
      </w:r>
    </w:p>
    <w:p w14:paraId="0E76B52F" w14:textId="7DE51385"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Внизу красно,</w:t>
      </w:r>
    </w:p>
    <w:p w14:paraId="582AD990" w14:textId="65839EA4"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В землю вросло (Свекла)</w:t>
      </w:r>
    </w:p>
    <w:p w14:paraId="0569E089" w14:textId="49D78AE9" w:rsidR="00E1768E" w:rsidRDefault="00E1768E" w:rsidP="00E1768E">
      <w:pPr>
        <w:pStyle w:val="a3"/>
        <w:spacing w:after="0" w:line="360" w:lineRule="auto"/>
        <w:jc w:val="both"/>
        <w:rPr>
          <w:rFonts w:ascii="Times New Roman" w:hAnsi="Times New Roman" w:cs="Times New Roman"/>
          <w:sz w:val="28"/>
          <w:szCs w:val="28"/>
        </w:rPr>
      </w:pPr>
    </w:p>
    <w:p w14:paraId="6CF8EDC0" w14:textId="7E20C97C"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Лежат в земле яички.</w:t>
      </w:r>
    </w:p>
    <w:p w14:paraId="4ADE86C4" w14:textId="56033B83"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Снесли их – </w:t>
      </w:r>
    </w:p>
    <w:p w14:paraId="0654FB5B" w14:textId="5A4C6EE0"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Не птички (Картофель)</w:t>
      </w:r>
    </w:p>
    <w:p w14:paraId="41467E83" w14:textId="4870458D" w:rsidR="00E1768E" w:rsidRDefault="00E1768E" w:rsidP="00E1768E">
      <w:pPr>
        <w:pStyle w:val="a3"/>
        <w:spacing w:after="0" w:line="360" w:lineRule="auto"/>
        <w:jc w:val="both"/>
        <w:rPr>
          <w:rFonts w:ascii="Times New Roman" w:hAnsi="Times New Roman" w:cs="Times New Roman"/>
          <w:sz w:val="28"/>
          <w:szCs w:val="28"/>
        </w:rPr>
      </w:pPr>
    </w:p>
    <w:p w14:paraId="16290386" w14:textId="098AD926"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Круглое, румяное,</w:t>
      </w:r>
    </w:p>
    <w:p w14:paraId="2EB93DE1" w14:textId="22419CB6"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С дерева достану я (Яблоко)</w:t>
      </w:r>
    </w:p>
    <w:p w14:paraId="4A25C8BC" w14:textId="2692AD3D" w:rsidR="00E1768E" w:rsidRDefault="00E1768E" w:rsidP="00E1768E">
      <w:pPr>
        <w:pStyle w:val="a3"/>
        <w:spacing w:after="0" w:line="360" w:lineRule="auto"/>
        <w:jc w:val="both"/>
        <w:rPr>
          <w:rFonts w:ascii="Times New Roman" w:hAnsi="Times New Roman" w:cs="Times New Roman"/>
          <w:sz w:val="28"/>
          <w:szCs w:val="28"/>
        </w:rPr>
      </w:pPr>
    </w:p>
    <w:p w14:paraId="640CC7F0" w14:textId="61806251"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ветвях висят шары,</w:t>
      </w:r>
    </w:p>
    <w:p w14:paraId="1548A2F5" w14:textId="68AB55F4"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Посинели от жары (Сливы)</w:t>
      </w:r>
    </w:p>
    <w:p w14:paraId="100D6D47" w14:textId="6E25FC08" w:rsidR="00E1768E" w:rsidRDefault="00E1768E" w:rsidP="00E1768E">
      <w:pPr>
        <w:pStyle w:val="a3"/>
        <w:spacing w:after="0" w:line="360" w:lineRule="auto"/>
        <w:jc w:val="both"/>
        <w:rPr>
          <w:rFonts w:ascii="Times New Roman" w:hAnsi="Times New Roman" w:cs="Times New Roman"/>
          <w:sz w:val="28"/>
          <w:szCs w:val="28"/>
        </w:rPr>
      </w:pPr>
    </w:p>
    <w:p w14:paraId="4242A46F" w14:textId="11AB14F6" w:rsidR="00E1768E" w:rsidRDefault="00E1768E" w:rsidP="00E1768E">
      <w:pPr>
        <w:pStyle w:val="a3"/>
        <w:spacing w:after="0" w:line="360" w:lineRule="auto"/>
        <w:jc w:val="both"/>
        <w:rPr>
          <w:rFonts w:ascii="Times New Roman" w:hAnsi="Times New Roman" w:cs="Times New Roman"/>
          <w:sz w:val="28"/>
          <w:szCs w:val="28"/>
        </w:rPr>
      </w:pPr>
    </w:p>
    <w:p w14:paraId="6B4FE4A7" w14:textId="00DF1426"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Быть зеленой, маленькой,</w:t>
      </w:r>
    </w:p>
    <w:p w14:paraId="0914B26D" w14:textId="2FEAB106"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Потом я стала аленькой,</w:t>
      </w:r>
    </w:p>
    <w:p w14:paraId="5995EEE5" w14:textId="7FFEE800"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На солнце почернела я,</w:t>
      </w:r>
    </w:p>
    <w:p w14:paraId="71173492" w14:textId="55E8913D"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И вот теперь я спелая (Вишня)</w:t>
      </w:r>
    </w:p>
    <w:p w14:paraId="5618AC59" w14:textId="0B98AE59" w:rsidR="00E1768E" w:rsidRDefault="00E1768E" w:rsidP="00E1768E">
      <w:pPr>
        <w:pStyle w:val="a3"/>
        <w:spacing w:after="0" w:line="360" w:lineRule="auto"/>
        <w:jc w:val="both"/>
        <w:rPr>
          <w:rFonts w:ascii="Times New Roman" w:hAnsi="Times New Roman" w:cs="Times New Roman"/>
          <w:sz w:val="28"/>
          <w:szCs w:val="28"/>
        </w:rPr>
      </w:pPr>
    </w:p>
    <w:p w14:paraId="7B6541E7" w14:textId="2D057C68"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Наши поросятки выросли на грядке,</w:t>
      </w:r>
    </w:p>
    <w:p w14:paraId="4682769A" w14:textId="785F3A2B"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К солнышку бочком, хвостики крючком.</w:t>
      </w:r>
    </w:p>
    <w:p w14:paraId="78476912" w14:textId="6B60E6C8"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поросятки играют с нами в прятки (Огурцы)</w:t>
      </w:r>
    </w:p>
    <w:p w14:paraId="7F828834" w14:textId="4DB03557" w:rsidR="00E1768E" w:rsidRDefault="00E1768E" w:rsidP="00E1768E">
      <w:pPr>
        <w:pStyle w:val="a3"/>
        <w:spacing w:after="0" w:line="360" w:lineRule="auto"/>
        <w:jc w:val="both"/>
        <w:rPr>
          <w:rFonts w:ascii="Times New Roman" w:hAnsi="Times New Roman" w:cs="Times New Roman"/>
          <w:sz w:val="28"/>
          <w:szCs w:val="28"/>
        </w:rPr>
      </w:pPr>
    </w:p>
    <w:p w14:paraId="7BFB2D95" w14:textId="29F22044" w:rsidR="00E1768E" w:rsidRDefault="00E1768E" w:rsidP="00E1768E">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Дидастическая игра «Назови цвет и форму»</w:t>
      </w:r>
    </w:p>
    <w:p w14:paraId="48CCAC57" w14:textId="584B8E57"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развивать у детей логическое мышление, внимание, умение действовать по устной инструкции. Закреплять цвет, форму, размер.</w:t>
      </w:r>
    </w:p>
    <w:p w14:paraId="0D6DAFAA" w14:textId="43F8C5C7" w:rsidR="00E1768E" w:rsidRDefault="00E1768E" w:rsidP="00E1768E">
      <w:pPr>
        <w:pStyle w:val="a3"/>
        <w:spacing w:after="0" w:line="360" w:lineRule="auto"/>
        <w:jc w:val="both"/>
        <w:rPr>
          <w:rFonts w:ascii="Times New Roman" w:hAnsi="Times New Roman" w:cs="Times New Roman"/>
          <w:sz w:val="28"/>
          <w:szCs w:val="28"/>
        </w:rPr>
      </w:pPr>
    </w:p>
    <w:p w14:paraId="39C845E6" w14:textId="5166F8C1" w:rsidR="00E1768E" w:rsidRDefault="00E1768E" w:rsidP="00E1768E">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Дидактическая игра «Узнай на вкус»</w:t>
      </w:r>
    </w:p>
    <w:p w14:paraId="1B6917C1" w14:textId="65A096D0"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развивать у детей вкусовые ощущения, закреплять понятия «сладкий», «соленый», «кислы». Закреплять знания о вкусной и полезной пище.</w:t>
      </w:r>
    </w:p>
    <w:p w14:paraId="5CC6A964" w14:textId="4C5D3685" w:rsidR="00E1768E" w:rsidRDefault="00E1768E" w:rsidP="00E1768E">
      <w:pPr>
        <w:pStyle w:val="a3"/>
        <w:spacing w:after="0" w:line="360" w:lineRule="auto"/>
        <w:jc w:val="both"/>
        <w:rPr>
          <w:rFonts w:ascii="Times New Roman" w:hAnsi="Times New Roman" w:cs="Times New Roman"/>
          <w:sz w:val="28"/>
          <w:szCs w:val="28"/>
        </w:rPr>
      </w:pPr>
    </w:p>
    <w:p w14:paraId="2F017A50" w14:textId="1796DEC3" w:rsidR="00E1768E" w:rsidRDefault="00E1768E" w:rsidP="00E1768E">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Дидактическая игра «Помоги Золушке»</w:t>
      </w:r>
    </w:p>
    <w:p w14:paraId="11EC9F82" w14:textId="07D3A5FE"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предложить ребенку отделить фасоль от гороха. Развивать у ребенка внимание, логическое мышление, мелкую моторику рук, тактильное восприятие.</w:t>
      </w:r>
    </w:p>
    <w:p w14:paraId="5D93BF8A" w14:textId="0827E8CD" w:rsidR="00E1768E" w:rsidRDefault="00E1768E" w:rsidP="00E1768E">
      <w:pPr>
        <w:pStyle w:val="a3"/>
        <w:spacing w:after="0" w:line="360" w:lineRule="auto"/>
        <w:jc w:val="both"/>
        <w:rPr>
          <w:rFonts w:ascii="Times New Roman" w:hAnsi="Times New Roman" w:cs="Times New Roman"/>
          <w:sz w:val="28"/>
          <w:szCs w:val="28"/>
        </w:rPr>
      </w:pPr>
    </w:p>
    <w:p w14:paraId="7E1AC7E0" w14:textId="33BEC41A" w:rsidR="00E1768E" w:rsidRDefault="00E1768E" w:rsidP="00E1768E">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Дидактическая игра «Выложи домик»</w:t>
      </w:r>
    </w:p>
    <w:p w14:paraId="3875E499" w14:textId="0C382F34" w:rsidR="00E1768E" w:rsidRDefault="00E1768E"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Цель: закрепить знания о геометрических фигурах (прямоугольник, треугольник, квадрат). Развивать творчество, фантазию, умение ориентироваться в пространстве</w:t>
      </w:r>
      <w:r w:rsidR="009C1023">
        <w:rPr>
          <w:rFonts w:ascii="Times New Roman" w:hAnsi="Times New Roman" w:cs="Times New Roman"/>
          <w:sz w:val="28"/>
          <w:szCs w:val="28"/>
        </w:rPr>
        <w:t xml:space="preserve"> и мелкую моторику рук.</w:t>
      </w:r>
    </w:p>
    <w:p w14:paraId="62779975" w14:textId="214706DB" w:rsidR="009C1023" w:rsidRDefault="009C1023" w:rsidP="00E1768E">
      <w:pPr>
        <w:pStyle w:val="a3"/>
        <w:spacing w:after="0" w:line="360" w:lineRule="auto"/>
        <w:jc w:val="both"/>
        <w:rPr>
          <w:rFonts w:ascii="Times New Roman" w:hAnsi="Times New Roman" w:cs="Times New Roman"/>
          <w:sz w:val="28"/>
          <w:szCs w:val="28"/>
        </w:rPr>
      </w:pPr>
    </w:p>
    <w:p w14:paraId="3CDEC1DF" w14:textId="0DF107F7" w:rsidR="009C1023" w:rsidRDefault="009C1023" w:rsidP="00E1768E">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Играя с ребенком, проявляйте больше творчества и фантазии, и Вы увидите, что мир засияет для него яркими красками, новыми знаниями, </w:t>
      </w:r>
      <w:r>
        <w:rPr>
          <w:rFonts w:ascii="Times New Roman" w:hAnsi="Times New Roman" w:cs="Times New Roman"/>
          <w:sz w:val="28"/>
          <w:szCs w:val="28"/>
        </w:rPr>
        <w:lastRenderedPageBreak/>
        <w:t>а минуты общения, когда Вы играете с ним, останутся с ним на всю жизнь! Нужно всегда помнить народную пословицу: «Что посеешь, то и пожнешь».</w:t>
      </w:r>
    </w:p>
    <w:p w14:paraId="7661DF39" w14:textId="29C0FA84" w:rsidR="00E1768E" w:rsidRPr="00E1768E" w:rsidRDefault="00E1768E" w:rsidP="00E1768E">
      <w:pPr>
        <w:pStyle w:val="a3"/>
        <w:spacing w:after="0" w:line="360" w:lineRule="auto"/>
        <w:jc w:val="both"/>
        <w:rPr>
          <w:rFonts w:ascii="Times New Roman" w:hAnsi="Times New Roman" w:cs="Times New Roman"/>
          <w:sz w:val="28"/>
          <w:szCs w:val="28"/>
        </w:rPr>
      </w:pPr>
    </w:p>
    <w:p w14:paraId="4749AA2E" w14:textId="77777777" w:rsidR="00E22350" w:rsidRPr="005910A5" w:rsidRDefault="00E22350" w:rsidP="00E22350">
      <w:pPr>
        <w:jc w:val="both"/>
        <w:rPr>
          <w:rFonts w:ascii="Times New Roman" w:hAnsi="Times New Roman" w:cs="Times New Roman"/>
          <w:sz w:val="28"/>
          <w:szCs w:val="28"/>
        </w:rPr>
      </w:pPr>
    </w:p>
    <w:sectPr w:rsidR="00E22350" w:rsidRPr="005910A5" w:rsidSect="00E1768E">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752247"/>
    <w:multiLevelType w:val="hybridMultilevel"/>
    <w:tmpl w:val="4B80FA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12912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278"/>
    <w:rsid w:val="00016278"/>
    <w:rsid w:val="00176D36"/>
    <w:rsid w:val="00361CCD"/>
    <w:rsid w:val="004644CE"/>
    <w:rsid w:val="005910A5"/>
    <w:rsid w:val="00822B5C"/>
    <w:rsid w:val="009C1023"/>
    <w:rsid w:val="00B577E5"/>
    <w:rsid w:val="00E1768E"/>
    <w:rsid w:val="00E22350"/>
    <w:rsid w:val="00F268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E9AC9"/>
  <w15:chartTrackingRefBased/>
  <w15:docId w15:val="{6C48D7CD-4F83-4C8B-8331-A24E24EC4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76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585</Words>
  <Characters>3335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dyabelkonina.brric@yandex.ru</dc:creator>
  <cp:keywords/>
  <dc:description/>
  <cp:lastModifiedBy>dyabelkonina.brric@yandex.ru</cp:lastModifiedBy>
  <cp:revision>6</cp:revision>
  <dcterms:created xsi:type="dcterms:W3CDTF">2022-12-03T19:38:00Z</dcterms:created>
  <dcterms:modified xsi:type="dcterms:W3CDTF">2023-05-30T14:17:00Z</dcterms:modified>
</cp:coreProperties>
</file>