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3FB" w:rsidRDefault="00D643A5" w:rsidP="00AE6D7E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noProof/>
          <w:sz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7" behindDoc="1" locked="0" layoutInCell="1" allowOverlap="1">
            <wp:simplePos x="0" y="0"/>
            <wp:positionH relativeFrom="column">
              <wp:posOffset>-839470</wp:posOffset>
            </wp:positionH>
            <wp:positionV relativeFrom="paragraph">
              <wp:posOffset>-674370</wp:posOffset>
            </wp:positionV>
            <wp:extent cx="7391400" cy="10569267"/>
            <wp:effectExtent l="0" t="0" r="0" b="3810"/>
            <wp:wrapNone/>
            <wp:docPr id="5" name="Рисунок 5" descr="https://png.pngtree.com/element_pic/16/11/01/9c452c4b779978ddad9b3c1d73c35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ng.pngtree.com/element_pic/16/11/01/9c452c4b779978ddad9b3c1d73c3539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569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D4B" w:rsidRPr="00110D4B" w:rsidRDefault="00110D4B" w:rsidP="00AE6D7E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110D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Муниципальное автономное дошкольное образовательное учреждение горо</w:t>
      </w:r>
      <w:r w:rsidR="00CC02F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да Когалыма «Золушка</w:t>
      </w:r>
      <w:r w:rsidRPr="00110D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0D1805" w:rsidRDefault="000D1805" w:rsidP="00AE6D7E">
      <w:pPr>
        <w:rPr>
          <w:rFonts w:ascii="Times New Roman" w:hAnsi="Times New Roman" w:cs="Times New Roman"/>
          <w:b/>
          <w:color w:val="244061" w:themeColor="accent1" w:themeShade="80"/>
          <w:sz w:val="52"/>
        </w:rPr>
      </w:pPr>
    </w:p>
    <w:p w:rsidR="00CC02F9" w:rsidRDefault="00CC02F9" w:rsidP="00AE6D7E">
      <w:pPr>
        <w:rPr>
          <w:rFonts w:ascii="Times New Roman" w:hAnsi="Times New Roman" w:cs="Times New Roman"/>
          <w:b/>
          <w:color w:val="244061" w:themeColor="accent1" w:themeShade="80"/>
          <w:sz w:val="52"/>
        </w:rPr>
      </w:pPr>
    </w:p>
    <w:p w:rsidR="00D643A5" w:rsidRPr="007725D8" w:rsidRDefault="00D643A5" w:rsidP="00AE6D7E">
      <w:pPr>
        <w:rPr>
          <w:rFonts w:ascii="Times New Roman" w:hAnsi="Times New Roman" w:cs="Times New Roman"/>
          <w:b/>
          <w:color w:val="244061" w:themeColor="accent1" w:themeShade="80"/>
          <w:sz w:val="52"/>
        </w:rPr>
      </w:pPr>
    </w:p>
    <w:p w:rsidR="00D643A5" w:rsidRPr="00D643A5" w:rsidRDefault="00BF43FB" w:rsidP="00D643A5">
      <w:pPr>
        <w:pStyle w:val="a3"/>
        <w:jc w:val="center"/>
        <w:rPr>
          <w:rFonts w:ascii="Times New Roman" w:hAnsi="Times New Roman" w:cs="Times New Roman"/>
          <w:b/>
          <w:color w:val="0F243E" w:themeColor="text2" w:themeShade="80"/>
          <w:sz w:val="56"/>
        </w:rPr>
      </w:pPr>
      <w:r w:rsidRPr="007725D8">
        <w:rPr>
          <w:rFonts w:ascii="Times New Roman" w:hAnsi="Times New Roman" w:cs="Times New Roman"/>
          <w:b/>
          <w:color w:val="0F243E" w:themeColor="text2" w:themeShade="80"/>
          <w:sz w:val="56"/>
        </w:rPr>
        <w:t xml:space="preserve">Рабочая программа кружка </w:t>
      </w:r>
    </w:p>
    <w:p w:rsidR="00264A9E" w:rsidRPr="007725D8" w:rsidRDefault="00BF43FB" w:rsidP="00AE6D7E">
      <w:pPr>
        <w:jc w:val="center"/>
        <w:rPr>
          <w:rFonts w:ascii="Times New Roman" w:hAnsi="Times New Roman" w:cs="Times New Roman"/>
          <w:b/>
          <w:color w:val="0F243E" w:themeColor="text2" w:themeShade="80"/>
          <w:sz w:val="72"/>
        </w:rPr>
      </w:pPr>
      <w:r w:rsidRPr="007725D8">
        <w:rPr>
          <w:rFonts w:ascii="Times New Roman" w:hAnsi="Times New Roman" w:cs="Times New Roman"/>
          <w:b/>
          <w:color w:val="0F243E" w:themeColor="text2" w:themeShade="80"/>
          <w:sz w:val="72"/>
        </w:rPr>
        <w:t xml:space="preserve"> </w:t>
      </w:r>
      <w:r w:rsidR="000D1805" w:rsidRPr="007725D8">
        <w:rPr>
          <w:rFonts w:ascii="Times New Roman" w:hAnsi="Times New Roman" w:cs="Times New Roman"/>
          <w:b/>
          <w:color w:val="0F243E" w:themeColor="text2" w:themeShade="80"/>
          <w:sz w:val="72"/>
        </w:rPr>
        <w:t>«</w:t>
      </w:r>
      <w:r w:rsidR="00D643A5">
        <w:rPr>
          <w:rFonts w:ascii="Times New Roman" w:hAnsi="Times New Roman" w:cs="Times New Roman"/>
          <w:b/>
          <w:color w:val="0F243E" w:themeColor="text2" w:themeShade="80"/>
          <w:sz w:val="72"/>
        </w:rPr>
        <w:t>Шахматная доска</w:t>
      </w:r>
      <w:r w:rsidR="00A656E6" w:rsidRPr="007725D8">
        <w:rPr>
          <w:rFonts w:ascii="Times New Roman" w:hAnsi="Times New Roman" w:cs="Times New Roman"/>
          <w:b/>
          <w:color w:val="0F243E" w:themeColor="text2" w:themeShade="80"/>
          <w:sz w:val="72"/>
        </w:rPr>
        <w:t>»</w:t>
      </w:r>
    </w:p>
    <w:p w:rsidR="00264A9E" w:rsidRPr="007725D8" w:rsidRDefault="00BF43FB" w:rsidP="00D643A5">
      <w:pPr>
        <w:spacing w:after="0"/>
        <w:jc w:val="center"/>
        <w:rPr>
          <w:rFonts w:ascii="Times New Roman" w:hAnsi="Times New Roman" w:cs="Times New Roman"/>
          <w:b/>
          <w:color w:val="0F243E" w:themeColor="text2" w:themeShade="80"/>
          <w:sz w:val="32"/>
        </w:rPr>
      </w:pPr>
      <w:r w:rsidRPr="007725D8">
        <w:rPr>
          <w:rFonts w:ascii="Times New Roman" w:hAnsi="Times New Roman" w:cs="Times New Roman"/>
          <w:b/>
          <w:color w:val="0F243E" w:themeColor="text2" w:themeShade="80"/>
          <w:sz w:val="32"/>
        </w:rPr>
        <w:t>(</w:t>
      </w:r>
      <w:r w:rsidR="00D643A5">
        <w:rPr>
          <w:rFonts w:ascii="Times New Roman" w:hAnsi="Times New Roman" w:cs="Times New Roman"/>
          <w:b/>
          <w:color w:val="0F243E" w:themeColor="text2" w:themeShade="80"/>
          <w:sz w:val="32"/>
        </w:rPr>
        <w:t>для</w:t>
      </w:r>
      <w:r w:rsidRPr="007725D8">
        <w:rPr>
          <w:rFonts w:ascii="Times New Roman" w:hAnsi="Times New Roman" w:cs="Times New Roman"/>
          <w:b/>
          <w:color w:val="0F243E" w:themeColor="text2" w:themeShade="80"/>
          <w:sz w:val="32"/>
        </w:rPr>
        <w:t xml:space="preserve"> дете</w:t>
      </w:r>
      <w:r w:rsidR="00D643A5">
        <w:rPr>
          <w:rFonts w:ascii="Times New Roman" w:hAnsi="Times New Roman" w:cs="Times New Roman"/>
          <w:b/>
          <w:color w:val="0F243E" w:themeColor="text2" w:themeShade="80"/>
          <w:sz w:val="32"/>
        </w:rPr>
        <w:t>й старшего дошкольного возраста</w:t>
      </w:r>
      <w:r w:rsidR="00264A9E" w:rsidRPr="007725D8">
        <w:rPr>
          <w:rFonts w:ascii="Times New Roman" w:hAnsi="Times New Roman" w:cs="Times New Roman"/>
          <w:b/>
          <w:color w:val="0F243E" w:themeColor="text2" w:themeShade="80"/>
          <w:sz w:val="32"/>
        </w:rPr>
        <w:t>)</w:t>
      </w:r>
    </w:p>
    <w:p w:rsidR="00264A9E" w:rsidRDefault="00264A9E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264A9E" w:rsidRDefault="00D643A5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D643A5">
        <w:rPr>
          <w:rFonts w:ascii="Times New Roman" w:hAnsi="Times New Roman" w:cs="Times New Roman"/>
          <w:b/>
          <w:noProof/>
          <w:sz w:val="32"/>
          <w:lang w:eastAsia="ru-RU"/>
        </w:rPr>
        <w:drawing>
          <wp:anchor distT="0" distB="0" distL="114300" distR="114300" simplePos="0" relativeHeight="251661312" behindDoc="1" locked="0" layoutInCell="1" allowOverlap="1" wp14:anchorId="77FC5D56" wp14:editId="2795A46E">
            <wp:simplePos x="0" y="0"/>
            <wp:positionH relativeFrom="column">
              <wp:posOffset>791210</wp:posOffset>
            </wp:positionH>
            <wp:positionV relativeFrom="paragraph">
              <wp:posOffset>173355</wp:posOffset>
            </wp:positionV>
            <wp:extent cx="3901440" cy="2650490"/>
            <wp:effectExtent l="0" t="0" r="3810" b="0"/>
            <wp:wrapTight wrapText="bothSides">
              <wp:wrapPolygon edited="0">
                <wp:start x="0" y="0"/>
                <wp:lineTo x="0" y="21424"/>
                <wp:lineTo x="21516" y="21424"/>
                <wp:lineTo x="21516" y="0"/>
                <wp:lineTo x="0" y="0"/>
              </wp:wrapPolygon>
            </wp:wrapTight>
            <wp:docPr id="1" name="Рисунок 1" descr="https://gamestil.ru/image/cache/catalog/Nardu/Fabrika/50-25/28-1665x2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mestil.ru/image/cache/catalog/Nardu/Fabrika/50-25/28-1665x2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788" r="3439" b="25392"/>
                    <a:stretch/>
                  </pic:blipFill>
                  <pic:spPr bwMode="auto">
                    <a:xfrm>
                      <a:off x="0" y="0"/>
                      <a:ext cx="3901440" cy="265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4A9E" w:rsidRDefault="00264A9E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264A9E" w:rsidRDefault="00264A9E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8D5E1C" w:rsidRDefault="008D5E1C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8D5E1C" w:rsidRDefault="008D5E1C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8D5E1C" w:rsidRDefault="008D5E1C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8D5E1C" w:rsidRDefault="008D5E1C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8D5E1C" w:rsidRDefault="008D5E1C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8D5E1C" w:rsidRDefault="008D5E1C" w:rsidP="00AE6D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B102A4" w:rsidRPr="008D5E1C" w:rsidRDefault="00B102A4" w:rsidP="00AE6D7E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102A4" w:rsidRPr="008D5E1C" w:rsidRDefault="00B102A4" w:rsidP="00AE6D7E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102A4" w:rsidRDefault="00B102A4" w:rsidP="00AE6D7E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C02F9" w:rsidRPr="008D5E1C" w:rsidRDefault="00CC02F9" w:rsidP="00AE6D7E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D5E1C" w:rsidRDefault="00CC02F9" w:rsidP="00AE6D7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</w:rPr>
        <w:t>г.Когалым</w:t>
      </w:r>
      <w:proofErr w:type="spellEnd"/>
    </w:p>
    <w:p w:rsidR="007725D8" w:rsidRDefault="007725D8" w:rsidP="00AE6D7E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64A9E" w:rsidRPr="00CC02F9" w:rsidRDefault="00264A9E" w:rsidP="00AE6D7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lastRenderedPageBreak/>
        <w:t>Содержание</w:t>
      </w:r>
    </w:p>
    <w:p w:rsidR="00264A9E" w:rsidRPr="00CC02F9" w:rsidRDefault="00264A9E" w:rsidP="00AE6D7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02A4" w:rsidRPr="00CC02F9" w:rsidRDefault="006056B7" w:rsidP="00AE6D7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CC02F9">
        <w:rPr>
          <w:rFonts w:ascii="Times New Roman" w:hAnsi="Times New Roman" w:cs="Times New Roman"/>
          <w:sz w:val="26"/>
          <w:szCs w:val="26"/>
        </w:rPr>
        <w:t>Целевой раздел</w:t>
      </w:r>
    </w:p>
    <w:p w:rsidR="00B102A4" w:rsidRPr="00CC02F9" w:rsidRDefault="006056B7" w:rsidP="00AE6D7E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Актуальность</w:t>
      </w:r>
    </w:p>
    <w:p w:rsidR="00B102A4" w:rsidRPr="00CC02F9" w:rsidRDefault="006056B7" w:rsidP="00AE6D7E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Цель и задачи рабочей программы </w:t>
      </w:r>
    </w:p>
    <w:p w:rsidR="00B102A4" w:rsidRPr="00CC02F9" w:rsidRDefault="006056B7" w:rsidP="00AE6D7E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Принципы организации кружковой работы</w:t>
      </w:r>
    </w:p>
    <w:p w:rsidR="006056B7" w:rsidRPr="00CC02F9" w:rsidRDefault="006056B7" w:rsidP="00AE6D7E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Ожидаемые результаты </w:t>
      </w:r>
    </w:p>
    <w:p w:rsidR="00B102A4" w:rsidRPr="00CC02F9" w:rsidRDefault="006056B7" w:rsidP="00AE6D7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Содержательный раздел</w:t>
      </w:r>
    </w:p>
    <w:p w:rsidR="00B102A4" w:rsidRPr="00CC02F9" w:rsidRDefault="00A95591" w:rsidP="00AE6D7E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Формы организации кружковой работы</w:t>
      </w:r>
    </w:p>
    <w:p w:rsidR="00071615" w:rsidRPr="00CC02F9" w:rsidRDefault="00900504" w:rsidP="00AE6D7E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Содержание разделов программы</w:t>
      </w:r>
    </w:p>
    <w:p w:rsidR="006056B7" w:rsidRPr="00CC02F9" w:rsidRDefault="006056B7" w:rsidP="00AE6D7E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Календарно-тематический план</w:t>
      </w:r>
    </w:p>
    <w:p w:rsidR="005F7F05" w:rsidRPr="00CC02F9" w:rsidRDefault="006056B7" w:rsidP="00AE6D7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Список литературы</w:t>
      </w: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226AA" w:rsidRPr="00CC02F9" w:rsidRDefault="008226AA" w:rsidP="00AE6D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056B7" w:rsidRPr="00CC02F9" w:rsidRDefault="006056B7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225DF" w:rsidRPr="00CC02F9" w:rsidRDefault="000225DF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D5E1C" w:rsidRPr="00CC02F9" w:rsidRDefault="008D5E1C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D5E1C" w:rsidRPr="00CC02F9" w:rsidRDefault="008D5E1C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D5E1C" w:rsidRDefault="008D5E1C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Pr="00CC02F9" w:rsidRDefault="00CC02F9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D5E1C" w:rsidRPr="00CC02F9" w:rsidRDefault="008D5E1C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D5E1C" w:rsidRPr="00CC02F9" w:rsidRDefault="008D5E1C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D5E1C" w:rsidRPr="00CC02F9" w:rsidRDefault="008D5E1C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725D8" w:rsidRPr="00CC02F9" w:rsidRDefault="007725D8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6D7E" w:rsidRPr="00CC02F9" w:rsidRDefault="00AE6D7E" w:rsidP="00AE6D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lastRenderedPageBreak/>
        <w:t>Пояснительная записка</w:t>
      </w:r>
    </w:p>
    <w:p w:rsidR="00264A9E" w:rsidRPr="00CC02F9" w:rsidRDefault="00264A9E" w:rsidP="00AE6D7E">
      <w:pPr>
        <w:pStyle w:val="a3"/>
        <w:numPr>
          <w:ilvl w:val="1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Актуальность</w:t>
      </w:r>
    </w:p>
    <w:p w:rsidR="00EE5B1C" w:rsidRPr="00CC02F9" w:rsidRDefault="00EE5B1C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Правительство РФ уделяет колоссальное внимание вопросу популяризации шахматного образования, что отмечается в Программе развития шахмат в Российской Федерации на 2011-2018 годы. </w:t>
      </w:r>
    </w:p>
    <w:p w:rsidR="00EE5B1C" w:rsidRPr="00CC02F9" w:rsidRDefault="00EE5B1C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В связи с этим одной из ключевых задач модернизации в системе образования является поиск, апробация и интеграция </w:t>
      </w:r>
      <w:r w:rsidR="00CC02F9" w:rsidRPr="00CC02F9">
        <w:rPr>
          <w:rFonts w:ascii="Times New Roman" w:hAnsi="Times New Roman" w:cs="Times New Roman"/>
          <w:sz w:val="26"/>
          <w:szCs w:val="26"/>
        </w:rPr>
        <w:t>в образовательный процесс</w:t>
      </w:r>
      <w:r w:rsidRPr="00CC02F9">
        <w:rPr>
          <w:rFonts w:ascii="Times New Roman" w:hAnsi="Times New Roman" w:cs="Times New Roman"/>
          <w:sz w:val="26"/>
          <w:szCs w:val="26"/>
        </w:rPr>
        <w:t xml:space="preserve"> дисциплин, способствующих интеллектуальному развитию молодого поколения. Большой опыт, накопленный во многих странах, позволяет считать шахматы, как и шашки, одними из таких учебных предметов.</w:t>
      </w:r>
    </w:p>
    <w:p w:rsidR="00EE5B1C" w:rsidRPr="00CC02F9" w:rsidRDefault="00EE5B1C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Выдающийся российский педагог В.А. Сухомлинский писал: «Без шахмат нельзя себе представить воспитание умственных способностей и памяти».</w:t>
      </w:r>
    </w:p>
    <w:p w:rsidR="00EE5B1C" w:rsidRPr="00CC02F9" w:rsidRDefault="00EE5B1C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Актуальность программы обусловлена тем, что в дошкольном детстве происходят радикальные изменения: на первый план выдвигается формирующая функция обучения, в значительной степени способствующая становлению психики старших дошкольников и наиболее полному раскрытию способностей детей. Введение Программы позволяет реализовать многие позитивные идеи — сделать обучение радостным, поддерживать устойчивый интерес к знаниям. Шашки и шахматы положительно влияют на совершенствование у дошкольников многих психических процессов и таких качеств, как память, восприятие, внимание, воображение, мышление, начальные формы волевого управления поведением. </w:t>
      </w:r>
    </w:p>
    <w:p w:rsidR="00EE5B1C" w:rsidRPr="00CC02F9" w:rsidRDefault="00EE5B1C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Игра в шахматы открывает дорогу к творчеству сотням тысяч детей некоммуникативного типа. Расширение круга общения, возможностей полноценного самовыражения, самореализации позволяет этим детям преодолеть замкнутость, мнимую ущербность. </w:t>
      </w:r>
    </w:p>
    <w:p w:rsidR="00EE5B1C" w:rsidRPr="00CC02F9" w:rsidRDefault="00EE5B1C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Шахматная деятельность влияет на формирование у детей произвольных психических процессов, в игре у них развиваются произвольное внимание и произвольная память. В условиях игры дети лучше сосредотачиваются и больше запоминают. Игра в шахматы и шашки организует чувства ребенка, его нравственные качества и поведение. Обучение игре в шахматы и шашки позволяет наиболее полно использовать потенциал, заложенный в древней игре в формировании логического мышления дошкольников.</w:t>
      </w:r>
    </w:p>
    <w:p w:rsidR="00EE5B1C" w:rsidRPr="00CC02F9" w:rsidRDefault="00EE5B1C" w:rsidP="00CC02F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Педагогическая целесообразность программы объясняется тем, что начальный курс по обучению игре в шахматы максимально доступен детям-дошкольникам. Стержневым моментом занятий становится деятельность самих воспитанников, когда они наблюдают, сравнивают, классифицируют, группируют, делают выводы, выясняют закономерности. При этом предусматривается широкое использование занимательного материала, включение в занятия игровых ситуаций, чтение дидактических сказок и т. д. </w:t>
      </w:r>
    </w:p>
    <w:p w:rsidR="00EE5B1C" w:rsidRPr="00CC02F9" w:rsidRDefault="00EE5B1C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lastRenderedPageBreak/>
        <w:t>Важное значение при изучении данного курса имеет специально организованная игровая деятельность на занятиях, использование мнемотехничес</w:t>
      </w:r>
      <w:r w:rsidR="00CC02F9">
        <w:rPr>
          <w:rFonts w:ascii="Times New Roman" w:hAnsi="Times New Roman" w:cs="Times New Roman"/>
          <w:sz w:val="26"/>
          <w:szCs w:val="26"/>
        </w:rPr>
        <w:t>ких приёмов для развития памяти</w:t>
      </w:r>
      <w:r w:rsidRPr="00CC02F9">
        <w:rPr>
          <w:rFonts w:ascii="Times New Roman" w:hAnsi="Times New Roman" w:cs="Times New Roman"/>
          <w:sz w:val="26"/>
          <w:szCs w:val="26"/>
        </w:rPr>
        <w:t xml:space="preserve">, приёмы обыгрывания учебных заданий, создания игровых ситуаций. </w:t>
      </w:r>
    </w:p>
    <w:p w:rsidR="001A1AEF" w:rsidRPr="00CC02F9" w:rsidRDefault="00EE5B1C" w:rsidP="00CC02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="00CC02F9">
        <w:rPr>
          <w:rFonts w:ascii="Times New Roman" w:hAnsi="Times New Roman" w:cs="Times New Roman"/>
          <w:sz w:val="26"/>
          <w:szCs w:val="26"/>
        </w:rPr>
        <w:tab/>
      </w:r>
      <w:r w:rsidRPr="00CC02F9">
        <w:rPr>
          <w:rFonts w:ascii="Times New Roman" w:hAnsi="Times New Roman" w:cs="Times New Roman"/>
          <w:sz w:val="26"/>
          <w:szCs w:val="26"/>
        </w:rPr>
        <w:t xml:space="preserve">Доказано, что занятия шашками и шахматами укрепляют память, развивают аналитические способности и воображение, помогают вырабатывать такие черты характера, как организованность, целеустремленность, объективность. Увлекшись этой игрой, маленький непоседа становится усидчивее, озорник – выдержанней, зазнайка – самокритичней. Шашки и шахматы учат быть предельно внимательным, собранным. </w:t>
      </w:r>
    </w:p>
    <w:p w:rsidR="00EE5B1C" w:rsidRPr="00CC02F9" w:rsidRDefault="00EE5B1C" w:rsidP="00CC02F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Отличительной особенностью рабочей программы является большой акцент на начальную подготовку детей старшего дошкольного возраста.</w:t>
      </w:r>
    </w:p>
    <w:p w:rsidR="00EE5B1C" w:rsidRPr="00CC02F9" w:rsidRDefault="00EE5B1C" w:rsidP="00CC02F9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Нормативной базой Программы являются: </w:t>
      </w:r>
    </w:p>
    <w:p w:rsidR="00EE5B1C" w:rsidRPr="00CC02F9" w:rsidRDefault="00EE5B1C" w:rsidP="00EE5B1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Конвенция о правах ребенка ООН; </w:t>
      </w:r>
    </w:p>
    <w:p w:rsidR="00EE5B1C" w:rsidRPr="00CC02F9" w:rsidRDefault="00EE5B1C" w:rsidP="00EE5B1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Закон «Об образовании в Российской Федерации» от 29.12.2012г. № 273(ст.</w:t>
      </w:r>
      <w:r w:rsidR="00CC02F9" w:rsidRPr="00CC02F9">
        <w:rPr>
          <w:rFonts w:ascii="Times New Roman" w:hAnsi="Times New Roman" w:cs="Times New Roman"/>
          <w:sz w:val="26"/>
          <w:szCs w:val="26"/>
        </w:rPr>
        <w:t>2, п.</w:t>
      </w:r>
      <w:r w:rsidRPr="00CC02F9">
        <w:rPr>
          <w:rFonts w:ascii="Times New Roman" w:hAnsi="Times New Roman" w:cs="Times New Roman"/>
          <w:sz w:val="26"/>
          <w:szCs w:val="26"/>
        </w:rPr>
        <w:t xml:space="preserve">9); </w:t>
      </w:r>
    </w:p>
    <w:p w:rsidR="00EE5B1C" w:rsidRPr="00CC02F9" w:rsidRDefault="00EE5B1C" w:rsidP="00EE5B1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Санитарно-эпидемиологические правила и нормативы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 (ст.7, п.12.5); </w:t>
      </w:r>
    </w:p>
    <w:p w:rsidR="00EE5B1C" w:rsidRPr="00CC02F9" w:rsidRDefault="00EE5B1C" w:rsidP="00EE5B1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Порядок организации и осуществления образовательной деятельности по дополнительным общеобразовательным программам (№ 1008 от 29 августа 2013г.). </w:t>
      </w:r>
    </w:p>
    <w:p w:rsidR="00EE5B1C" w:rsidRPr="00CC02F9" w:rsidRDefault="00EE5B1C" w:rsidP="00EE5B1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Закон Российской Федерации «О защите прав потребителей».</w:t>
      </w:r>
    </w:p>
    <w:p w:rsidR="00EE5B1C" w:rsidRPr="00CC02F9" w:rsidRDefault="00EE5B1C" w:rsidP="00EE5B1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226AA" w:rsidRPr="00CC02F9" w:rsidRDefault="00264A9E" w:rsidP="00AE6D7E">
      <w:pPr>
        <w:pStyle w:val="a3"/>
        <w:numPr>
          <w:ilvl w:val="1"/>
          <w:numId w:val="1"/>
        </w:numPr>
        <w:spacing w:before="240"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 xml:space="preserve">Цель и задачи рабочей программы </w:t>
      </w:r>
    </w:p>
    <w:p w:rsidR="00D35CA0" w:rsidRPr="00CC02F9" w:rsidRDefault="008226AA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Цель</w:t>
      </w:r>
      <w:r w:rsidR="00D35CA0" w:rsidRPr="00CC02F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E5B1C" w:rsidRPr="00CC02F9" w:rsidRDefault="00EE5B1C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разработать и реализовать педагогические условия для формирования интеллектуальных способностей дошкольников ср</w:t>
      </w:r>
      <w:r w:rsidR="00E97847" w:rsidRPr="00CC02F9">
        <w:rPr>
          <w:rFonts w:ascii="Times New Roman" w:hAnsi="Times New Roman" w:cs="Times New Roman"/>
          <w:sz w:val="26"/>
          <w:szCs w:val="26"/>
        </w:rPr>
        <w:t>едствами шахматной деятельности и игры в шашки.</w:t>
      </w:r>
    </w:p>
    <w:p w:rsidR="008226AA" w:rsidRPr="00CC02F9" w:rsidRDefault="008226AA" w:rsidP="00AE6D7E">
      <w:pPr>
        <w:spacing w:before="240"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8226AA" w:rsidRPr="00CC02F9" w:rsidRDefault="008226AA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Образовательные:</w:t>
      </w:r>
    </w:p>
    <w:p w:rsidR="00E97847" w:rsidRPr="00CC02F9" w:rsidRDefault="00E97847" w:rsidP="00E97847">
      <w:pPr>
        <w:pStyle w:val="a3"/>
        <w:numPr>
          <w:ilvl w:val="0"/>
          <w:numId w:val="3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научить детей играть в настольные игры шашки и шахматы, соблюдая правила и ход игры, развивая интерес и активное участие воспитанников;</w:t>
      </w:r>
    </w:p>
    <w:p w:rsidR="00E97847" w:rsidRPr="00CC02F9" w:rsidRDefault="00E97847" w:rsidP="00E97847">
      <w:pPr>
        <w:pStyle w:val="a3"/>
        <w:numPr>
          <w:ilvl w:val="0"/>
          <w:numId w:val="3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обучить простым комбинациям, практике шашечной и шахматной игры.</w:t>
      </w:r>
    </w:p>
    <w:p w:rsidR="008226AA" w:rsidRPr="00CC02F9" w:rsidRDefault="008226AA" w:rsidP="00E97847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lastRenderedPageBreak/>
        <w:t>Развивающие:</w:t>
      </w:r>
    </w:p>
    <w:p w:rsidR="00E97847" w:rsidRPr="00CC02F9" w:rsidRDefault="00E97847" w:rsidP="00E97847">
      <w:pPr>
        <w:pStyle w:val="a3"/>
        <w:numPr>
          <w:ilvl w:val="0"/>
          <w:numId w:val="34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развивать стремления детей к самостоятельности;</w:t>
      </w:r>
    </w:p>
    <w:p w:rsidR="00E97847" w:rsidRPr="00CC02F9" w:rsidRDefault="00E97847" w:rsidP="00E97847">
      <w:pPr>
        <w:pStyle w:val="a3"/>
        <w:numPr>
          <w:ilvl w:val="0"/>
          <w:numId w:val="34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развивать умственных способностей детей: логического мышления, умения производить расчеты на несколько ходов вперед, образное и аналитическое мышление;</w:t>
      </w:r>
    </w:p>
    <w:p w:rsidR="00E97847" w:rsidRPr="00CC02F9" w:rsidRDefault="00E97847" w:rsidP="00E97847">
      <w:pPr>
        <w:pStyle w:val="a3"/>
        <w:numPr>
          <w:ilvl w:val="0"/>
          <w:numId w:val="34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развивать умения сравнивать, выявлять и устанавливать простейшие связи и отношения, самостоятельно решать и объяснять ход решения учебной задачи;</w:t>
      </w:r>
    </w:p>
    <w:p w:rsidR="00E97847" w:rsidRPr="00CC02F9" w:rsidRDefault="00CC02F9" w:rsidP="00E97847">
      <w:pPr>
        <w:pStyle w:val="a3"/>
        <w:numPr>
          <w:ilvl w:val="0"/>
          <w:numId w:val="34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развивать всех</w:t>
      </w:r>
      <w:r w:rsidR="00E97847" w:rsidRPr="00CC02F9">
        <w:rPr>
          <w:rFonts w:ascii="Times New Roman" w:hAnsi="Times New Roman" w:cs="Times New Roman"/>
          <w:sz w:val="26"/>
          <w:szCs w:val="26"/>
        </w:rPr>
        <w:t xml:space="preserve"> сфер мышления, память, внимание, наблюдательность, воображение; </w:t>
      </w:r>
    </w:p>
    <w:p w:rsidR="00E97847" w:rsidRPr="00CC02F9" w:rsidRDefault="00E97847" w:rsidP="00E97847">
      <w:pPr>
        <w:pStyle w:val="a3"/>
        <w:numPr>
          <w:ilvl w:val="0"/>
          <w:numId w:val="34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способствовать активизации мыслительной деятельности дошкольника; </w:t>
      </w:r>
    </w:p>
    <w:p w:rsidR="00E97847" w:rsidRPr="00CC02F9" w:rsidRDefault="00E97847" w:rsidP="00E97847">
      <w:pPr>
        <w:pStyle w:val="a3"/>
        <w:numPr>
          <w:ilvl w:val="0"/>
          <w:numId w:val="34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приобщать ребенка к самостоятельному решению логических задач;</w:t>
      </w:r>
    </w:p>
    <w:p w:rsidR="00E97847" w:rsidRPr="00CC02F9" w:rsidRDefault="00E97847" w:rsidP="00E97847">
      <w:pPr>
        <w:pStyle w:val="a3"/>
        <w:numPr>
          <w:ilvl w:val="0"/>
          <w:numId w:val="34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формировать мотивацию к познанию и творчеству, создание условий для формирования и развития ключевых компетенций воспитанников (коммуникативных, интеллектуальных, социальных.</w:t>
      </w:r>
    </w:p>
    <w:p w:rsidR="008226AA" w:rsidRPr="00CC02F9" w:rsidRDefault="008226AA" w:rsidP="00E97847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Воспитательные:</w:t>
      </w:r>
    </w:p>
    <w:p w:rsidR="00E97847" w:rsidRPr="00CC02F9" w:rsidRDefault="00E97847" w:rsidP="00E97847">
      <w:pPr>
        <w:pStyle w:val="a3"/>
        <w:numPr>
          <w:ilvl w:val="0"/>
          <w:numId w:val="33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воспитание отношение к шашкам и шахматам как к серьезным, полезным и нужным занятиям, имеющим спортивную и творческую направленность;</w:t>
      </w:r>
    </w:p>
    <w:p w:rsidR="00E97847" w:rsidRPr="00CC02F9" w:rsidRDefault="00E97847" w:rsidP="00E97847">
      <w:pPr>
        <w:pStyle w:val="a3"/>
        <w:numPr>
          <w:ilvl w:val="0"/>
          <w:numId w:val="33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воспитание настойчивости, целеустремленности, находчивости, внимательности, уверенности, воли, трудолюбия, коллективизма;</w:t>
      </w:r>
    </w:p>
    <w:p w:rsidR="00E97847" w:rsidRPr="00CC02F9" w:rsidRDefault="00E97847" w:rsidP="00E97847">
      <w:pPr>
        <w:pStyle w:val="a3"/>
        <w:numPr>
          <w:ilvl w:val="0"/>
          <w:numId w:val="33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выработка у детей умения применять полученные знания на практике;</w:t>
      </w:r>
    </w:p>
    <w:p w:rsidR="0036058E" w:rsidRPr="00CC02F9" w:rsidRDefault="00CC02F9" w:rsidP="00E97847">
      <w:pPr>
        <w:pStyle w:val="a3"/>
        <w:numPr>
          <w:ilvl w:val="0"/>
          <w:numId w:val="33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воспитание усидчивости</w:t>
      </w:r>
      <w:r w:rsidR="00E97847" w:rsidRPr="00CC02F9">
        <w:rPr>
          <w:rFonts w:ascii="Times New Roman" w:hAnsi="Times New Roman" w:cs="Times New Roman"/>
          <w:sz w:val="26"/>
          <w:szCs w:val="26"/>
        </w:rPr>
        <w:t>, организованности, уверенности в своих силах, самостоятельности в принятии решений.</w:t>
      </w:r>
    </w:p>
    <w:p w:rsidR="00AE6D7E" w:rsidRPr="00CC02F9" w:rsidRDefault="00AE6D7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4A9E" w:rsidRPr="00CC02F9" w:rsidRDefault="00264A9E" w:rsidP="00AE6D7E">
      <w:pPr>
        <w:pStyle w:val="a3"/>
        <w:numPr>
          <w:ilvl w:val="1"/>
          <w:numId w:val="1"/>
        </w:numPr>
        <w:spacing w:before="240"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Принципы организации образовательного процесса</w:t>
      </w:r>
    </w:p>
    <w:p w:rsidR="008226AA" w:rsidRPr="00CC02F9" w:rsidRDefault="008226AA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В основу программы положены принципы: </w:t>
      </w:r>
    </w:p>
    <w:p w:rsidR="0036058E" w:rsidRPr="00CC02F9" w:rsidRDefault="0036058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 Принцип развивающего обучения.</w:t>
      </w:r>
    </w:p>
    <w:p w:rsidR="0036058E" w:rsidRPr="00CC02F9" w:rsidRDefault="0036058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Педагогу необходимо знать уровень развития каждого ребенка, определять зону ближайшего развития.</w:t>
      </w:r>
    </w:p>
    <w:p w:rsidR="0036058E" w:rsidRPr="00CC02F9" w:rsidRDefault="0036058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 Принцип воспитывающего обучения.</w:t>
      </w:r>
    </w:p>
    <w:p w:rsidR="0036058E" w:rsidRPr="00CC02F9" w:rsidRDefault="0036058E" w:rsidP="00CC02F9">
      <w:pPr>
        <w:spacing w:before="24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Важно помнить, что обучение и воспитание неразрывно связаны друг с другом и в процессе занятий не только даются знания, но и воспитываются </w:t>
      </w:r>
      <w:r w:rsidRPr="00CC02F9">
        <w:rPr>
          <w:rFonts w:ascii="Times New Roman" w:hAnsi="Times New Roman" w:cs="Times New Roman"/>
          <w:sz w:val="26"/>
          <w:szCs w:val="26"/>
        </w:rPr>
        <w:lastRenderedPageBreak/>
        <w:t>волевые, нравственные качества, формируются нормы общения (сотрудничество, сотворчество, сопереживание).</w:t>
      </w:r>
    </w:p>
    <w:p w:rsidR="0036058E" w:rsidRPr="00CC02F9" w:rsidRDefault="0036058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 Принцип систематичности и последовательности обучения.</w:t>
      </w:r>
    </w:p>
    <w:p w:rsidR="0036058E" w:rsidRPr="00CC02F9" w:rsidRDefault="0036058E" w:rsidP="00CC02F9">
      <w:pPr>
        <w:spacing w:before="24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Этот принцип предполагает, чтоб изложение учебного материала педагогом доводится до уровня системности в сознании воспитанников, чтобы знания давались не только в определенной последовательности, </w:t>
      </w:r>
      <w:proofErr w:type="gramStart"/>
      <w:r w:rsidRPr="00CC02F9">
        <w:rPr>
          <w:rFonts w:ascii="Times New Roman" w:hAnsi="Times New Roman" w:cs="Times New Roman"/>
          <w:sz w:val="26"/>
          <w:szCs w:val="26"/>
        </w:rPr>
        <w:t>но</w:t>
      </w:r>
      <w:proofErr w:type="gramEnd"/>
      <w:r w:rsidRPr="00CC02F9">
        <w:rPr>
          <w:rFonts w:ascii="Times New Roman" w:hAnsi="Times New Roman" w:cs="Times New Roman"/>
          <w:sz w:val="26"/>
          <w:szCs w:val="26"/>
        </w:rPr>
        <w:t xml:space="preserve"> чтобы они были взаимосвязанными. Установление взаимосвязи, взаимозависимости между полученными знаниями, переходить от простого - к сложному, от близкого - к далекому, от конкретного - к абстрактному, возвращаться к ранее исследуемым проблемам с новых позиций.</w:t>
      </w:r>
    </w:p>
    <w:p w:rsidR="0036058E" w:rsidRPr="00CC02F9" w:rsidRDefault="0036058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 Принцип доступности.</w:t>
      </w:r>
    </w:p>
    <w:p w:rsidR="0036058E" w:rsidRPr="00CC02F9" w:rsidRDefault="0036058E" w:rsidP="00CC02F9">
      <w:pPr>
        <w:spacing w:before="24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Содержание знаний, методы их сообщения должны соответствовать возрасту, уровню развития, подготовки, интересам детей.</w:t>
      </w:r>
    </w:p>
    <w:p w:rsidR="0036058E" w:rsidRPr="00CC02F9" w:rsidRDefault="0036058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5. Принцип индивидуализации (личностно-ориентированный подход)</w:t>
      </w:r>
    </w:p>
    <w:p w:rsidR="0036058E" w:rsidRPr="00CC02F9" w:rsidRDefault="0036058E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В организации непосредственно-образовательной деятельности необходимо стремится подходить к каждому ребенку, как к личности. </w:t>
      </w:r>
    </w:p>
    <w:p w:rsidR="0036058E" w:rsidRPr="00CC02F9" w:rsidRDefault="0036058E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Каждое мероприятие строится в зависимости от психического, интеллектуального уровня развития ребенка, учитывается тип нервной системы, интересы, склонности ребенка, темп. Уровень сложности определяется строго для каждого ребенка.</w:t>
      </w:r>
    </w:p>
    <w:p w:rsidR="0036058E" w:rsidRPr="00CC02F9" w:rsidRDefault="0036058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6. Принцип сознательности и активности детей в усвоении знаний и их реализации.</w:t>
      </w:r>
    </w:p>
    <w:p w:rsidR="0036058E" w:rsidRPr="00CC02F9" w:rsidRDefault="0036058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Стиль взаимодействия педагога и детей – демократический, партнёрский. </w:t>
      </w:r>
    </w:p>
    <w:p w:rsidR="0036058E" w:rsidRPr="00CC02F9" w:rsidRDefault="0036058E" w:rsidP="00CC02F9">
      <w:pPr>
        <w:spacing w:before="24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Общение – на уровне глаз ребёнка. Ведущую роль в обучении играет педагог, он ставит проблему, определяет (в старшем возрасте совместно с детьми) задачи образовательной деятельности, темп. Ребенок для приобретения новых знаний и умений может становиться в позицию, как ученика, так и учителя.</w:t>
      </w:r>
    </w:p>
    <w:p w:rsidR="0036058E" w:rsidRPr="00CC02F9" w:rsidRDefault="0036058E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7. Принцип связи с жизнью.</w:t>
      </w:r>
    </w:p>
    <w:p w:rsidR="0036058E" w:rsidRPr="00CC02F9" w:rsidRDefault="0036058E" w:rsidP="00CC02F9">
      <w:pPr>
        <w:spacing w:before="24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Педагог с детьми должны уметь устанавливать взаимосвязи процессов, находить аналоги в реальной жизни, окружающей среде, в бытие человека, в существующих отношениях вещей и материи; уметь применять полученные знания и навыки в повседневной жизни.</w:t>
      </w:r>
    </w:p>
    <w:p w:rsidR="00D90DC5" w:rsidRPr="00CC02F9" w:rsidRDefault="00D90DC5" w:rsidP="00D90DC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lastRenderedPageBreak/>
        <w:t>Специфическими принципами основой организации работы с детьми в данном проекте являются:</w:t>
      </w:r>
    </w:p>
    <w:p w:rsidR="00D90DC5" w:rsidRPr="00CC02F9" w:rsidRDefault="00D90DC5" w:rsidP="00D90DC5">
      <w:pPr>
        <w:pStyle w:val="a3"/>
        <w:numPr>
          <w:ilvl w:val="0"/>
          <w:numId w:val="38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принцип психологической комфортности – создание образовательной среды, обеспечивающей снятие всех </w:t>
      </w:r>
      <w:proofErr w:type="spellStart"/>
      <w:r w:rsidRPr="00CC02F9">
        <w:rPr>
          <w:rFonts w:ascii="Times New Roman" w:hAnsi="Times New Roman" w:cs="Times New Roman"/>
          <w:sz w:val="26"/>
          <w:szCs w:val="26"/>
        </w:rPr>
        <w:t>стрессообразующих</w:t>
      </w:r>
      <w:proofErr w:type="spellEnd"/>
      <w:r w:rsidRPr="00CC02F9">
        <w:rPr>
          <w:rFonts w:ascii="Times New Roman" w:hAnsi="Times New Roman" w:cs="Times New Roman"/>
          <w:sz w:val="26"/>
          <w:szCs w:val="26"/>
        </w:rPr>
        <w:t xml:space="preserve"> факторов образовательного процесса;</w:t>
      </w:r>
    </w:p>
    <w:p w:rsidR="00D90DC5" w:rsidRPr="00CC02F9" w:rsidRDefault="00D90DC5" w:rsidP="00D90DC5">
      <w:pPr>
        <w:pStyle w:val="a3"/>
        <w:numPr>
          <w:ilvl w:val="0"/>
          <w:numId w:val="38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принцип минимакса – обеспечивается возможность продвижения каждого ребенка своим темпом;</w:t>
      </w:r>
    </w:p>
    <w:p w:rsidR="00D90DC5" w:rsidRPr="00CC02F9" w:rsidRDefault="00D90DC5" w:rsidP="00D90DC5">
      <w:pPr>
        <w:pStyle w:val="a3"/>
        <w:numPr>
          <w:ilvl w:val="0"/>
          <w:numId w:val="38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принцип вариативности – у детей формируется умение осуществлять собственный выбор и им систематически предоставляется возможность выбора;</w:t>
      </w:r>
    </w:p>
    <w:p w:rsidR="00D90DC5" w:rsidRPr="00CC02F9" w:rsidRDefault="00D90DC5" w:rsidP="00D90DC5">
      <w:pPr>
        <w:pStyle w:val="a3"/>
        <w:numPr>
          <w:ilvl w:val="0"/>
          <w:numId w:val="38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принцип творчества – процесс обучения сориентирован на приобретение детьми собственного опыта творческой деятельности;</w:t>
      </w:r>
    </w:p>
    <w:p w:rsidR="00D90DC5" w:rsidRPr="00CC02F9" w:rsidRDefault="00D90DC5" w:rsidP="00D90DC5">
      <w:pPr>
        <w:pStyle w:val="a3"/>
        <w:numPr>
          <w:ilvl w:val="0"/>
          <w:numId w:val="38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непрерывности – процесс обучения игре в шахматы не заканчивается на занятиях, а продолжается в повседневной жизни, в совместной деятельности и с родителями.</w:t>
      </w:r>
    </w:p>
    <w:p w:rsidR="008D5E1C" w:rsidRPr="00CC02F9" w:rsidRDefault="008D5E1C" w:rsidP="00AE6D7E">
      <w:pPr>
        <w:pStyle w:val="a3"/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056B7" w:rsidRPr="00CC02F9" w:rsidRDefault="006056B7" w:rsidP="00AE6D7E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Ожидаемые результаты:</w:t>
      </w:r>
    </w:p>
    <w:p w:rsidR="006056B7" w:rsidRPr="00CC02F9" w:rsidRDefault="006056B7" w:rsidP="00AE6D7E">
      <w:pPr>
        <w:pStyle w:val="a3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97847" w:rsidRPr="00CC02F9" w:rsidRDefault="00E97847" w:rsidP="00E9784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Воспитанник:</w:t>
      </w:r>
    </w:p>
    <w:p w:rsidR="00E97847" w:rsidRPr="00CC02F9" w:rsidRDefault="00E97847" w:rsidP="00E97847">
      <w:pPr>
        <w:pStyle w:val="a3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С помощью внедрения шахматного образования   у старших дошкольников будут развиты интеллектуальные способности, улучшены важные компоненты школьной готовности, такие как:</w:t>
      </w:r>
    </w:p>
    <w:p w:rsidR="00E97847" w:rsidRPr="00CC02F9" w:rsidRDefault="00E97847" w:rsidP="00E97847">
      <w:pPr>
        <w:pStyle w:val="a3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разв</w:t>
      </w:r>
      <w:r w:rsidR="00D90DC5" w:rsidRPr="00CC02F9">
        <w:rPr>
          <w:rFonts w:ascii="Times New Roman" w:hAnsi="Times New Roman" w:cs="Times New Roman"/>
          <w:sz w:val="26"/>
          <w:szCs w:val="26"/>
        </w:rPr>
        <w:t>итие логического мышления</w:t>
      </w:r>
      <w:r w:rsidRPr="00CC02F9">
        <w:rPr>
          <w:rFonts w:ascii="Times New Roman" w:hAnsi="Times New Roman" w:cs="Times New Roman"/>
          <w:sz w:val="26"/>
          <w:szCs w:val="26"/>
        </w:rPr>
        <w:t>;</w:t>
      </w:r>
    </w:p>
    <w:p w:rsidR="00E97847" w:rsidRPr="00CC02F9" w:rsidRDefault="00E97847" w:rsidP="00E97847">
      <w:pPr>
        <w:pStyle w:val="a3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развитие пространственно</w:t>
      </w:r>
      <w:r w:rsidR="00D90DC5" w:rsidRPr="00CC02F9">
        <w:rPr>
          <w:rFonts w:ascii="Times New Roman" w:hAnsi="Times New Roman" w:cs="Times New Roman"/>
          <w:sz w:val="26"/>
          <w:szCs w:val="26"/>
        </w:rPr>
        <w:t>й ориентации на плоскости</w:t>
      </w:r>
      <w:r w:rsidRPr="00CC02F9">
        <w:rPr>
          <w:rFonts w:ascii="Times New Roman" w:hAnsi="Times New Roman" w:cs="Times New Roman"/>
          <w:sz w:val="26"/>
          <w:szCs w:val="26"/>
        </w:rPr>
        <w:t>;</w:t>
      </w:r>
    </w:p>
    <w:p w:rsidR="00E97847" w:rsidRPr="00CC02F9" w:rsidRDefault="00E97847" w:rsidP="00E97847">
      <w:pPr>
        <w:pStyle w:val="a3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развитие</w:t>
      </w:r>
      <w:r w:rsidR="00D90DC5" w:rsidRPr="00CC02F9">
        <w:rPr>
          <w:rFonts w:ascii="Times New Roman" w:hAnsi="Times New Roman" w:cs="Times New Roman"/>
          <w:sz w:val="26"/>
          <w:szCs w:val="26"/>
        </w:rPr>
        <w:t xml:space="preserve"> коммуникативных навыков</w:t>
      </w:r>
      <w:r w:rsidRPr="00CC02F9">
        <w:rPr>
          <w:rFonts w:ascii="Times New Roman" w:hAnsi="Times New Roman" w:cs="Times New Roman"/>
          <w:sz w:val="26"/>
          <w:szCs w:val="26"/>
        </w:rPr>
        <w:t>;</w:t>
      </w:r>
    </w:p>
    <w:p w:rsidR="00E97847" w:rsidRPr="00CC02F9" w:rsidRDefault="00E97847" w:rsidP="00E97847">
      <w:pPr>
        <w:pStyle w:val="a3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повышение интере</w:t>
      </w:r>
      <w:r w:rsidR="00D90DC5" w:rsidRPr="00CC02F9">
        <w:rPr>
          <w:rFonts w:ascii="Times New Roman" w:hAnsi="Times New Roman" w:cs="Times New Roman"/>
          <w:sz w:val="26"/>
          <w:szCs w:val="26"/>
        </w:rPr>
        <w:t>са детей к игре в шахматы</w:t>
      </w:r>
      <w:r w:rsidRPr="00CC02F9">
        <w:rPr>
          <w:rFonts w:ascii="Times New Roman" w:hAnsi="Times New Roman" w:cs="Times New Roman"/>
          <w:sz w:val="26"/>
          <w:szCs w:val="26"/>
        </w:rPr>
        <w:t>.</w:t>
      </w:r>
    </w:p>
    <w:p w:rsidR="00E97847" w:rsidRPr="00CC02F9" w:rsidRDefault="00E97847" w:rsidP="00E9784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Родители:</w:t>
      </w:r>
    </w:p>
    <w:p w:rsidR="00E97847" w:rsidRPr="00CC02F9" w:rsidRDefault="00E97847" w:rsidP="00E97847">
      <w:pPr>
        <w:pStyle w:val="a3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создано единое </w:t>
      </w:r>
      <w:r w:rsidR="00CC02F9" w:rsidRPr="00CC02F9">
        <w:rPr>
          <w:rFonts w:ascii="Times New Roman" w:hAnsi="Times New Roman" w:cs="Times New Roman"/>
          <w:sz w:val="26"/>
          <w:szCs w:val="26"/>
        </w:rPr>
        <w:t>образовательное пространство</w:t>
      </w:r>
      <w:r w:rsidRPr="00CC02F9">
        <w:rPr>
          <w:rFonts w:ascii="Times New Roman" w:hAnsi="Times New Roman" w:cs="Times New Roman"/>
          <w:sz w:val="26"/>
          <w:szCs w:val="26"/>
        </w:rPr>
        <w:t xml:space="preserve"> дошкольного </w:t>
      </w:r>
      <w:r w:rsidR="00CC02F9" w:rsidRPr="00CC02F9">
        <w:rPr>
          <w:rFonts w:ascii="Times New Roman" w:hAnsi="Times New Roman" w:cs="Times New Roman"/>
          <w:sz w:val="26"/>
          <w:szCs w:val="26"/>
        </w:rPr>
        <w:t>учреждения и</w:t>
      </w:r>
      <w:r w:rsidRPr="00CC02F9">
        <w:rPr>
          <w:rFonts w:ascii="Times New Roman" w:hAnsi="Times New Roman" w:cs="Times New Roman"/>
          <w:sz w:val="26"/>
          <w:szCs w:val="26"/>
        </w:rPr>
        <w:t xml:space="preserve"> семьи по шахматному образованию дошкольников;</w:t>
      </w:r>
    </w:p>
    <w:p w:rsidR="00E97847" w:rsidRPr="00CC02F9" w:rsidRDefault="00E97847" w:rsidP="00E97847">
      <w:pPr>
        <w:pStyle w:val="a3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увеличено количество родителей, вовлеченных в совместные мероприятия по шахматной деятельности на 40%, имеется понимание необходимости в шахматном образовании дошкольников</w:t>
      </w:r>
    </w:p>
    <w:p w:rsidR="00E97847" w:rsidRPr="00CC02F9" w:rsidRDefault="00E97847" w:rsidP="00E9784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Педагоги:</w:t>
      </w:r>
    </w:p>
    <w:p w:rsidR="00E97847" w:rsidRPr="00CC02F9" w:rsidRDefault="00CC02F9" w:rsidP="00E97847">
      <w:pPr>
        <w:pStyle w:val="a3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приобретен педагогами</w:t>
      </w:r>
      <w:r w:rsidR="00E97847" w:rsidRPr="00CC02F9">
        <w:rPr>
          <w:rFonts w:ascii="Times New Roman" w:hAnsi="Times New Roman" w:cs="Times New Roman"/>
          <w:sz w:val="26"/>
          <w:szCs w:val="26"/>
        </w:rPr>
        <w:t xml:space="preserve"> новый опыт работы по организации шахматной деятельности дошкольника, произошел рост профессионального мастерства;</w:t>
      </w:r>
    </w:p>
    <w:p w:rsidR="006056B7" w:rsidRPr="00CC02F9" w:rsidRDefault="00E97847" w:rsidP="00E97847">
      <w:pPr>
        <w:pStyle w:val="a3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повысилось мастерство в организации активных форм сотрудничества с семьей</w:t>
      </w:r>
    </w:p>
    <w:p w:rsidR="006056B7" w:rsidRPr="00CC02F9" w:rsidRDefault="006056B7" w:rsidP="00AE6D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1615" w:rsidRPr="00CC02F9" w:rsidRDefault="00071615" w:rsidP="00AE6D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056B7" w:rsidRPr="00CC02F9" w:rsidRDefault="006056B7" w:rsidP="00AE6D7E">
      <w:pPr>
        <w:spacing w:before="24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lastRenderedPageBreak/>
        <w:t>Содержательный раздел</w:t>
      </w:r>
    </w:p>
    <w:p w:rsidR="00A95591" w:rsidRPr="00CC02F9" w:rsidRDefault="006056B7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2.1.</w:t>
      </w:r>
      <w:r w:rsidRPr="00CC02F9">
        <w:rPr>
          <w:rFonts w:ascii="Times New Roman" w:hAnsi="Times New Roman" w:cs="Times New Roman"/>
          <w:b/>
          <w:sz w:val="26"/>
          <w:szCs w:val="26"/>
        </w:rPr>
        <w:tab/>
      </w:r>
      <w:r w:rsidR="00A95591" w:rsidRPr="00CC02F9">
        <w:rPr>
          <w:rFonts w:ascii="Times New Roman" w:hAnsi="Times New Roman" w:cs="Times New Roman"/>
          <w:b/>
          <w:sz w:val="26"/>
          <w:szCs w:val="26"/>
        </w:rPr>
        <w:t>Форма организации кружковой деятельности</w:t>
      </w:r>
    </w:p>
    <w:p w:rsidR="00AE6D7E" w:rsidRPr="00CC02F9" w:rsidRDefault="00A95591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Программа «</w:t>
      </w:r>
      <w:r w:rsidR="00071615" w:rsidRPr="00CC02F9">
        <w:rPr>
          <w:rFonts w:ascii="Times New Roman" w:hAnsi="Times New Roman" w:cs="Times New Roman"/>
          <w:sz w:val="26"/>
          <w:szCs w:val="26"/>
        </w:rPr>
        <w:t>Шахматная доска» разработана для детей старших и подготовительных групп ДОУ (в возрасте 5-7 лет).</w:t>
      </w:r>
    </w:p>
    <w:p w:rsidR="00071615" w:rsidRPr="00CC02F9" w:rsidRDefault="00071615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Реализация данной программы осуществляется на подгрупповых занятиях в форме игр, эстафет, упражнений, бесед, конкурсов с использованием методического пособия в виде «карточек - заданий» для каждого ребёнка.</w:t>
      </w:r>
    </w:p>
    <w:p w:rsidR="00071615" w:rsidRPr="00CC02F9" w:rsidRDefault="00071615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Количество детей в подгруппе 8-10 человек. Занятия проводятся 1 раз в неделю, продолжительность занятий -  25-30 минут.</w:t>
      </w:r>
    </w:p>
    <w:p w:rsidR="00071615" w:rsidRPr="00CC02F9" w:rsidRDefault="00071615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Занятия по данной программе носят интегрированный, </w:t>
      </w:r>
      <w:r w:rsidR="00CC02F9" w:rsidRPr="00CC02F9">
        <w:rPr>
          <w:rFonts w:ascii="Times New Roman" w:hAnsi="Times New Roman" w:cs="Times New Roman"/>
          <w:sz w:val="26"/>
          <w:szCs w:val="26"/>
        </w:rPr>
        <w:t>занимательный и</w:t>
      </w:r>
      <w:r w:rsidRPr="00CC02F9">
        <w:rPr>
          <w:rFonts w:ascii="Times New Roman" w:hAnsi="Times New Roman" w:cs="Times New Roman"/>
          <w:sz w:val="26"/>
          <w:szCs w:val="26"/>
        </w:rPr>
        <w:t xml:space="preserve"> побудительный характер, </w:t>
      </w:r>
      <w:r w:rsidR="00CC02F9" w:rsidRPr="00CC02F9">
        <w:rPr>
          <w:rFonts w:ascii="Times New Roman" w:hAnsi="Times New Roman" w:cs="Times New Roman"/>
          <w:sz w:val="26"/>
          <w:szCs w:val="26"/>
        </w:rPr>
        <w:t>они построены</w:t>
      </w:r>
      <w:r w:rsidRPr="00CC02F9">
        <w:rPr>
          <w:rFonts w:ascii="Times New Roman" w:hAnsi="Times New Roman" w:cs="Times New Roman"/>
          <w:sz w:val="26"/>
          <w:szCs w:val="26"/>
        </w:rPr>
        <w:t xml:space="preserve"> в форме игры, что делает их интересными для детей.</w:t>
      </w:r>
    </w:p>
    <w:p w:rsidR="00071615" w:rsidRPr="00CC02F9" w:rsidRDefault="00071615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Занятия должны проводиться в помещении с хорошим освещением и вентиляцией. </w:t>
      </w:r>
    </w:p>
    <w:p w:rsidR="00B13FD6" w:rsidRPr="00CC02F9" w:rsidRDefault="00071615" w:rsidP="00CC02F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Для занятий необходимы: столы, стулья, демонстрационная шахматная доска с магнитными фигурами, шахматные часы, маркеры, демонстрационный материал к занятиям, индивидуальные «карточки-задания» на каждого ребенка, наборы цветных карандашей, простые карандаши, рабочие тетради, комплекты настольных шахмат и шашек.</w:t>
      </w:r>
    </w:p>
    <w:p w:rsidR="00B13FD6" w:rsidRPr="00CC02F9" w:rsidRDefault="00B13FD6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71615" w:rsidRPr="00CC02F9" w:rsidRDefault="00900504" w:rsidP="00071615">
      <w:pPr>
        <w:spacing w:before="2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 xml:space="preserve">2.2. </w:t>
      </w:r>
      <w:r w:rsidR="00071615" w:rsidRPr="00CC02F9">
        <w:rPr>
          <w:rFonts w:ascii="Times New Roman" w:hAnsi="Times New Roman" w:cs="Times New Roman"/>
          <w:b/>
          <w:sz w:val="26"/>
          <w:szCs w:val="26"/>
        </w:rPr>
        <w:t>Содержание разделов программы</w:t>
      </w:r>
    </w:p>
    <w:p w:rsidR="00071615" w:rsidRPr="00CC02F9" w:rsidRDefault="00071615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  <w:u w:val="single"/>
        </w:rPr>
        <w:t xml:space="preserve">Организационное – </w:t>
      </w:r>
      <w:r w:rsidR="00CC02F9" w:rsidRPr="00CC02F9">
        <w:rPr>
          <w:rFonts w:ascii="Times New Roman" w:hAnsi="Times New Roman" w:cs="Times New Roman"/>
          <w:sz w:val="26"/>
          <w:szCs w:val="26"/>
          <w:u w:val="single"/>
        </w:rPr>
        <w:t>1 ч.</w:t>
      </w:r>
    </w:p>
    <w:p w:rsidR="00071615" w:rsidRPr="00CC02F9" w:rsidRDefault="00071615" w:rsidP="00900504">
      <w:pPr>
        <w:spacing w:after="0"/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Теория 0,25 ч.</w:t>
      </w:r>
    </w:p>
    <w:p w:rsidR="00071615" w:rsidRPr="00CC02F9" w:rsidRDefault="00071615" w:rsidP="00900504">
      <w:pPr>
        <w:spacing w:after="0"/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Знакомство с шахматной доской. Место шашек в мировой культуре. Роль шашек в воспитании и развитии личности. Особенности психологической подготовки юного шашиста.   Проведение диагностики.</w:t>
      </w:r>
    </w:p>
    <w:p w:rsidR="00071615" w:rsidRPr="00CC02F9" w:rsidRDefault="00071615" w:rsidP="00900504">
      <w:pPr>
        <w:spacing w:after="0"/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Практика – 0,75 ч.</w:t>
      </w:r>
    </w:p>
    <w:p w:rsidR="00071615" w:rsidRPr="00CC02F9" w:rsidRDefault="00071615" w:rsidP="00900504">
      <w:pPr>
        <w:spacing w:after="0"/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</w:t>
      </w:r>
      <w:r w:rsidRPr="00CC02F9">
        <w:rPr>
          <w:rFonts w:ascii="Times New Roman" w:hAnsi="Times New Roman" w:cs="Times New Roman"/>
          <w:sz w:val="26"/>
          <w:szCs w:val="26"/>
        </w:rPr>
        <w:tab/>
        <w:t>Игра по правилам</w:t>
      </w:r>
    </w:p>
    <w:p w:rsidR="00071615" w:rsidRPr="00CC02F9" w:rsidRDefault="00071615" w:rsidP="00900504">
      <w:pPr>
        <w:spacing w:after="0"/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</w:t>
      </w:r>
      <w:r w:rsidRPr="00CC02F9">
        <w:rPr>
          <w:rFonts w:ascii="Times New Roman" w:hAnsi="Times New Roman" w:cs="Times New Roman"/>
          <w:sz w:val="26"/>
          <w:szCs w:val="26"/>
        </w:rPr>
        <w:tab/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Pr="00CC02F9">
        <w:rPr>
          <w:rFonts w:ascii="Times New Roman" w:hAnsi="Times New Roman" w:cs="Times New Roman"/>
          <w:sz w:val="26"/>
          <w:szCs w:val="26"/>
        </w:rPr>
        <w:tab/>
        <w:t>Игры на развитие внимания.</w:t>
      </w:r>
    </w:p>
    <w:p w:rsidR="00071615" w:rsidRPr="00CC02F9" w:rsidRDefault="00071615" w:rsidP="00900504">
      <w:pPr>
        <w:spacing w:after="0"/>
        <w:ind w:left="851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Pr="00CC02F9">
        <w:rPr>
          <w:rFonts w:ascii="Times New Roman" w:hAnsi="Times New Roman" w:cs="Times New Roman"/>
          <w:sz w:val="26"/>
          <w:szCs w:val="26"/>
        </w:rPr>
        <w:tab/>
        <w:t xml:space="preserve">Релаксация </w:t>
      </w:r>
    </w:p>
    <w:p w:rsidR="00071615" w:rsidRPr="00CC02F9" w:rsidRDefault="00071615" w:rsidP="0007161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71615" w:rsidRPr="00CC02F9" w:rsidRDefault="00071615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C02F9">
        <w:rPr>
          <w:rFonts w:ascii="Times New Roman" w:hAnsi="Times New Roman" w:cs="Times New Roman"/>
          <w:sz w:val="26"/>
          <w:szCs w:val="26"/>
          <w:u w:val="single"/>
        </w:rPr>
        <w:t>История возникновения шашечной игры. Знакомство с шашечной доской. – 3 ч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Теория – 0,25 ч. </w:t>
      </w:r>
      <w:r w:rsidRPr="00CC02F9">
        <w:rPr>
          <w:rFonts w:ascii="Times New Roman" w:hAnsi="Times New Roman" w:cs="Times New Roman"/>
          <w:sz w:val="26"/>
          <w:szCs w:val="26"/>
        </w:rPr>
        <w:tab/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Поля, линии, их обозначение. Легенда о возникновен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ии шашек. Ходы и взятие фигур.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Практика – 2,75 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</w:t>
      </w:r>
      <w:r w:rsidRPr="00CC02F9">
        <w:rPr>
          <w:rFonts w:ascii="Times New Roman" w:hAnsi="Times New Roman" w:cs="Times New Roman"/>
          <w:sz w:val="26"/>
          <w:szCs w:val="26"/>
        </w:rPr>
        <w:tab/>
        <w:t>Игра по правилам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Pr="00CC02F9">
        <w:rPr>
          <w:rFonts w:ascii="Times New Roman" w:hAnsi="Times New Roman" w:cs="Times New Roman"/>
          <w:sz w:val="26"/>
          <w:szCs w:val="26"/>
        </w:rPr>
        <w:tab/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Pr="00CC02F9">
        <w:rPr>
          <w:rFonts w:ascii="Times New Roman" w:hAnsi="Times New Roman" w:cs="Times New Roman"/>
          <w:sz w:val="26"/>
          <w:szCs w:val="26"/>
        </w:rPr>
        <w:tab/>
        <w:t>Игры на развитие памяти.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Pr="00CC02F9">
        <w:rPr>
          <w:rFonts w:ascii="Times New Roman" w:hAnsi="Times New Roman" w:cs="Times New Roman"/>
          <w:sz w:val="26"/>
          <w:szCs w:val="26"/>
        </w:rPr>
        <w:tab/>
        <w:t xml:space="preserve">Релаксация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p w:rsidR="00071615" w:rsidRPr="00CC02F9" w:rsidRDefault="00071615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C02F9">
        <w:rPr>
          <w:rFonts w:ascii="Times New Roman" w:hAnsi="Times New Roman" w:cs="Times New Roman"/>
          <w:sz w:val="26"/>
          <w:szCs w:val="26"/>
          <w:u w:val="single"/>
        </w:rPr>
        <w:t xml:space="preserve">Азбука шашечной </w:t>
      </w:r>
      <w:r w:rsidR="00CC02F9" w:rsidRPr="00CC02F9">
        <w:rPr>
          <w:rFonts w:ascii="Times New Roman" w:hAnsi="Times New Roman" w:cs="Times New Roman"/>
          <w:sz w:val="26"/>
          <w:szCs w:val="26"/>
          <w:u w:val="single"/>
        </w:rPr>
        <w:t>игры. -</w:t>
      </w:r>
      <w:r w:rsidR="00900504" w:rsidRPr="00CC02F9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  <w:u w:val="single"/>
        </w:rPr>
        <w:t>4ч.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Теория – 0,5 ч.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3.Упражнения на выполнение ходов пешками.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Практика – 7,5 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</w:t>
      </w:r>
      <w:r w:rsidRPr="00CC02F9">
        <w:rPr>
          <w:rFonts w:ascii="Times New Roman" w:hAnsi="Times New Roman" w:cs="Times New Roman"/>
          <w:sz w:val="26"/>
          <w:szCs w:val="26"/>
        </w:rPr>
        <w:tab/>
        <w:t>Игра по правилам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</w:t>
      </w:r>
      <w:r w:rsidRPr="00CC02F9">
        <w:rPr>
          <w:rFonts w:ascii="Times New Roman" w:hAnsi="Times New Roman" w:cs="Times New Roman"/>
          <w:sz w:val="26"/>
          <w:szCs w:val="26"/>
        </w:rPr>
        <w:tab/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Pr="00CC02F9">
        <w:rPr>
          <w:rFonts w:ascii="Times New Roman" w:hAnsi="Times New Roman" w:cs="Times New Roman"/>
          <w:sz w:val="26"/>
          <w:szCs w:val="26"/>
        </w:rPr>
        <w:tab/>
        <w:t>Дидактические игры на развитие мышления.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Pr="00CC02F9">
        <w:rPr>
          <w:rFonts w:ascii="Times New Roman" w:hAnsi="Times New Roman" w:cs="Times New Roman"/>
          <w:sz w:val="26"/>
          <w:szCs w:val="26"/>
        </w:rPr>
        <w:tab/>
        <w:t xml:space="preserve">Релаксация </w:t>
      </w:r>
    </w:p>
    <w:p w:rsidR="00071615" w:rsidRPr="00CC02F9" w:rsidRDefault="00071615" w:rsidP="0007161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71615" w:rsidRPr="00CC02F9" w:rsidRDefault="00071615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C02F9">
        <w:rPr>
          <w:rFonts w:ascii="Times New Roman" w:hAnsi="Times New Roman" w:cs="Times New Roman"/>
          <w:sz w:val="26"/>
          <w:szCs w:val="26"/>
          <w:u w:val="single"/>
        </w:rPr>
        <w:t>Правила шашечной игры -6ч.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Теория – 0,5 ч.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Беседа о правилах шашечной игры.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Практика – 5,5 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</w:t>
      </w:r>
      <w:r w:rsidRPr="00CC02F9">
        <w:rPr>
          <w:rFonts w:ascii="Times New Roman" w:hAnsi="Times New Roman" w:cs="Times New Roman"/>
          <w:sz w:val="26"/>
          <w:szCs w:val="26"/>
        </w:rPr>
        <w:tab/>
        <w:t>Игра по правилам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</w:t>
      </w:r>
      <w:r w:rsidRPr="00CC02F9">
        <w:rPr>
          <w:rFonts w:ascii="Times New Roman" w:hAnsi="Times New Roman" w:cs="Times New Roman"/>
          <w:sz w:val="26"/>
          <w:szCs w:val="26"/>
        </w:rPr>
        <w:tab/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Pr="00CC02F9">
        <w:rPr>
          <w:rFonts w:ascii="Times New Roman" w:hAnsi="Times New Roman" w:cs="Times New Roman"/>
          <w:sz w:val="26"/>
          <w:szCs w:val="26"/>
        </w:rPr>
        <w:tab/>
        <w:t>Дидактические игры на пространственную ориентировку.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Pr="00CC02F9">
        <w:rPr>
          <w:rFonts w:ascii="Times New Roman" w:hAnsi="Times New Roman" w:cs="Times New Roman"/>
          <w:sz w:val="26"/>
          <w:szCs w:val="26"/>
        </w:rPr>
        <w:tab/>
        <w:t xml:space="preserve">Релаксация </w:t>
      </w:r>
    </w:p>
    <w:p w:rsidR="00071615" w:rsidRPr="00CC02F9" w:rsidRDefault="00900504" w:rsidP="0007161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071615" w:rsidRPr="00CC02F9" w:rsidRDefault="00071615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C02F9">
        <w:rPr>
          <w:rFonts w:ascii="Times New Roman" w:hAnsi="Times New Roman" w:cs="Times New Roman"/>
          <w:sz w:val="26"/>
          <w:szCs w:val="26"/>
          <w:u w:val="single"/>
        </w:rPr>
        <w:t xml:space="preserve">Игра «Русские </w:t>
      </w:r>
      <w:r w:rsidR="00CC02F9" w:rsidRPr="00CC02F9">
        <w:rPr>
          <w:rFonts w:ascii="Times New Roman" w:hAnsi="Times New Roman" w:cs="Times New Roman"/>
          <w:sz w:val="26"/>
          <w:szCs w:val="26"/>
          <w:u w:val="single"/>
        </w:rPr>
        <w:t>шашки» -</w:t>
      </w:r>
      <w:r w:rsidRPr="00CC02F9">
        <w:rPr>
          <w:rFonts w:ascii="Times New Roman" w:hAnsi="Times New Roman" w:cs="Times New Roman"/>
          <w:sz w:val="26"/>
          <w:szCs w:val="26"/>
          <w:u w:val="single"/>
        </w:rPr>
        <w:t>5ч.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Теория – 0,25 ч.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Способы защиты. Открытые и двойные ходы. Обучение алгоритму хода. Выигрыш, ничья, виды ничьей. Решение упражнений на выигрыш в различное количество ходов.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Практика – 4,75 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Пальчиковая гимнастика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Игра по правилам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Дидактические игры на развитие памяти.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5.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Релаксация</w:t>
      </w:r>
    </w:p>
    <w:p w:rsidR="00071615" w:rsidRPr="00CC02F9" w:rsidRDefault="00071615" w:rsidP="0007161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71615" w:rsidRPr="00CC02F9" w:rsidRDefault="00071615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C02F9">
        <w:rPr>
          <w:rFonts w:ascii="Times New Roman" w:hAnsi="Times New Roman" w:cs="Times New Roman"/>
          <w:sz w:val="26"/>
          <w:szCs w:val="26"/>
          <w:u w:val="single"/>
        </w:rPr>
        <w:t>Общие принципы разыгрывание партии-4ч.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Теория – 0,25 ч.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Понятие о шашечном турнире. Правила поведения при игре в шашечных турнирах. Правила поведения в соревнованиях. Спортивная квалификация. Анализ учебных партий, игровая практика.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lastRenderedPageBreak/>
        <w:t>Практика – 3,25 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Пальчиковая гимнастика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Игра по правилам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Дидактические игры на развитие памяти.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5.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 xml:space="preserve">Релаксация   </w:t>
      </w:r>
    </w:p>
    <w:p w:rsidR="00071615" w:rsidRPr="00CC02F9" w:rsidRDefault="00071615" w:rsidP="0007161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71615" w:rsidRPr="00CC02F9" w:rsidRDefault="00071615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C02F9">
        <w:rPr>
          <w:rFonts w:ascii="Times New Roman" w:hAnsi="Times New Roman" w:cs="Times New Roman"/>
          <w:sz w:val="26"/>
          <w:szCs w:val="26"/>
          <w:u w:val="single"/>
        </w:rPr>
        <w:t>Знакомство с сильными и слабыми фигурами в шахматах. Знакомство с легкими и тяжелыми фигурами в шахматах-4ч.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Теория – 0,5 ч.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Дидактические игры по маршруту и их взятие с учетом </w:t>
      </w:r>
      <w:r w:rsidR="00CC02F9" w:rsidRPr="00CC02F9">
        <w:rPr>
          <w:rFonts w:ascii="Times New Roman" w:hAnsi="Times New Roman" w:cs="Times New Roman"/>
          <w:sz w:val="26"/>
          <w:szCs w:val="26"/>
        </w:rPr>
        <w:t>контроля полей</w:t>
      </w:r>
      <w:r w:rsidRPr="00CC02F9">
        <w:rPr>
          <w:rFonts w:ascii="Times New Roman" w:hAnsi="Times New Roman" w:cs="Times New Roman"/>
          <w:sz w:val="26"/>
          <w:szCs w:val="26"/>
        </w:rPr>
        <w:t xml:space="preserve">, на ограничение подвижности фигур. Тренировочные упражнения по закреплению знаний о шахматной доске.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Практика –3,5 ч. 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Пальчиковая гимнастика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Игра по правилам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Дидактические игры на развитие мышления.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5.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 xml:space="preserve">Релаксация   </w:t>
      </w:r>
    </w:p>
    <w:p w:rsidR="00071615" w:rsidRPr="00CC02F9" w:rsidRDefault="00071615" w:rsidP="0007161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71615" w:rsidRPr="00CC02F9" w:rsidRDefault="00071615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C02F9">
        <w:rPr>
          <w:rFonts w:ascii="Times New Roman" w:hAnsi="Times New Roman" w:cs="Times New Roman"/>
          <w:sz w:val="26"/>
          <w:szCs w:val="26"/>
          <w:u w:val="single"/>
        </w:rPr>
        <w:t>Игра в шахматы-3ч.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Теория – 0,25 ч.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Решение тестовых позиций, содержащих тактические удары на определенную и на неизвестную тему.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Практика – 2,75 ч.</w:t>
      </w:r>
    </w:p>
    <w:p w:rsidR="00071615" w:rsidRPr="00CC02F9" w:rsidRDefault="00900504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1. </w:t>
      </w:r>
      <w:r w:rsidR="00071615" w:rsidRPr="00CC02F9">
        <w:rPr>
          <w:rFonts w:ascii="Times New Roman" w:hAnsi="Times New Roman" w:cs="Times New Roman"/>
          <w:sz w:val="26"/>
          <w:szCs w:val="26"/>
        </w:rPr>
        <w:t>Пальчиковая гимнастика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Игра по правилам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Дидактические игры на развитие памяти.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5.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 xml:space="preserve">Релаксация    </w:t>
      </w:r>
    </w:p>
    <w:p w:rsidR="00071615" w:rsidRPr="00CC02F9" w:rsidRDefault="00071615" w:rsidP="0007161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71615" w:rsidRPr="00CC02F9" w:rsidRDefault="00071615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Шах и мат-3ч.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Теория – 0,5 ч.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Тактические приемы и особенности их применения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Практика – 2,5 ч.</w:t>
      </w:r>
      <w:bookmarkStart w:id="0" w:name="_GoBack"/>
      <w:bookmarkEnd w:id="0"/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Пальчиковая гимнастика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Игра по правилам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Дидактические игры на развитие памяти.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5.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 xml:space="preserve">Релаксация    </w:t>
      </w:r>
    </w:p>
    <w:p w:rsidR="00071615" w:rsidRPr="00CC02F9" w:rsidRDefault="00071615" w:rsidP="0007161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71615" w:rsidRPr="00CC02F9" w:rsidRDefault="00900504" w:rsidP="00900504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="00071615" w:rsidRPr="00CC02F9">
        <w:rPr>
          <w:rFonts w:ascii="Times New Roman" w:hAnsi="Times New Roman" w:cs="Times New Roman"/>
          <w:sz w:val="26"/>
          <w:szCs w:val="26"/>
        </w:rPr>
        <w:t xml:space="preserve">Шахматный турнир «Наш лучший </w:t>
      </w:r>
      <w:r w:rsidR="00CC02F9" w:rsidRPr="00CC02F9">
        <w:rPr>
          <w:rFonts w:ascii="Times New Roman" w:hAnsi="Times New Roman" w:cs="Times New Roman"/>
          <w:sz w:val="26"/>
          <w:szCs w:val="26"/>
        </w:rPr>
        <w:t>шахматист» -</w:t>
      </w:r>
      <w:r w:rsidR="00071615" w:rsidRPr="00CC02F9">
        <w:rPr>
          <w:rFonts w:ascii="Times New Roman" w:hAnsi="Times New Roman" w:cs="Times New Roman"/>
          <w:sz w:val="26"/>
          <w:szCs w:val="26"/>
        </w:rPr>
        <w:t xml:space="preserve">3ч.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lastRenderedPageBreak/>
        <w:t>Теория – 0,25.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Подведение итогов за год, выступлений детей.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Практика – 2,75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Пальчиковая гимнастика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Игры по правилам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>Физ</w:t>
      </w:r>
      <w:r w:rsidR="00900504" w:rsidRPr="00CC02F9">
        <w:rPr>
          <w:rFonts w:ascii="Times New Roman" w:hAnsi="Times New Roman" w:cs="Times New Roman"/>
          <w:sz w:val="26"/>
          <w:szCs w:val="26"/>
        </w:rPr>
        <w:t>культ</w:t>
      </w:r>
      <w:r w:rsidRPr="00CC02F9">
        <w:rPr>
          <w:rFonts w:ascii="Times New Roman" w:hAnsi="Times New Roman" w:cs="Times New Roman"/>
          <w:sz w:val="26"/>
          <w:szCs w:val="26"/>
        </w:rPr>
        <w:t>минутка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4.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 xml:space="preserve">Дидактические игры </w:t>
      </w:r>
    </w:p>
    <w:p w:rsidR="00071615" w:rsidRPr="00CC02F9" w:rsidRDefault="00071615" w:rsidP="00900504">
      <w:p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5.</w:t>
      </w:r>
      <w:r w:rsidR="00900504" w:rsidRPr="00CC02F9">
        <w:rPr>
          <w:rFonts w:ascii="Times New Roman" w:hAnsi="Times New Roman" w:cs="Times New Roman"/>
          <w:sz w:val="26"/>
          <w:szCs w:val="26"/>
        </w:rPr>
        <w:t xml:space="preserve"> </w:t>
      </w:r>
      <w:r w:rsidRPr="00CC02F9">
        <w:rPr>
          <w:rFonts w:ascii="Times New Roman" w:hAnsi="Times New Roman" w:cs="Times New Roman"/>
          <w:sz w:val="26"/>
          <w:szCs w:val="26"/>
        </w:rPr>
        <w:t xml:space="preserve">Релаксация     </w:t>
      </w:r>
    </w:p>
    <w:p w:rsidR="00900504" w:rsidRPr="00CC02F9" w:rsidRDefault="00900504" w:rsidP="0007161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00504" w:rsidRPr="00CC02F9" w:rsidRDefault="00900504" w:rsidP="0090050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2.3. Календарно-тематический план</w:t>
      </w:r>
    </w:p>
    <w:p w:rsidR="00900504" w:rsidRPr="00CC02F9" w:rsidRDefault="00900504" w:rsidP="0090050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00504" w:rsidRPr="00CC02F9" w:rsidRDefault="00900504" w:rsidP="00900504">
      <w:pPr>
        <w:pStyle w:val="a3"/>
        <w:spacing w:after="0"/>
        <w:ind w:left="1080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CC02F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                                    Сентябрь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6663"/>
      </w:tblGrid>
      <w:tr w:rsidR="004A3603" w:rsidRPr="00CC02F9" w:rsidTr="004A3603">
        <w:trPr>
          <w:trHeight w:val="274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>Недели</w:t>
            </w:r>
          </w:p>
        </w:tc>
        <w:tc>
          <w:tcPr>
            <w:tcW w:w="1842" w:type="dxa"/>
          </w:tcPr>
          <w:p w:rsidR="004A3603" w:rsidRPr="00CC02F9" w:rsidRDefault="004A3603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</w:t>
            </w:r>
          </w:p>
        </w:tc>
        <w:tc>
          <w:tcPr>
            <w:tcW w:w="6663" w:type="dxa"/>
          </w:tcPr>
          <w:p w:rsidR="004A3603" w:rsidRPr="00CC02F9" w:rsidRDefault="004A3603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Программные задачи  </w:t>
            </w:r>
          </w:p>
        </w:tc>
      </w:tr>
      <w:tr w:rsidR="004A3603" w:rsidRPr="00CC02F9" w:rsidTr="004A3603">
        <w:trPr>
          <w:trHeight w:val="699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1-я неделя</w:t>
            </w:r>
          </w:p>
        </w:tc>
        <w:tc>
          <w:tcPr>
            <w:tcW w:w="1842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Шахматная доска. </w:t>
            </w:r>
          </w:p>
        </w:tc>
        <w:tc>
          <w:tcPr>
            <w:tcW w:w="6663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Познакомить детей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с шахматным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королевством.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Рассказать о том, что игра в шахматы и шашки – занимательная игра. Заинтересовать детей через увлекательные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и достоверные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факты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. </w:t>
            </w:r>
          </w:p>
        </w:tc>
      </w:tr>
      <w:tr w:rsidR="004A3603" w:rsidRPr="00CC02F9" w:rsidTr="004A3603">
        <w:trPr>
          <w:trHeight w:val="841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Шахматная доска. </w:t>
            </w:r>
          </w:p>
        </w:tc>
        <w:tc>
          <w:tcPr>
            <w:tcW w:w="6663" w:type="dxa"/>
          </w:tcPr>
          <w:p w:rsidR="004A3603" w:rsidRPr="00CC02F9" w:rsidRDefault="004A3603" w:rsidP="004A3603">
            <w:pPr>
              <w:pStyle w:val="Default"/>
              <w:spacing w:line="276" w:lineRule="auto"/>
              <w:jc w:val="both"/>
              <w:rPr>
                <w:sz w:val="26"/>
                <w:szCs w:val="26"/>
              </w:rPr>
            </w:pPr>
            <w:r w:rsidRPr="00CC02F9">
              <w:rPr>
                <w:sz w:val="26"/>
                <w:szCs w:val="26"/>
              </w:rPr>
              <w:t xml:space="preserve">Познакомить с шахматной доской: её формой, белыми и черными полями. Чередованием белых и 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черных полей на шахматной доске.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Закрепить умение пользоваться линейкой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и карандашом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, ориентироваться на тетрадном листе.</w:t>
            </w:r>
          </w:p>
        </w:tc>
      </w:tr>
      <w:tr w:rsidR="004A3603" w:rsidRPr="00CC02F9" w:rsidTr="004A3603">
        <w:trPr>
          <w:trHeight w:val="1224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4A3603" w:rsidRPr="00CC02F9" w:rsidRDefault="004A3603" w:rsidP="004A3603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Шахматная доска  </w:t>
            </w:r>
          </w:p>
        </w:tc>
        <w:tc>
          <w:tcPr>
            <w:tcW w:w="6663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Продолжать знакомить с шахматной доской.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Закрепить умение пользоваться линейкой и карандашом, ориентироваться на листе бумаги.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Продолжить знакомить детей с шахматным королевством.</w:t>
            </w:r>
          </w:p>
        </w:tc>
      </w:tr>
      <w:tr w:rsidR="004A3603" w:rsidRPr="00CC02F9" w:rsidTr="004A3603">
        <w:trPr>
          <w:trHeight w:val="1124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4A3603" w:rsidRPr="00CC02F9" w:rsidRDefault="004A3603" w:rsidP="004A3603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Шахматная доска</w:t>
            </w:r>
          </w:p>
          <w:p w:rsidR="004A3603" w:rsidRPr="00CC02F9" w:rsidRDefault="004A3603" w:rsidP="00900504">
            <w:pPr>
              <w:spacing w:after="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6663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Продолжить знакомить детей с шахматным королевством.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Формирование представлений о правилах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размещения шахматной доски между партнерами,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введение понятия "горизонталь", "вертикаль",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69607F" w:rsidRPr="00CC02F9" w:rsidRDefault="0069607F" w:rsidP="00900504">
      <w:pPr>
        <w:spacing w:after="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:rsidR="00900504" w:rsidRPr="00CC02F9" w:rsidRDefault="00900504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bCs/>
          <w:iCs/>
          <w:sz w:val="26"/>
          <w:szCs w:val="26"/>
        </w:rPr>
        <w:t>Октябрь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9"/>
        <w:gridCol w:w="1842"/>
        <w:gridCol w:w="6663"/>
      </w:tblGrid>
      <w:tr w:rsidR="004A3603" w:rsidRPr="00CC02F9" w:rsidTr="004A3603">
        <w:trPr>
          <w:trHeight w:val="274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>Недели</w:t>
            </w:r>
          </w:p>
        </w:tc>
        <w:tc>
          <w:tcPr>
            <w:tcW w:w="1842" w:type="dxa"/>
          </w:tcPr>
          <w:p w:rsidR="004A3603" w:rsidRPr="00CC02F9" w:rsidRDefault="004A3603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Тема </w:t>
            </w:r>
          </w:p>
        </w:tc>
        <w:tc>
          <w:tcPr>
            <w:tcW w:w="6663" w:type="dxa"/>
          </w:tcPr>
          <w:p w:rsidR="004A3603" w:rsidRPr="00CC02F9" w:rsidRDefault="004A3603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Программные задачи   </w:t>
            </w:r>
          </w:p>
        </w:tc>
      </w:tr>
      <w:tr w:rsidR="004A3603" w:rsidRPr="00CC02F9" w:rsidTr="004A3603">
        <w:trPr>
          <w:trHeight w:val="415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1842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Шахматная доска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. </w:t>
            </w:r>
          </w:p>
          <w:p w:rsidR="004A3603" w:rsidRPr="00CC02F9" w:rsidRDefault="004A3603" w:rsidP="00900504">
            <w:pPr>
              <w:pStyle w:val="a3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63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Упражнять детей в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быстром и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правильном нахождении полей, вертикалей и диагоналей, показывая и называя их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вслух. </w:t>
            </w:r>
          </w:p>
        </w:tc>
      </w:tr>
      <w:tr w:rsidR="004A3603" w:rsidRPr="00CC02F9" w:rsidTr="004A3603">
        <w:trPr>
          <w:trHeight w:val="733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2-я неделя</w:t>
            </w:r>
          </w:p>
        </w:tc>
        <w:tc>
          <w:tcPr>
            <w:tcW w:w="1842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«Шахматная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эстафета».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6663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Отрабатывать практические</w:t>
            </w:r>
          </w:p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навыки.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  <w:tr w:rsidR="004A3603" w:rsidRPr="00CC02F9" w:rsidTr="004A3603">
        <w:trPr>
          <w:trHeight w:val="733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3-я неделя</w:t>
            </w:r>
          </w:p>
        </w:tc>
        <w:tc>
          <w:tcPr>
            <w:tcW w:w="1842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Беседа об игре в шашки.</w:t>
            </w:r>
          </w:p>
        </w:tc>
        <w:tc>
          <w:tcPr>
            <w:tcW w:w="6663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Знакомство с чемпионами России по шашкам. Цель: воспитание коммуникативных навыков, стремления к преодолению трудностей, уверенности в себе</w:t>
            </w:r>
          </w:p>
        </w:tc>
      </w:tr>
      <w:tr w:rsidR="004A3603" w:rsidRPr="00CC02F9" w:rsidTr="004A3603">
        <w:trPr>
          <w:trHeight w:val="733"/>
        </w:trPr>
        <w:tc>
          <w:tcPr>
            <w:tcW w:w="1419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1842" w:type="dxa"/>
          </w:tcPr>
          <w:p w:rsidR="004A3603" w:rsidRPr="00CC02F9" w:rsidRDefault="004A3603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Обучение ходам при игре. </w:t>
            </w:r>
          </w:p>
        </w:tc>
        <w:tc>
          <w:tcPr>
            <w:tcW w:w="6663" w:type="dxa"/>
          </w:tcPr>
          <w:p w:rsidR="004A3603" w:rsidRPr="00CC02F9" w:rsidRDefault="004A3603" w:rsidP="004A3603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Развитие и совершенствование мыслительных операций. Знакомство с терминологией: противоположные стороны, диагонали. Объяснение положения в игре дамок.</w:t>
            </w:r>
          </w:p>
        </w:tc>
      </w:tr>
    </w:tbl>
    <w:p w:rsidR="0069607F" w:rsidRPr="00CC02F9" w:rsidRDefault="0069607F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504" w:rsidRPr="00CC02F9" w:rsidRDefault="00900504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Ноябрь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984"/>
        <w:gridCol w:w="6663"/>
      </w:tblGrid>
      <w:tr w:rsidR="0069607F" w:rsidRPr="00CC02F9" w:rsidTr="0069607F">
        <w:trPr>
          <w:trHeight w:val="274"/>
        </w:trPr>
        <w:tc>
          <w:tcPr>
            <w:tcW w:w="1277" w:type="dxa"/>
          </w:tcPr>
          <w:p w:rsidR="0069607F" w:rsidRPr="00CC02F9" w:rsidRDefault="0069607F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>Недели</w:t>
            </w:r>
          </w:p>
        </w:tc>
        <w:tc>
          <w:tcPr>
            <w:tcW w:w="1984" w:type="dxa"/>
          </w:tcPr>
          <w:p w:rsidR="0069607F" w:rsidRPr="00CC02F9" w:rsidRDefault="0069607F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 </w:t>
            </w:r>
          </w:p>
        </w:tc>
        <w:tc>
          <w:tcPr>
            <w:tcW w:w="6663" w:type="dxa"/>
          </w:tcPr>
          <w:p w:rsidR="0069607F" w:rsidRPr="00CC02F9" w:rsidRDefault="0069607F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Программные задачи    </w:t>
            </w:r>
          </w:p>
        </w:tc>
      </w:tr>
      <w:tr w:rsidR="0069607F" w:rsidRPr="00CC02F9" w:rsidTr="0069607F">
        <w:trPr>
          <w:trHeight w:val="677"/>
        </w:trPr>
        <w:tc>
          <w:tcPr>
            <w:tcW w:w="1277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1984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Игра между соперниками</w:t>
            </w:r>
          </w:p>
        </w:tc>
        <w:tc>
          <w:tcPr>
            <w:tcW w:w="6663" w:type="dxa"/>
          </w:tcPr>
          <w:p w:rsidR="0069607F" w:rsidRPr="00CC02F9" w:rsidRDefault="0069607F" w:rsidP="0069607F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Отработка практических навыков. Развитие и совершенствование мыслительных операций. </w:t>
            </w:r>
          </w:p>
        </w:tc>
      </w:tr>
      <w:tr w:rsidR="0069607F" w:rsidRPr="00CC02F9" w:rsidTr="0069607F">
        <w:trPr>
          <w:trHeight w:val="928"/>
        </w:trPr>
        <w:tc>
          <w:tcPr>
            <w:tcW w:w="1277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«Поддавки» 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63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Знакомство с игрой «поддавки». Отработка практических навыков. Развитие и совершенствование мыслительных операций.</w:t>
            </w:r>
          </w:p>
        </w:tc>
      </w:tr>
      <w:tr w:rsidR="0069607F" w:rsidRPr="00CC02F9" w:rsidTr="0069607F">
        <w:trPr>
          <w:trHeight w:val="789"/>
        </w:trPr>
        <w:tc>
          <w:tcPr>
            <w:tcW w:w="1277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69607F" w:rsidRPr="00CC02F9" w:rsidRDefault="0069607F" w:rsidP="0069607F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Соревнование. 1 тур.</w:t>
            </w:r>
          </w:p>
        </w:tc>
        <w:tc>
          <w:tcPr>
            <w:tcW w:w="6663" w:type="dxa"/>
          </w:tcPr>
          <w:p w:rsidR="0069607F" w:rsidRPr="00CC02F9" w:rsidRDefault="0069607F" w:rsidP="004A3603">
            <w:pPr>
              <w:pStyle w:val="a3"/>
              <w:spacing w:after="0"/>
              <w:ind w:left="4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Отработка практических навыков. Развитие и совершенствование мыслительных операций.</w:t>
            </w:r>
          </w:p>
        </w:tc>
      </w:tr>
      <w:tr w:rsidR="0069607F" w:rsidRPr="00CC02F9" w:rsidTr="0069607F">
        <w:trPr>
          <w:trHeight w:val="677"/>
        </w:trPr>
        <w:tc>
          <w:tcPr>
            <w:tcW w:w="1277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69607F" w:rsidRPr="00CC02F9" w:rsidRDefault="0069607F" w:rsidP="0069607F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Соревнование. 2 тур.</w:t>
            </w:r>
          </w:p>
        </w:tc>
        <w:tc>
          <w:tcPr>
            <w:tcW w:w="6663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Отработка практических навыков. Развитие и совершенствование мыслительных операций.</w:t>
            </w:r>
          </w:p>
        </w:tc>
      </w:tr>
    </w:tbl>
    <w:p w:rsidR="0069607F" w:rsidRPr="00CC02F9" w:rsidRDefault="0069607F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607F" w:rsidRPr="00CC02F9" w:rsidRDefault="0069607F" w:rsidP="0069607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Декабрь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6663"/>
      </w:tblGrid>
      <w:tr w:rsidR="0069607F" w:rsidRPr="00CC02F9" w:rsidTr="0069607F">
        <w:trPr>
          <w:trHeight w:val="274"/>
        </w:trPr>
        <w:tc>
          <w:tcPr>
            <w:tcW w:w="1419" w:type="dxa"/>
          </w:tcPr>
          <w:p w:rsidR="0069607F" w:rsidRPr="00CC02F9" w:rsidRDefault="0069607F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>Недели</w:t>
            </w:r>
          </w:p>
        </w:tc>
        <w:tc>
          <w:tcPr>
            <w:tcW w:w="1842" w:type="dxa"/>
          </w:tcPr>
          <w:p w:rsidR="0069607F" w:rsidRPr="00CC02F9" w:rsidRDefault="0069607F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 </w:t>
            </w:r>
          </w:p>
        </w:tc>
        <w:tc>
          <w:tcPr>
            <w:tcW w:w="6663" w:type="dxa"/>
          </w:tcPr>
          <w:p w:rsidR="0069607F" w:rsidRPr="00CC02F9" w:rsidRDefault="0069607F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Программные задачи    </w:t>
            </w:r>
          </w:p>
        </w:tc>
      </w:tr>
      <w:tr w:rsidR="0069607F" w:rsidRPr="00CC02F9" w:rsidTr="0069607F">
        <w:trPr>
          <w:trHeight w:val="695"/>
        </w:trPr>
        <w:tc>
          <w:tcPr>
            <w:tcW w:w="1419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1842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Шахматные</w:t>
            </w:r>
          </w:p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Фигуры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6663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Познакомить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с шахматными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фигурами;</w:t>
            </w:r>
          </w:p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интереса к игре, внимания </w:t>
            </w:r>
          </w:p>
        </w:tc>
      </w:tr>
      <w:tr w:rsidR="0069607F" w:rsidRPr="00CC02F9" w:rsidTr="0069607F">
        <w:trPr>
          <w:trHeight w:val="703"/>
        </w:trPr>
        <w:tc>
          <w:tcPr>
            <w:tcW w:w="1419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1842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Шахматные</w:t>
            </w:r>
          </w:p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Фигуры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6663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Познакомить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с шахматными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фигурами;</w:t>
            </w:r>
          </w:p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интереса к игре, внимания </w:t>
            </w:r>
          </w:p>
        </w:tc>
      </w:tr>
      <w:tr w:rsidR="0069607F" w:rsidRPr="00CC02F9" w:rsidTr="0069607F">
        <w:trPr>
          <w:trHeight w:val="1113"/>
        </w:trPr>
        <w:tc>
          <w:tcPr>
            <w:tcW w:w="1419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Слон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6663" w:type="dxa"/>
          </w:tcPr>
          <w:p w:rsidR="0069607F" w:rsidRPr="00CC02F9" w:rsidRDefault="0069607F" w:rsidP="0069607F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Формировать представлений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о шахматной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фигуре «слон», месте слона в начальном положении, ходом слона, взятием. </w:t>
            </w:r>
          </w:p>
        </w:tc>
      </w:tr>
      <w:tr w:rsidR="0069607F" w:rsidRPr="00CC02F9" w:rsidTr="0069607F">
        <w:trPr>
          <w:trHeight w:val="673"/>
        </w:trPr>
        <w:tc>
          <w:tcPr>
            <w:tcW w:w="1419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1842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Слон. </w:t>
            </w:r>
          </w:p>
        </w:tc>
        <w:tc>
          <w:tcPr>
            <w:tcW w:w="6663" w:type="dxa"/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Закрепить представления о шахматной фигуре «слон». Отработка практических навыков  </w:t>
            </w:r>
          </w:p>
        </w:tc>
      </w:tr>
    </w:tbl>
    <w:p w:rsidR="0069607F" w:rsidRPr="00CC02F9" w:rsidRDefault="0069607F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504" w:rsidRPr="00CC02F9" w:rsidRDefault="0069607F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Январ</w:t>
      </w:r>
      <w:r w:rsidR="00900504" w:rsidRPr="00CC02F9">
        <w:rPr>
          <w:rFonts w:ascii="Times New Roman" w:hAnsi="Times New Roman" w:cs="Times New Roman"/>
          <w:b/>
          <w:sz w:val="26"/>
          <w:szCs w:val="26"/>
        </w:rPr>
        <w:t>ь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61"/>
        <w:gridCol w:w="1800"/>
        <w:gridCol w:w="6663"/>
      </w:tblGrid>
      <w:tr w:rsidR="0069607F" w:rsidRPr="00CC02F9" w:rsidTr="0069607F">
        <w:trPr>
          <w:trHeight w:val="274"/>
        </w:trPr>
        <w:tc>
          <w:tcPr>
            <w:tcW w:w="1461" w:type="dxa"/>
          </w:tcPr>
          <w:p w:rsidR="0069607F" w:rsidRPr="00CC02F9" w:rsidRDefault="0069607F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>Недели</w:t>
            </w:r>
          </w:p>
        </w:tc>
        <w:tc>
          <w:tcPr>
            <w:tcW w:w="1800" w:type="dxa"/>
          </w:tcPr>
          <w:p w:rsidR="0069607F" w:rsidRPr="00CC02F9" w:rsidRDefault="0069607F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</w:t>
            </w:r>
          </w:p>
        </w:tc>
        <w:tc>
          <w:tcPr>
            <w:tcW w:w="6663" w:type="dxa"/>
          </w:tcPr>
          <w:p w:rsidR="0069607F" w:rsidRPr="00CC02F9" w:rsidRDefault="0069607F" w:rsidP="0090050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Программные задачи     </w:t>
            </w:r>
          </w:p>
        </w:tc>
      </w:tr>
      <w:tr w:rsidR="0069607F" w:rsidRPr="00CC02F9" w:rsidTr="0069607F">
        <w:trPr>
          <w:trHeight w:val="1068"/>
        </w:trPr>
        <w:tc>
          <w:tcPr>
            <w:tcW w:w="1461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Ладья.</w:t>
            </w:r>
          </w:p>
        </w:tc>
        <w:tc>
          <w:tcPr>
            <w:tcW w:w="6663" w:type="dxa"/>
          </w:tcPr>
          <w:p w:rsidR="0069607F" w:rsidRPr="00CC02F9" w:rsidRDefault="0069607F" w:rsidP="0069607F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Формировать представлений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о шахматной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фигуре «ладья», месте слона в начальном положении, ходом ладьи, взятием.</w:t>
            </w:r>
          </w:p>
        </w:tc>
      </w:tr>
      <w:tr w:rsidR="0069607F" w:rsidRPr="00CC02F9" w:rsidTr="0069607F">
        <w:trPr>
          <w:trHeight w:val="1495"/>
        </w:trPr>
        <w:tc>
          <w:tcPr>
            <w:tcW w:w="1461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2-я неделя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Ладья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. </w:t>
            </w:r>
          </w:p>
        </w:tc>
        <w:tc>
          <w:tcPr>
            <w:tcW w:w="6663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Продолжить знакомить детей с шахматной фигурой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– ладья. Показать позиции фигуры, различные ходы.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Развивать воображение, сообразительность,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быстроту реакции,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мелкую моторику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рук. </w:t>
            </w:r>
          </w:p>
        </w:tc>
      </w:tr>
      <w:tr w:rsidR="0069607F" w:rsidRPr="00CC02F9" w:rsidTr="0069607F">
        <w:trPr>
          <w:trHeight w:val="106"/>
        </w:trPr>
        <w:tc>
          <w:tcPr>
            <w:tcW w:w="1461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Ладья против</w:t>
            </w:r>
          </w:p>
          <w:p w:rsidR="0069607F" w:rsidRPr="00CC02F9" w:rsidRDefault="00CC02F9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слона.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6663" w:type="dxa"/>
          </w:tcPr>
          <w:p w:rsidR="0069607F" w:rsidRPr="00CC02F9" w:rsidRDefault="0069607F" w:rsidP="004A3603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>О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трабатывать практические навыки. 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внимание, логическое мышление, смекалку, мелкую моторику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игры</w:t>
            </w:r>
            <w:r w:rsidR="00CC02F9"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</w:p>
        </w:tc>
      </w:tr>
      <w:tr w:rsidR="0069607F" w:rsidRPr="00CC02F9" w:rsidTr="0069607F">
        <w:trPr>
          <w:trHeight w:val="570"/>
        </w:trPr>
        <w:tc>
          <w:tcPr>
            <w:tcW w:w="1461" w:type="dxa"/>
          </w:tcPr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  <w:p w:rsidR="0069607F" w:rsidRPr="00CC02F9" w:rsidRDefault="0069607F" w:rsidP="0090050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Ладья</w:t>
            </w:r>
          </w:p>
        </w:tc>
        <w:tc>
          <w:tcPr>
            <w:tcW w:w="6663" w:type="dxa"/>
            <w:tcBorders>
              <w:left w:val="single" w:sz="4" w:space="0" w:color="auto"/>
              <w:right w:val="single" w:sz="4" w:space="0" w:color="auto"/>
            </w:tcBorders>
          </w:tcPr>
          <w:p w:rsidR="0069607F" w:rsidRPr="00CC02F9" w:rsidRDefault="0069607F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Закрепить представления о шахматной фигуре «ладья». Отработка практических навыков  </w:t>
            </w:r>
          </w:p>
        </w:tc>
      </w:tr>
    </w:tbl>
    <w:p w:rsidR="0069607F" w:rsidRPr="00CC02F9" w:rsidRDefault="0069607F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96ADA" w:rsidRPr="00CC02F9" w:rsidRDefault="00396ADA" w:rsidP="00396AD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Февраль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6663"/>
      </w:tblGrid>
      <w:tr w:rsidR="00396ADA" w:rsidRPr="00CC02F9" w:rsidTr="009B5D21">
        <w:trPr>
          <w:trHeight w:val="274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>Недели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 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Программные задачи    </w:t>
            </w:r>
          </w:p>
        </w:tc>
      </w:tr>
      <w:tr w:rsidR="00396ADA" w:rsidRPr="00CC02F9" w:rsidTr="009B5D21">
        <w:trPr>
          <w:trHeight w:val="695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Ферзь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Формировать представлений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о шахматной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фигуре «ферзь», месте слона в начальном положении, ходом ферзя, взятием. </w:t>
            </w:r>
          </w:p>
        </w:tc>
      </w:tr>
      <w:tr w:rsidR="00396ADA" w:rsidRPr="00CC02F9" w:rsidTr="009B5D21">
        <w:trPr>
          <w:trHeight w:val="70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1842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Ферзь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Закрепить представления о шахматной фигуре «ферзь». Отработка практических навыков  </w:t>
            </w:r>
          </w:p>
        </w:tc>
      </w:tr>
      <w:tr w:rsidR="00396ADA" w:rsidRPr="00CC02F9" w:rsidTr="009B5D21">
        <w:trPr>
          <w:trHeight w:val="111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Ферзь против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ладьи, слона.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Закреплять знания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и отрабатывать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практические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навыки игры ферзем. </w:t>
            </w:r>
          </w:p>
        </w:tc>
      </w:tr>
      <w:tr w:rsidR="00396ADA" w:rsidRPr="00CC02F9" w:rsidTr="009B5D21">
        <w:trPr>
          <w:trHeight w:val="67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1842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Конь  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Формировать представлений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о шахматной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фигуре «конь», месте слона в начальном положении, ходом коня, взятием.</w:t>
            </w:r>
          </w:p>
        </w:tc>
      </w:tr>
    </w:tbl>
    <w:p w:rsidR="00396ADA" w:rsidRPr="00CC02F9" w:rsidRDefault="00396ADA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96ADA" w:rsidRPr="00CC02F9" w:rsidRDefault="00396ADA" w:rsidP="00396AD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Март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6663"/>
      </w:tblGrid>
      <w:tr w:rsidR="00396ADA" w:rsidRPr="00CC02F9" w:rsidTr="009B5D21">
        <w:trPr>
          <w:trHeight w:val="274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>Недели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 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Программные задачи    </w:t>
            </w:r>
          </w:p>
        </w:tc>
      </w:tr>
      <w:tr w:rsidR="00396ADA" w:rsidRPr="00CC02F9" w:rsidTr="009B5D21">
        <w:trPr>
          <w:trHeight w:val="695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Конь   </w:t>
            </w:r>
          </w:p>
        </w:tc>
        <w:tc>
          <w:tcPr>
            <w:tcW w:w="6663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Закреплять знания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и отрабатывать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практические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навыки игры конем.</w:t>
            </w:r>
          </w:p>
        </w:tc>
      </w:tr>
      <w:tr w:rsidR="00396ADA" w:rsidRPr="00CC02F9" w:rsidTr="009B5D21">
        <w:trPr>
          <w:trHeight w:val="70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Конь   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Закреплять знания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и отрабатывать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практические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навыки игры конем.</w:t>
            </w:r>
          </w:p>
        </w:tc>
      </w:tr>
      <w:tr w:rsidR="00396ADA" w:rsidRPr="00CC02F9" w:rsidTr="009B5D21">
        <w:trPr>
          <w:trHeight w:val="111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Отработка навыков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ловкость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и смекалку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, ориентировку в 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пространстве,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способность думать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, мыслить,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анализировать. Активизировать словарь.</w:t>
            </w:r>
          </w:p>
        </w:tc>
      </w:tr>
      <w:tr w:rsidR="00396ADA" w:rsidRPr="00CC02F9" w:rsidTr="009B5D21">
        <w:trPr>
          <w:trHeight w:val="67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1842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Конь против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ферзя, ладьи,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слона  </w:t>
            </w:r>
          </w:p>
        </w:tc>
        <w:tc>
          <w:tcPr>
            <w:tcW w:w="6663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ловкость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и смекалку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, ориентировку в 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пространстве,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способность думать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, мыслить,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анализировать. Активизировать словарь.</w:t>
            </w:r>
          </w:p>
        </w:tc>
      </w:tr>
    </w:tbl>
    <w:p w:rsidR="00396ADA" w:rsidRPr="00CC02F9" w:rsidRDefault="00396ADA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96ADA" w:rsidRPr="00CC02F9" w:rsidRDefault="00396ADA" w:rsidP="00396AD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Апрель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6663"/>
      </w:tblGrid>
      <w:tr w:rsidR="00396ADA" w:rsidRPr="00CC02F9" w:rsidTr="009B5D21">
        <w:trPr>
          <w:trHeight w:val="274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>Недели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 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Программные задачи    </w:t>
            </w:r>
          </w:p>
        </w:tc>
      </w:tr>
      <w:tr w:rsidR="00396ADA" w:rsidRPr="00CC02F9" w:rsidTr="009B5D21">
        <w:trPr>
          <w:trHeight w:val="695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1-я неделя</w:t>
            </w:r>
          </w:p>
        </w:tc>
        <w:tc>
          <w:tcPr>
            <w:tcW w:w="1842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Пешка</w:t>
            </w:r>
          </w:p>
        </w:tc>
        <w:tc>
          <w:tcPr>
            <w:tcW w:w="6663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Познакомить с пешкой, с местом пешки в начальном положении; понятиями: ладейная, коневая,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слоновая, ферзевая, королевская пешка. </w:t>
            </w:r>
          </w:p>
        </w:tc>
      </w:tr>
      <w:tr w:rsidR="00396ADA" w:rsidRPr="00CC02F9" w:rsidTr="009B5D21">
        <w:trPr>
          <w:trHeight w:val="70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Пешка</w:t>
            </w:r>
          </w:p>
        </w:tc>
        <w:tc>
          <w:tcPr>
            <w:tcW w:w="6663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Продолжать знакомить детей с пешкой. Научить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«сражаться пешками». Поощрять стремление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высказывать свое мнение.</w:t>
            </w:r>
          </w:p>
        </w:tc>
      </w:tr>
      <w:tr w:rsidR="00396ADA" w:rsidRPr="00CC02F9" w:rsidTr="009B5D21">
        <w:trPr>
          <w:trHeight w:val="111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Пешка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ловкость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и смекалку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, ориентировку в 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пространстве,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способность думать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, мыслить,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анализировать. Активизировать словарь.</w:t>
            </w:r>
          </w:p>
        </w:tc>
      </w:tr>
      <w:tr w:rsidR="00396ADA" w:rsidRPr="00CC02F9" w:rsidTr="009B5D21">
        <w:trPr>
          <w:trHeight w:val="67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Король</w:t>
            </w:r>
          </w:p>
        </w:tc>
        <w:tc>
          <w:tcPr>
            <w:tcW w:w="6663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Познакомить с фигурой «король». Показать, как ходит король.  Разучить правило «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Королей.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не уничтожают» и что оно означает. Развивать внимание, способность работать по правилам, умение мыслить, находить правильное решение,</w:t>
            </w:r>
          </w:p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отстаивать своё мнение. </w:t>
            </w:r>
          </w:p>
        </w:tc>
      </w:tr>
    </w:tbl>
    <w:p w:rsidR="00396ADA" w:rsidRPr="00CC02F9" w:rsidRDefault="00396ADA" w:rsidP="0090050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96ADA" w:rsidRPr="00CC02F9" w:rsidRDefault="00396ADA" w:rsidP="00396AD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Май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842"/>
        <w:gridCol w:w="6663"/>
      </w:tblGrid>
      <w:tr w:rsidR="00396ADA" w:rsidRPr="00CC02F9" w:rsidTr="009B5D21">
        <w:trPr>
          <w:trHeight w:val="274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>Недели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 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Программные задачи    </w:t>
            </w:r>
          </w:p>
        </w:tc>
      </w:tr>
      <w:tr w:rsidR="00396ADA" w:rsidRPr="00CC02F9" w:rsidTr="009B5D21">
        <w:trPr>
          <w:trHeight w:val="695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1-я неделя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Король</w:t>
            </w:r>
          </w:p>
        </w:tc>
        <w:tc>
          <w:tcPr>
            <w:tcW w:w="6663" w:type="dxa"/>
          </w:tcPr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Формировать представления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о волшебном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квадрате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>,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который король использует в игре. Развивать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способность думать, мыслить, рассуждать и </w:t>
            </w:r>
          </w:p>
          <w:p w:rsidR="00396ADA" w:rsidRPr="00CC02F9" w:rsidRDefault="00396ADA" w:rsidP="00396AD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анализировать. Активизировать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словарь.</w:t>
            </w:r>
            <w:r w:rsidR="00CC02F9"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  <w:tr w:rsidR="00396ADA" w:rsidRPr="00CC02F9" w:rsidTr="009B5D21">
        <w:trPr>
          <w:trHeight w:val="70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2-я неделя</w:t>
            </w:r>
          </w:p>
        </w:tc>
        <w:tc>
          <w:tcPr>
            <w:tcW w:w="1842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Шах и мат. </w:t>
            </w:r>
          </w:p>
        </w:tc>
        <w:tc>
          <w:tcPr>
            <w:tcW w:w="6663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>Ф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ормировать представления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о комбинациях</w:t>
            </w:r>
            <w:r w:rsidR="00B13FD6"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"шах", "мат"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  <w:tr w:rsidR="00B13FD6" w:rsidRPr="00CC02F9" w:rsidTr="009B5D21">
        <w:trPr>
          <w:trHeight w:val="1113"/>
        </w:trPr>
        <w:tc>
          <w:tcPr>
            <w:tcW w:w="1419" w:type="dxa"/>
          </w:tcPr>
          <w:p w:rsidR="00B13FD6" w:rsidRPr="00CC02F9" w:rsidRDefault="00B13FD6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3-я неделя</w:t>
            </w:r>
          </w:p>
          <w:p w:rsidR="00B13FD6" w:rsidRPr="00CC02F9" w:rsidRDefault="00B13FD6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B13FD6" w:rsidRPr="00CC02F9" w:rsidRDefault="00B13FD6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Игра в парах. </w:t>
            </w:r>
          </w:p>
        </w:tc>
        <w:tc>
          <w:tcPr>
            <w:tcW w:w="6663" w:type="dxa"/>
          </w:tcPr>
          <w:p w:rsidR="00B13FD6" w:rsidRPr="00CC02F9" w:rsidRDefault="00B13FD6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Закреплять </w:t>
            </w:r>
            <w:r w:rsidR="00CC02F9" w:rsidRPr="00CC02F9">
              <w:rPr>
                <w:rFonts w:ascii="Times New Roman" w:hAnsi="Times New Roman" w:cs="Times New Roman"/>
                <w:sz w:val="26"/>
                <w:szCs w:val="26"/>
              </w:rPr>
              <w:t>знания детей,</w:t>
            </w: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 xml:space="preserve"> полученные на предыдущих занятиях. Воспитывать усидчивость, внимательность точно рассчитывать, правильные ходы.</w:t>
            </w:r>
            <w:r w:rsidRPr="00CC02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  <w:tr w:rsidR="00396ADA" w:rsidRPr="00CC02F9" w:rsidTr="009B5D21">
        <w:trPr>
          <w:trHeight w:val="673"/>
        </w:trPr>
        <w:tc>
          <w:tcPr>
            <w:tcW w:w="1419" w:type="dxa"/>
          </w:tcPr>
          <w:p w:rsidR="00396ADA" w:rsidRPr="00CC02F9" w:rsidRDefault="00396ADA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4-я неделя</w:t>
            </w:r>
          </w:p>
        </w:tc>
        <w:tc>
          <w:tcPr>
            <w:tcW w:w="1842" w:type="dxa"/>
          </w:tcPr>
          <w:p w:rsidR="00396ADA" w:rsidRPr="00CC02F9" w:rsidRDefault="00B13FD6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Шахматный турнир</w:t>
            </w:r>
          </w:p>
        </w:tc>
        <w:tc>
          <w:tcPr>
            <w:tcW w:w="6663" w:type="dxa"/>
          </w:tcPr>
          <w:p w:rsidR="00396ADA" w:rsidRPr="00CC02F9" w:rsidRDefault="00B13FD6" w:rsidP="009B5D2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C02F9">
              <w:rPr>
                <w:rFonts w:ascii="Times New Roman" w:hAnsi="Times New Roman" w:cs="Times New Roman"/>
                <w:sz w:val="26"/>
                <w:szCs w:val="26"/>
              </w:rPr>
              <w:t>Отработка практических навыков. Развитие и совершенствование мыслительных операций.</w:t>
            </w:r>
          </w:p>
        </w:tc>
      </w:tr>
    </w:tbl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900504" w:rsidRPr="00CC02F9" w:rsidRDefault="00900504" w:rsidP="00900504">
      <w:pPr>
        <w:spacing w:after="0" w:line="240" w:lineRule="auto"/>
        <w:ind w:left="-159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281748" w:rsidRPr="00CC02F9" w:rsidRDefault="00281748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D5725" w:rsidRPr="00CC02F9" w:rsidRDefault="00282344" w:rsidP="00AE6D7E">
      <w:pPr>
        <w:spacing w:before="240" w:after="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lastRenderedPageBreak/>
        <w:t>3.</w:t>
      </w:r>
      <w:r w:rsidR="006056B7" w:rsidRPr="00CC02F9">
        <w:rPr>
          <w:rFonts w:ascii="Times New Roman" w:hAnsi="Times New Roman" w:cs="Times New Roman"/>
          <w:b/>
          <w:sz w:val="26"/>
          <w:szCs w:val="26"/>
        </w:rPr>
        <w:t>Список литературы</w:t>
      </w:r>
    </w:p>
    <w:p w:rsidR="00B13FD6" w:rsidRPr="00CC02F9" w:rsidRDefault="00B13FD6" w:rsidP="00B13FD6">
      <w:pPr>
        <w:pStyle w:val="a3"/>
        <w:numPr>
          <w:ilvl w:val="0"/>
          <w:numId w:val="4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Борис </w:t>
      </w:r>
      <w:proofErr w:type="spellStart"/>
      <w:r w:rsidRPr="00CC02F9">
        <w:rPr>
          <w:rFonts w:ascii="Times New Roman" w:hAnsi="Times New Roman" w:cs="Times New Roman"/>
          <w:sz w:val="26"/>
          <w:szCs w:val="26"/>
        </w:rPr>
        <w:t>Грцензон</w:t>
      </w:r>
      <w:proofErr w:type="spellEnd"/>
      <w:r w:rsidRPr="00CC02F9">
        <w:rPr>
          <w:rFonts w:ascii="Times New Roman" w:hAnsi="Times New Roman" w:cs="Times New Roman"/>
          <w:sz w:val="26"/>
          <w:szCs w:val="26"/>
        </w:rPr>
        <w:t xml:space="preserve">, Андрей </w:t>
      </w:r>
      <w:proofErr w:type="spellStart"/>
      <w:r w:rsidRPr="00CC02F9">
        <w:rPr>
          <w:rFonts w:ascii="Times New Roman" w:hAnsi="Times New Roman" w:cs="Times New Roman"/>
          <w:sz w:val="26"/>
          <w:szCs w:val="26"/>
        </w:rPr>
        <w:t>Напереенков</w:t>
      </w:r>
      <w:proofErr w:type="spellEnd"/>
      <w:r w:rsidRPr="00CC02F9">
        <w:rPr>
          <w:rFonts w:ascii="Times New Roman" w:hAnsi="Times New Roman" w:cs="Times New Roman"/>
          <w:sz w:val="26"/>
          <w:szCs w:val="26"/>
        </w:rPr>
        <w:t xml:space="preserve"> «Шашки – это интересно». - М.: «Детская литература», 1989</w:t>
      </w:r>
    </w:p>
    <w:p w:rsidR="00071615" w:rsidRPr="00CC02F9" w:rsidRDefault="00071615" w:rsidP="00B13FD6">
      <w:pPr>
        <w:pStyle w:val="a3"/>
        <w:numPr>
          <w:ilvl w:val="0"/>
          <w:numId w:val="4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Весела И., Веселы И. Шахматный букварь. – М.: Просвещение, 1983.</w:t>
      </w:r>
    </w:p>
    <w:p w:rsidR="00071615" w:rsidRPr="00CC02F9" w:rsidRDefault="00071615" w:rsidP="00B13FD6">
      <w:pPr>
        <w:pStyle w:val="a3"/>
        <w:numPr>
          <w:ilvl w:val="0"/>
          <w:numId w:val="4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Гришин В., Ильин Е. Шахматная азбука. – М.: Детская литература, 1980.</w:t>
      </w:r>
    </w:p>
    <w:p w:rsidR="00B13FD6" w:rsidRPr="00CC02F9" w:rsidRDefault="00B13FD6" w:rsidP="00B13FD6">
      <w:pPr>
        <w:pStyle w:val="a3"/>
        <w:numPr>
          <w:ilvl w:val="0"/>
          <w:numId w:val="4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Гришин В.Г. «Малыши играют в шахматы» М.: Просвещение, 1991.</w:t>
      </w:r>
    </w:p>
    <w:p w:rsidR="00071615" w:rsidRPr="00CC02F9" w:rsidRDefault="00071615" w:rsidP="00B13FD6">
      <w:pPr>
        <w:pStyle w:val="a3"/>
        <w:numPr>
          <w:ilvl w:val="0"/>
          <w:numId w:val="4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2F9">
        <w:rPr>
          <w:rFonts w:ascii="Times New Roman" w:hAnsi="Times New Roman" w:cs="Times New Roman"/>
          <w:sz w:val="26"/>
          <w:szCs w:val="26"/>
        </w:rPr>
        <w:t>Зак</w:t>
      </w:r>
      <w:proofErr w:type="spellEnd"/>
      <w:r w:rsidRPr="00CC02F9">
        <w:rPr>
          <w:rFonts w:ascii="Times New Roman" w:hAnsi="Times New Roman" w:cs="Times New Roman"/>
          <w:sz w:val="26"/>
          <w:szCs w:val="26"/>
        </w:rPr>
        <w:t xml:space="preserve"> В., </w:t>
      </w:r>
      <w:proofErr w:type="spellStart"/>
      <w:r w:rsidRPr="00CC02F9">
        <w:rPr>
          <w:rFonts w:ascii="Times New Roman" w:hAnsi="Times New Roman" w:cs="Times New Roman"/>
          <w:sz w:val="26"/>
          <w:szCs w:val="26"/>
        </w:rPr>
        <w:t>Двуголенский</w:t>
      </w:r>
      <w:proofErr w:type="spellEnd"/>
      <w:r w:rsidRPr="00CC02F9">
        <w:rPr>
          <w:rFonts w:ascii="Times New Roman" w:hAnsi="Times New Roman" w:cs="Times New Roman"/>
          <w:sz w:val="26"/>
          <w:szCs w:val="26"/>
        </w:rPr>
        <w:t xml:space="preserve"> Я. Я играю в шахматы. – Л.: Детская литература, 1985.</w:t>
      </w:r>
    </w:p>
    <w:p w:rsidR="00B13FD6" w:rsidRPr="00CC02F9" w:rsidRDefault="00B13FD6" w:rsidP="00B13FD6">
      <w:pPr>
        <w:pStyle w:val="a3"/>
        <w:numPr>
          <w:ilvl w:val="0"/>
          <w:numId w:val="4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Каплунов Я.Л. «Секреты шашечного сундучка». - Санкт-Петербург, 2001.</w:t>
      </w:r>
    </w:p>
    <w:p w:rsidR="00071615" w:rsidRPr="00CC02F9" w:rsidRDefault="00071615" w:rsidP="00B13FD6">
      <w:pPr>
        <w:pStyle w:val="a3"/>
        <w:numPr>
          <w:ilvl w:val="0"/>
          <w:numId w:val="4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2F9">
        <w:rPr>
          <w:rFonts w:ascii="Times New Roman" w:hAnsi="Times New Roman" w:cs="Times New Roman"/>
          <w:sz w:val="26"/>
          <w:szCs w:val="26"/>
        </w:rPr>
        <w:t>Сухин</w:t>
      </w:r>
      <w:proofErr w:type="spellEnd"/>
      <w:r w:rsidRPr="00CC02F9">
        <w:rPr>
          <w:rFonts w:ascii="Times New Roman" w:hAnsi="Times New Roman" w:cs="Times New Roman"/>
          <w:sz w:val="26"/>
          <w:szCs w:val="26"/>
        </w:rPr>
        <w:t xml:space="preserve"> И. Приключения в Шахматной стране. – М.: Педагогика, 1991.</w:t>
      </w:r>
    </w:p>
    <w:p w:rsidR="007A36A0" w:rsidRPr="00CC02F9" w:rsidRDefault="00071615" w:rsidP="00B13FD6">
      <w:pPr>
        <w:pStyle w:val="a3"/>
        <w:numPr>
          <w:ilvl w:val="0"/>
          <w:numId w:val="42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Юровский Е. М., Кондратьева Л. П. </w:t>
      </w:r>
      <w:proofErr w:type="spellStart"/>
      <w:r w:rsidRPr="00CC02F9">
        <w:rPr>
          <w:rFonts w:ascii="Times New Roman" w:hAnsi="Times New Roman" w:cs="Times New Roman"/>
          <w:sz w:val="26"/>
          <w:szCs w:val="26"/>
        </w:rPr>
        <w:t>Зайкины</w:t>
      </w:r>
      <w:proofErr w:type="spellEnd"/>
      <w:r w:rsidRPr="00CC02F9">
        <w:rPr>
          <w:rFonts w:ascii="Times New Roman" w:hAnsi="Times New Roman" w:cs="Times New Roman"/>
          <w:sz w:val="26"/>
          <w:szCs w:val="26"/>
        </w:rPr>
        <w:t xml:space="preserve"> шашки (книжка-игра для самых маленьких), СПб- 2001 г.</w:t>
      </w:r>
    </w:p>
    <w:p w:rsidR="00184423" w:rsidRPr="00CC02F9" w:rsidRDefault="00184423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F6891" w:rsidRPr="00CC02F9" w:rsidRDefault="00BF6891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F6891" w:rsidRPr="00CC02F9" w:rsidRDefault="00BF6891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F6891" w:rsidRPr="00CC02F9" w:rsidRDefault="00BF6891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F6891" w:rsidRPr="00CC02F9" w:rsidRDefault="00BF6891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F6891" w:rsidRPr="00CC02F9" w:rsidRDefault="00BF6891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F6891" w:rsidRPr="00CC02F9" w:rsidRDefault="00BF6891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F6891" w:rsidRDefault="00BF6891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Pr="00CC02F9" w:rsidRDefault="00CC02F9" w:rsidP="00CC02F9">
      <w:pPr>
        <w:spacing w:before="240" w:after="0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C02F9">
        <w:rPr>
          <w:rFonts w:ascii="Times New Roman" w:hAnsi="Times New Roman" w:cs="Times New Roman"/>
          <w:b/>
          <w:sz w:val="56"/>
          <w:szCs w:val="56"/>
        </w:rPr>
        <w:t>ПРИЛОЖЕНИЕ</w:t>
      </w:r>
    </w:p>
    <w:p w:rsidR="00CC02F9" w:rsidRPr="00CC02F9" w:rsidRDefault="00CC02F9" w:rsidP="00AE6D7E">
      <w:pPr>
        <w:spacing w:before="240" w:after="0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C02F9" w:rsidRDefault="00CC02F9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84423" w:rsidRPr="00CC02F9" w:rsidRDefault="00184423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13FD6" w:rsidRPr="00CC02F9" w:rsidRDefault="00B13FD6" w:rsidP="00AE6D7E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21D62" w:rsidRPr="00CC02F9" w:rsidRDefault="00282344" w:rsidP="00AE6D7E">
      <w:pPr>
        <w:spacing w:before="240"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C02F9">
        <w:rPr>
          <w:rFonts w:ascii="Times New Roman" w:hAnsi="Times New Roman" w:cs="Times New Roman"/>
          <w:i/>
          <w:sz w:val="26"/>
          <w:szCs w:val="26"/>
        </w:rPr>
        <w:lastRenderedPageBreak/>
        <w:t>Приложение 1</w:t>
      </w:r>
    </w:p>
    <w:p w:rsidR="007A36A0" w:rsidRPr="00CC02F9" w:rsidRDefault="00005B3D" w:rsidP="007A36A0">
      <w:pPr>
        <w:spacing w:before="24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 xml:space="preserve">Диагностика по выявлению уровня </w:t>
      </w:r>
      <w:r w:rsidR="007A36A0" w:rsidRPr="00CC02F9">
        <w:rPr>
          <w:rFonts w:ascii="Times New Roman" w:hAnsi="Times New Roman" w:cs="Times New Roman"/>
          <w:b/>
          <w:sz w:val="26"/>
          <w:szCs w:val="26"/>
        </w:rPr>
        <w:t xml:space="preserve">развития навыков </w:t>
      </w:r>
      <w:r w:rsidR="00071615" w:rsidRPr="00CC02F9">
        <w:rPr>
          <w:rFonts w:ascii="Times New Roman" w:hAnsi="Times New Roman" w:cs="Times New Roman"/>
          <w:b/>
          <w:sz w:val="26"/>
          <w:szCs w:val="26"/>
        </w:rPr>
        <w:t xml:space="preserve">игры в шахматы и шашки </w:t>
      </w:r>
      <w:r w:rsidR="007A36A0" w:rsidRPr="00CC02F9">
        <w:rPr>
          <w:rFonts w:ascii="Times New Roman" w:hAnsi="Times New Roman" w:cs="Times New Roman"/>
          <w:b/>
          <w:sz w:val="26"/>
          <w:szCs w:val="26"/>
        </w:rPr>
        <w:t>детей страшего дошкольного возраста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Способом определения результативности реализации программы дополнительного образования «Шахматы и шашки» является диагностика. Диагностирование детей проводиться в игровой форме, 2 раза в год (сентябрь и май</w:t>
      </w:r>
      <w:r w:rsidR="00CC02F9">
        <w:rPr>
          <w:rFonts w:ascii="Times New Roman" w:hAnsi="Times New Roman" w:cs="Times New Roman"/>
          <w:sz w:val="26"/>
          <w:szCs w:val="26"/>
        </w:rPr>
        <w:t>).</w:t>
      </w:r>
      <w:r w:rsidR="00CC02F9" w:rsidRPr="00CC02F9">
        <w:rPr>
          <w:rFonts w:ascii="Times New Roman" w:hAnsi="Times New Roman" w:cs="Times New Roman"/>
          <w:sz w:val="26"/>
          <w:szCs w:val="26"/>
        </w:rPr>
        <w:t xml:space="preserve"> Результаты</w:t>
      </w:r>
      <w:r w:rsidRPr="00CC02F9">
        <w:rPr>
          <w:rFonts w:ascii="Times New Roman" w:hAnsi="Times New Roman" w:cs="Times New Roman"/>
          <w:sz w:val="26"/>
          <w:szCs w:val="26"/>
        </w:rPr>
        <w:t xml:space="preserve"> диагностики педагог вносит в диагностическую карту. 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Диагностический мониторинг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Для определения уровня способностей детей в начале и конце года проводится педагогическая диагностика по следующим критериям: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Формы педагогической диагностики:</w:t>
      </w:r>
    </w:p>
    <w:p w:rsidR="00071615" w:rsidRPr="00CC02F9" w:rsidRDefault="00071615" w:rsidP="00071615">
      <w:pPr>
        <w:pStyle w:val="a3"/>
        <w:numPr>
          <w:ilvl w:val="0"/>
          <w:numId w:val="39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педагогические наблюдения;</w:t>
      </w:r>
    </w:p>
    <w:p w:rsidR="00071615" w:rsidRPr="00CC02F9" w:rsidRDefault="00071615" w:rsidP="00071615">
      <w:pPr>
        <w:pStyle w:val="a3"/>
        <w:numPr>
          <w:ilvl w:val="0"/>
          <w:numId w:val="39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открытые занятия с последующим обсуждением;</w:t>
      </w:r>
    </w:p>
    <w:p w:rsidR="00071615" w:rsidRPr="00CC02F9" w:rsidRDefault="00071615" w:rsidP="00071615">
      <w:pPr>
        <w:pStyle w:val="a3"/>
        <w:numPr>
          <w:ilvl w:val="0"/>
          <w:numId w:val="39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итоговые занятия;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Результаты педагогической диагностики могут использоваться исключительно для решения следующих образовательных задач:</w:t>
      </w:r>
    </w:p>
    <w:p w:rsidR="00071615" w:rsidRPr="00CC02F9" w:rsidRDefault="00071615" w:rsidP="00071615">
      <w:pPr>
        <w:pStyle w:val="a3"/>
        <w:numPr>
          <w:ilvl w:val="0"/>
          <w:numId w:val="40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071615" w:rsidRPr="00CC02F9" w:rsidRDefault="00071615" w:rsidP="00071615">
      <w:pPr>
        <w:pStyle w:val="a3"/>
        <w:numPr>
          <w:ilvl w:val="0"/>
          <w:numId w:val="40"/>
        </w:num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оптимизации работы с группой детей.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 режиме дня педагог создает диагностические ситуации, чтобы оценить индивидуальную динамику детей и скорректировать свои действия. Каждый ответ оценивается по трех бальной системе: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3 балла - ребенок самостоятельно выполняет диагностическое задание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2 балла – ребенок понимает инструкцию воспитателя, результат появляется при незначительной помощи воспитателя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1 балл - ребенок не понимает или не выполняет задание.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2F9">
        <w:rPr>
          <w:rFonts w:ascii="Times New Roman" w:hAnsi="Times New Roman" w:cs="Times New Roman"/>
          <w:b/>
          <w:sz w:val="26"/>
          <w:szCs w:val="26"/>
        </w:rPr>
        <w:t>Критерии уровней развития детей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Высокий: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ребенок имеет представление о «шахматном королевстве». Умеет пользоваться линейкой и тетрадью в клеточку. Умеет быстро и правильно находить поля, </w:t>
      </w:r>
      <w:r w:rsidRPr="00CC02F9">
        <w:rPr>
          <w:rFonts w:ascii="Times New Roman" w:hAnsi="Times New Roman" w:cs="Times New Roman"/>
          <w:sz w:val="26"/>
          <w:szCs w:val="26"/>
        </w:rPr>
        <w:lastRenderedPageBreak/>
        <w:t xml:space="preserve">вертикали и диагонали, показывая и называя их вслух. Знает, различает и называет шахматные фигуры. Знает ходы шахматных фигур и их отличия. Понимает важность первых ходов. Имеет понятие о приёмах взятия фигур. Умеет самостоятельно выполнять задания, кратко и точно выражать мысли, выполнять задания в более быстром темпе. У ребёнка развита познавательная активность, логическое мышление, воображение. Обладает навыками счёта предметов, умение соотносить количество и число. Развито зрительное восприятие, внимание, мелкая моторика рук. Умеет планировать свои действия, обдумывать их, рассуждать, искать правильный ответ. Развита ловкость и смекалка, ориентировка в пространстве, способность думать, мыслить, анализировать. Имеет понятие «рокировка», «шах» и «мат». Умеет записывать шахматные партии. Узнаёт и различает геометрические фигуры в различных положениях, уметь конструировать их из палочек и различных частей, уметь использовать эти фигуры для конструирования орнаментов и сюжетов. У ребенка развито логическое мышление. 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Средний: 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ребенок затрудняется в использовании линейки и тетради в клеточку, в умении быстро и правильно находить поля, вертикали и диагонали, показывать и называть их вслух. Путает название шахматных фигур, ходы шахматных фигур и их отличия. Путает понятия «равно», «неравно», «больше», «меньше». Путается в названии геометрических фигур, в сравнении величин на основе измерения. Не всегда узнаёт и различает геометрические фигуры в различных положениях.</w:t>
      </w: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71615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>Низкий:</w:t>
      </w:r>
    </w:p>
    <w:p w:rsidR="007A36A0" w:rsidRPr="00CC02F9" w:rsidRDefault="00071615" w:rsidP="00071615">
      <w:pPr>
        <w:spacing w:before="240" w:after="0"/>
        <w:jc w:val="both"/>
        <w:rPr>
          <w:rFonts w:ascii="Times New Roman" w:hAnsi="Times New Roman" w:cs="Times New Roman"/>
          <w:sz w:val="26"/>
          <w:szCs w:val="26"/>
        </w:rPr>
      </w:pPr>
      <w:r w:rsidRPr="00CC02F9">
        <w:rPr>
          <w:rFonts w:ascii="Times New Roman" w:hAnsi="Times New Roman" w:cs="Times New Roman"/>
          <w:sz w:val="26"/>
          <w:szCs w:val="26"/>
        </w:rPr>
        <w:t xml:space="preserve"> ребенок не умеет быстро и правильно находить поля, вертикали и диагонали, показывать и называть их вслух. Не знает, не различает и не называет шахматные фигуры. Не знает ходов шахматных фигур и их отличия. Не имеет понятие «рокировка», «шах» и «мат». Не умеет записывать шахматные партии.  </w:t>
      </w:r>
    </w:p>
    <w:sectPr w:rsidR="007A36A0" w:rsidRPr="00CC02F9" w:rsidSect="00BF43F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B0601"/>
    <w:multiLevelType w:val="hybridMultilevel"/>
    <w:tmpl w:val="8F900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B4166"/>
    <w:multiLevelType w:val="multilevel"/>
    <w:tmpl w:val="53568E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B70752E"/>
    <w:multiLevelType w:val="hybridMultilevel"/>
    <w:tmpl w:val="7CC031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A5373D"/>
    <w:multiLevelType w:val="hybridMultilevel"/>
    <w:tmpl w:val="A0C8A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F2864"/>
    <w:multiLevelType w:val="hybridMultilevel"/>
    <w:tmpl w:val="9C841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F63B3"/>
    <w:multiLevelType w:val="hybridMultilevel"/>
    <w:tmpl w:val="35B26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2821B8"/>
    <w:multiLevelType w:val="hybridMultilevel"/>
    <w:tmpl w:val="7F6CC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847DA"/>
    <w:multiLevelType w:val="hybridMultilevel"/>
    <w:tmpl w:val="761EE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B67A03"/>
    <w:multiLevelType w:val="hybridMultilevel"/>
    <w:tmpl w:val="07406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885CC8"/>
    <w:multiLevelType w:val="hybridMultilevel"/>
    <w:tmpl w:val="65C81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34072A"/>
    <w:multiLevelType w:val="hybridMultilevel"/>
    <w:tmpl w:val="3E2817CE"/>
    <w:lvl w:ilvl="0" w:tplc="ABFEC528">
      <w:start w:val="1"/>
      <w:numFmt w:val="decimal"/>
      <w:lvlText w:val="%1."/>
      <w:lvlJc w:val="left"/>
      <w:pPr>
        <w:ind w:left="76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F62D0"/>
    <w:multiLevelType w:val="multilevel"/>
    <w:tmpl w:val="9BC095D2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84" w:hanging="2160"/>
      </w:pPr>
      <w:rPr>
        <w:rFonts w:hint="default"/>
      </w:rPr>
    </w:lvl>
  </w:abstractNum>
  <w:abstractNum w:abstractNumId="12" w15:restartNumberingAfterBreak="0">
    <w:nsid w:val="205E6D02"/>
    <w:multiLevelType w:val="hybridMultilevel"/>
    <w:tmpl w:val="83B40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D41067"/>
    <w:multiLevelType w:val="hybridMultilevel"/>
    <w:tmpl w:val="DB9A1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C5636"/>
    <w:multiLevelType w:val="hybridMultilevel"/>
    <w:tmpl w:val="3BA20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EB167C"/>
    <w:multiLevelType w:val="hybridMultilevel"/>
    <w:tmpl w:val="9294BA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43272E"/>
    <w:multiLevelType w:val="hybridMultilevel"/>
    <w:tmpl w:val="E99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454B66"/>
    <w:multiLevelType w:val="hybridMultilevel"/>
    <w:tmpl w:val="B8A41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5900E6"/>
    <w:multiLevelType w:val="hybridMultilevel"/>
    <w:tmpl w:val="52E6A0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A7600C0"/>
    <w:multiLevelType w:val="hybridMultilevel"/>
    <w:tmpl w:val="FE6C4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282334"/>
    <w:multiLevelType w:val="hybridMultilevel"/>
    <w:tmpl w:val="726E5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D670C"/>
    <w:multiLevelType w:val="hybridMultilevel"/>
    <w:tmpl w:val="EB140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2B088A"/>
    <w:multiLevelType w:val="hybridMultilevel"/>
    <w:tmpl w:val="8200A6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0AD6EFD"/>
    <w:multiLevelType w:val="hybridMultilevel"/>
    <w:tmpl w:val="77F6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5F4DE1"/>
    <w:multiLevelType w:val="hybridMultilevel"/>
    <w:tmpl w:val="CCF09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27B83"/>
    <w:multiLevelType w:val="hybridMultilevel"/>
    <w:tmpl w:val="7B54D1E6"/>
    <w:lvl w:ilvl="0" w:tplc="3C8C1CD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D4C75"/>
    <w:multiLevelType w:val="hybridMultilevel"/>
    <w:tmpl w:val="EB7EE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513F8"/>
    <w:multiLevelType w:val="hybridMultilevel"/>
    <w:tmpl w:val="969EA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70B61"/>
    <w:multiLevelType w:val="hybridMultilevel"/>
    <w:tmpl w:val="59325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87631"/>
    <w:multiLevelType w:val="hybridMultilevel"/>
    <w:tmpl w:val="FC4EC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737AE4"/>
    <w:multiLevelType w:val="hybridMultilevel"/>
    <w:tmpl w:val="B434A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C74003"/>
    <w:multiLevelType w:val="hybridMultilevel"/>
    <w:tmpl w:val="C9CE9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562DC9"/>
    <w:multiLevelType w:val="hybridMultilevel"/>
    <w:tmpl w:val="8D126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1D86"/>
    <w:multiLevelType w:val="hybridMultilevel"/>
    <w:tmpl w:val="BF20D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4C3F1D"/>
    <w:multiLevelType w:val="hybridMultilevel"/>
    <w:tmpl w:val="01FC7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9371A8"/>
    <w:multiLevelType w:val="hybridMultilevel"/>
    <w:tmpl w:val="22BA9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468EE"/>
    <w:multiLevelType w:val="hybridMultilevel"/>
    <w:tmpl w:val="F014E5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BD2153D"/>
    <w:multiLevelType w:val="hybridMultilevel"/>
    <w:tmpl w:val="09C40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0F6B95"/>
    <w:multiLevelType w:val="hybridMultilevel"/>
    <w:tmpl w:val="F50ED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D2C00"/>
    <w:multiLevelType w:val="hybridMultilevel"/>
    <w:tmpl w:val="7258F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324DAC"/>
    <w:multiLevelType w:val="hybridMultilevel"/>
    <w:tmpl w:val="EBCA3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6460F3"/>
    <w:multiLevelType w:val="hybridMultilevel"/>
    <w:tmpl w:val="766EF22A"/>
    <w:lvl w:ilvl="0" w:tplc="EA5EDAD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37"/>
  </w:num>
  <w:num w:numId="5">
    <w:abstractNumId w:val="34"/>
  </w:num>
  <w:num w:numId="6">
    <w:abstractNumId w:val="27"/>
  </w:num>
  <w:num w:numId="7">
    <w:abstractNumId w:val="6"/>
  </w:num>
  <w:num w:numId="8">
    <w:abstractNumId w:val="5"/>
  </w:num>
  <w:num w:numId="9">
    <w:abstractNumId w:val="26"/>
  </w:num>
  <w:num w:numId="10">
    <w:abstractNumId w:val="14"/>
  </w:num>
  <w:num w:numId="11">
    <w:abstractNumId w:val="31"/>
  </w:num>
  <w:num w:numId="12">
    <w:abstractNumId w:val="0"/>
  </w:num>
  <w:num w:numId="13">
    <w:abstractNumId w:val="18"/>
  </w:num>
  <w:num w:numId="14">
    <w:abstractNumId w:val="36"/>
  </w:num>
  <w:num w:numId="15">
    <w:abstractNumId w:val="2"/>
  </w:num>
  <w:num w:numId="16">
    <w:abstractNumId w:val="33"/>
  </w:num>
  <w:num w:numId="17">
    <w:abstractNumId w:val="15"/>
  </w:num>
  <w:num w:numId="18">
    <w:abstractNumId w:val="25"/>
  </w:num>
  <w:num w:numId="19">
    <w:abstractNumId w:val="24"/>
  </w:num>
  <w:num w:numId="20">
    <w:abstractNumId w:val="22"/>
  </w:num>
  <w:num w:numId="21">
    <w:abstractNumId w:val="10"/>
  </w:num>
  <w:num w:numId="22">
    <w:abstractNumId w:val="7"/>
  </w:num>
  <w:num w:numId="23">
    <w:abstractNumId w:val="41"/>
  </w:num>
  <w:num w:numId="24">
    <w:abstractNumId w:val="4"/>
  </w:num>
  <w:num w:numId="25">
    <w:abstractNumId w:val="3"/>
  </w:num>
  <w:num w:numId="26">
    <w:abstractNumId w:val="13"/>
  </w:num>
  <w:num w:numId="27">
    <w:abstractNumId w:val="29"/>
  </w:num>
  <w:num w:numId="28">
    <w:abstractNumId w:val="17"/>
  </w:num>
  <w:num w:numId="29">
    <w:abstractNumId w:val="32"/>
  </w:num>
  <w:num w:numId="30">
    <w:abstractNumId w:val="9"/>
  </w:num>
  <w:num w:numId="31">
    <w:abstractNumId w:val="19"/>
  </w:num>
  <w:num w:numId="32">
    <w:abstractNumId w:val="21"/>
  </w:num>
  <w:num w:numId="33">
    <w:abstractNumId w:val="28"/>
  </w:num>
  <w:num w:numId="34">
    <w:abstractNumId w:val="30"/>
  </w:num>
  <w:num w:numId="35">
    <w:abstractNumId w:val="23"/>
  </w:num>
  <w:num w:numId="36">
    <w:abstractNumId w:val="8"/>
  </w:num>
  <w:num w:numId="37">
    <w:abstractNumId w:val="38"/>
  </w:num>
  <w:num w:numId="38">
    <w:abstractNumId w:val="35"/>
  </w:num>
  <w:num w:numId="39">
    <w:abstractNumId w:val="40"/>
  </w:num>
  <w:num w:numId="40">
    <w:abstractNumId w:val="12"/>
  </w:num>
  <w:num w:numId="41">
    <w:abstractNumId w:val="16"/>
  </w:num>
  <w:num w:numId="42">
    <w:abstractNumId w:val="3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57F"/>
    <w:rsid w:val="00005B3D"/>
    <w:rsid w:val="000225DF"/>
    <w:rsid w:val="00030B55"/>
    <w:rsid w:val="00031F8A"/>
    <w:rsid w:val="00071615"/>
    <w:rsid w:val="00083EA0"/>
    <w:rsid w:val="000B6D52"/>
    <w:rsid w:val="000D1805"/>
    <w:rsid w:val="00110D4B"/>
    <w:rsid w:val="0011171F"/>
    <w:rsid w:val="00184423"/>
    <w:rsid w:val="001A1AEF"/>
    <w:rsid w:val="001C328F"/>
    <w:rsid w:val="001D5DAA"/>
    <w:rsid w:val="00215957"/>
    <w:rsid w:val="00222471"/>
    <w:rsid w:val="00264A9E"/>
    <w:rsid w:val="00281748"/>
    <w:rsid w:val="00282344"/>
    <w:rsid w:val="002C13A6"/>
    <w:rsid w:val="0036058E"/>
    <w:rsid w:val="00384471"/>
    <w:rsid w:val="00396ADA"/>
    <w:rsid w:val="003C6076"/>
    <w:rsid w:val="00433933"/>
    <w:rsid w:val="004A121C"/>
    <w:rsid w:val="004A3603"/>
    <w:rsid w:val="004E68D1"/>
    <w:rsid w:val="004F0BD5"/>
    <w:rsid w:val="00531651"/>
    <w:rsid w:val="00550B0A"/>
    <w:rsid w:val="005F7F05"/>
    <w:rsid w:val="006056B7"/>
    <w:rsid w:val="00632174"/>
    <w:rsid w:val="0069607F"/>
    <w:rsid w:val="006C52B7"/>
    <w:rsid w:val="0075055B"/>
    <w:rsid w:val="007725D8"/>
    <w:rsid w:val="007A36A0"/>
    <w:rsid w:val="007B1EC3"/>
    <w:rsid w:val="007F267F"/>
    <w:rsid w:val="008226AA"/>
    <w:rsid w:val="00840431"/>
    <w:rsid w:val="008A2DBA"/>
    <w:rsid w:val="008B4993"/>
    <w:rsid w:val="008B7E12"/>
    <w:rsid w:val="008D5725"/>
    <w:rsid w:val="008D5E1C"/>
    <w:rsid w:val="00900504"/>
    <w:rsid w:val="0091595A"/>
    <w:rsid w:val="00927BCA"/>
    <w:rsid w:val="00944A1E"/>
    <w:rsid w:val="00975E13"/>
    <w:rsid w:val="00990F18"/>
    <w:rsid w:val="009A1194"/>
    <w:rsid w:val="00A656E6"/>
    <w:rsid w:val="00A95591"/>
    <w:rsid w:val="00AD6C17"/>
    <w:rsid w:val="00AE6D7E"/>
    <w:rsid w:val="00B07C81"/>
    <w:rsid w:val="00B102A4"/>
    <w:rsid w:val="00B13FD6"/>
    <w:rsid w:val="00B21D62"/>
    <w:rsid w:val="00B22F46"/>
    <w:rsid w:val="00B72FE2"/>
    <w:rsid w:val="00BA2008"/>
    <w:rsid w:val="00BC3391"/>
    <w:rsid w:val="00BD015D"/>
    <w:rsid w:val="00BF43FB"/>
    <w:rsid w:val="00BF6891"/>
    <w:rsid w:val="00C16C38"/>
    <w:rsid w:val="00C301A7"/>
    <w:rsid w:val="00C45F2E"/>
    <w:rsid w:val="00C46403"/>
    <w:rsid w:val="00CB38B4"/>
    <w:rsid w:val="00CC02F9"/>
    <w:rsid w:val="00CC7704"/>
    <w:rsid w:val="00D24F11"/>
    <w:rsid w:val="00D35CA0"/>
    <w:rsid w:val="00D461C4"/>
    <w:rsid w:val="00D643A5"/>
    <w:rsid w:val="00D8233E"/>
    <w:rsid w:val="00D90DC5"/>
    <w:rsid w:val="00DF6CF5"/>
    <w:rsid w:val="00E2457F"/>
    <w:rsid w:val="00E95A0F"/>
    <w:rsid w:val="00E97847"/>
    <w:rsid w:val="00EB7395"/>
    <w:rsid w:val="00EC16C7"/>
    <w:rsid w:val="00EE4595"/>
    <w:rsid w:val="00EE5B1C"/>
    <w:rsid w:val="00F57432"/>
    <w:rsid w:val="00F87A68"/>
    <w:rsid w:val="00FB1064"/>
    <w:rsid w:val="00FB4B63"/>
    <w:rsid w:val="00FD2CA9"/>
    <w:rsid w:val="00FD5766"/>
    <w:rsid w:val="00FE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351DC-9080-4BBC-AAF7-7478BEE0C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805"/>
  </w:style>
  <w:style w:type="paragraph" w:styleId="1">
    <w:name w:val="heading 1"/>
    <w:basedOn w:val="a"/>
    <w:next w:val="a"/>
    <w:link w:val="10"/>
    <w:uiPriority w:val="9"/>
    <w:qFormat/>
    <w:rsid w:val="00FB4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C6076"/>
    <w:pPr>
      <w:ind w:left="720"/>
      <w:contextualSpacing/>
    </w:pPr>
  </w:style>
  <w:style w:type="table" w:styleId="a4">
    <w:name w:val="Table Grid"/>
    <w:basedOn w:val="a1"/>
    <w:uiPriority w:val="59"/>
    <w:rsid w:val="000D1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C1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16C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B4B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unhideWhenUsed/>
    <w:rsid w:val="00184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005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9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82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683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199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71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6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053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18</Pages>
  <Words>3551</Words>
  <Characters>20243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user</cp:lastModifiedBy>
  <cp:revision>6</cp:revision>
  <dcterms:created xsi:type="dcterms:W3CDTF">2018-06-20T20:48:00Z</dcterms:created>
  <dcterms:modified xsi:type="dcterms:W3CDTF">2023-10-20T07:22:00Z</dcterms:modified>
</cp:coreProperties>
</file>