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D86" w:rsidRDefault="00676D86" w:rsidP="00E9024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D86">
        <w:rPr>
          <w:rFonts w:ascii="Times New Roman" w:hAnsi="Times New Roman" w:cs="Times New Roman"/>
          <w:b/>
          <w:sz w:val="28"/>
          <w:szCs w:val="28"/>
        </w:rPr>
        <w:t>Элементы творчества на уроках русского языка в начальных классах.</w:t>
      </w:r>
    </w:p>
    <w:p w:rsidR="00676D86" w:rsidRDefault="00676D86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системе начального образования предмет «Русский язык» занимает центральное место. Как средство познания действительности русский язык обеспечивает интеллектуальное развитие ребенка, формирует его понятийно-категориальный аппарат, развивает абстрактное мышление, память и воображение. Он позволяет школьнику познать самого себя, овладеть средствами самоанализа и самовыражения.</w:t>
      </w:r>
    </w:p>
    <w:p w:rsidR="00676D86" w:rsidRDefault="00676D86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 последние годы, к сожалению, у учащихся наблюдается резкое снижение интереса к урокам русского языка, нежелание детей расширять свой кругозор, повышать грамотность и культуру речи.</w:t>
      </w:r>
    </w:p>
    <w:p w:rsidR="00676D86" w:rsidRDefault="00676D86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связи с этим важнейшей проблемой, волнующей всех педагогов, является повышение эффективности урока русского языка как основной формы обучения и воспитания учащихся. Не принуждать к учению, а пробуждать интерес, тягу к постоянному получению знаний- вот задача учителя.</w:t>
      </w:r>
    </w:p>
    <w:p w:rsidR="00676D86" w:rsidRDefault="00676D86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Поскольку традиционные способы обучения не всегда в состоянии обеспечить усвоение материала всеми учащимися, встает необходимость умелой организации </w:t>
      </w:r>
      <w:r w:rsidR="00617CF4">
        <w:rPr>
          <w:rFonts w:ascii="Times New Roman" w:hAnsi="Times New Roman" w:cs="Times New Roman"/>
          <w:sz w:val="28"/>
          <w:szCs w:val="28"/>
        </w:rPr>
        <w:t>учебной деятельности на уроках. Чтобы создать условия для формирования этой деятельности, необходимо сформировать познавательную мотивацию. Сегодня, к сожалению, господствуют методы внешних побуждений- отметка, похвала, наказание. Но действительная мотивация будет иметь место только тогда, когда дети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7CF4">
        <w:rPr>
          <w:rFonts w:ascii="Times New Roman" w:hAnsi="Times New Roman" w:cs="Times New Roman"/>
          <w:sz w:val="28"/>
          <w:szCs w:val="28"/>
        </w:rPr>
        <w:t>будут стремиться в школу, где им хорошо, содержательно, интересно.</w:t>
      </w:r>
    </w:p>
    <w:p w:rsidR="00617CF4" w:rsidRDefault="00617CF4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Положительно изменить многое в отношении детей к учению может творческий подход учителей к подготовке и проведению уроков. В целях активизации учащихся, развития интереса, побуждения их к приобретению знаний учителю необходимо вводить в практику работы школ занимательные разновидности уроков, создавая в итоге авторские-нетрадиционные уроки.</w:t>
      </w:r>
    </w:p>
    <w:p w:rsidR="00617CF4" w:rsidRDefault="00617CF4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своих нетрадиционных уроках в начальной школе я предлагаю использовать упражнения в стихотворной форме. Дети сами придумывают стихотворения по изучаемой теме русског</w:t>
      </w:r>
      <w:r w:rsidR="007862B3">
        <w:rPr>
          <w:rFonts w:ascii="Times New Roman" w:hAnsi="Times New Roman" w:cs="Times New Roman"/>
          <w:sz w:val="28"/>
          <w:szCs w:val="28"/>
        </w:rPr>
        <w:t>о языка, опираясь на работы учителя. Я сама придумываю детям стихотворения-упражнения, стихотворения-закрепления, стихотворения-рассуждения и т.д.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Приведу примеры нескольких стихотворений. Первое стихотворение по теме «Местоимения»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тоненькой на льдинке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Судачили снежинки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Вот говорит одна: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-Я, я самая красивая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Другая ей в ответ: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-Ты, что ты, нет.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Вот выйдет оно из-за туч,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Красив его вид и могуч.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Мы, состоим из воды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Она богиня добра и тепла.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Ей небо отец, а солнце ей мать.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 только на Вы мы можем ее называть.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Задумалась крепко снежинка,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 может понять одного 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Кто Он, кто красивей Его?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Он тоже есть- отвечает вторая, 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Но он нам не страшен, 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 так он силен дорогая.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Оно же как выйдет гулять по утру-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Так сразу исчезну,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 я убегу.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 больше не слышно ни той, ни другой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 тоненький лед исчез под водой.</w:t>
      </w:r>
    </w:p>
    <w:p w:rsidR="007862B3" w:rsidRDefault="007862B3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 этом стихотворении</w:t>
      </w:r>
      <w:r w:rsidR="00A0626F">
        <w:rPr>
          <w:rFonts w:ascii="Times New Roman" w:hAnsi="Times New Roman" w:cs="Times New Roman"/>
          <w:sz w:val="28"/>
          <w:szCs w:val="28"/>
        </w:rPr>
        <w:t xml:space="preserve"> ребята могут самостоятельно находить местоимения и выписывать себе в тетради, или же учитель преподносит его в форме игры, для закрепления темы. Возможны различные варианты, главное-это интересно детям, это игра, а в игре главное правило, правило учителя- результат, выигрыш.</w:t>
      </w:r>
    </w:p>
    <w:p w:rsidR="00A0626F" w:rsidRDefault="00E90244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0626F">
        <w:rPr>
          <w:rFonts w:ascii="Times New Roman" w:hAnsi="Times New Roman" w:cs="Times New Roman"/>
          <w:sz w:val="28"/>
          <w:szCs w:val="28"/>
        </w:rPr>
        <w:t>Стихотворение по теме «Падежи»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-Кто роднее всех на свете?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-Что дороже на земле?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Ну-ка дружно скажем, дети,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чего мы на планете?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кого всегда в ответе?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 кому скучаете?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чего близких людей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Ругаться заставляете?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Что такое? Почему?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Часто вы шалите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кого потом скажите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шалостях вините?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Кем же взрослым и любимым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старости гордиться?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Чем шалить и веселиться,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Нужно чаще бы трудиться,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прилежно, и усердно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 знаниям стремиться!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 чем думать и мечтать-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Часто исполняется,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 ком будем мы читать, </w:t>
      </w:r>
    </w:p>
    <w:p w:rsidR="00A0626F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Будет легче вспоминать!</w:t>
      </w:r>
    </w:p>
    <w:p w:rsidR="00A0626F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мы не только прививаем любовь к русскому языку, но и заостряем внимание на любви к семье, к Родине, к товарищам. Узнаем ценности каждого ребенка по их ответам.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следующем стихотворении мы затрагиваем тему «Прилагательное». Тут мы даем все вопросы имени прилагательного, а затем по предполагаемым ответам ребят выделяем в словах окончания имен прилагательных.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Надо утром умываться,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 радостью в воде плескаться.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Надо ушки лучше мыть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того, чтоб мир любить!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ведь сколько музыки,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Слышат наши ушки?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какая музыка окружает нас?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звонкая, гудящая, свистящая, кричащая и т.д.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может помочь: летняя, осенняя, зимняя, весенняя.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 какой же музыке 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Скажите сейчас?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Музыка бывает везде, всегда с тобой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бывает музыка, 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Спросите какой?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Громкий, грозный, лютый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музыки настрой.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Кто же догадался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о ком, о чем сейчас?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какое настроение за окном у музыки</w:t>
      </w:r>
    </w:p>
    <w:p w:rsidR="00D37040" w:rsidRDefault="00D37040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Видим в данный час?</w:t>
      </w:r>
      <w:r w:rsidR="00B07607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D37040" w:rsidRDefault="00B07607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этом стихотворении отражается не только тема русского языка, также тема внимания к природе, к чистоте, к музыке. Все это хочется охватить, затронуть и как можно доступнее преподнести детям.</w:t>
      </w:r>
    </w:p>
    <w:p w:rsidR="00B07607" w:rsidRDefault="00B07607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Подобное творчество как элемент урока может использоваться на любом этапе его- от проверки домашнего задания до выполнения контрольной работы и обобщения. Надеюсь, что такие творческие задания будут использов</w:t>
      </w:r>
      <w:r w:rsidR="005222D5">
        <w:rPr>
          <w:rFonts w:ascii="Times New Roman" w:hAnsi="Times New Roman" w:cs="Times New Roman"/>
          <w:sz w:val="28"/>
          <w:szCs w:val="28"/>
        </w:rPr>
        <w:t xml:space="preserve">ать многие учителя, которые так </w:t>
      </w:r>
      <w:r>
        <w:rPr>
          <w:rFonts w:ascii="Times New Roman" w:hAnsi="Times New Roman" w:cs="Times New Roman"/>
          <w:sz w:val="28"/>
          <w:szCs w:val="28"/>
        </w:rPr>
        <w:t>же</w:t>
      </w:r>
      <w:r w:rsidR="005222D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и я захотят сделать свои уроки яркими и познавательными.</w:t>
      </w:r>
    </w:p>
    <w:p w:rsidR="00A0626F" w:rsidRPr="00676D86" w:rsidRDefault="00A0626F" w:rsidP="00E902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A0626F" w:rsidRPr="00676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D86"/>
    <w:rsid w:val="005222D5"/>
    <w:rsid w:val="00617CF4"/>
    <w:rsid w:val="00676D86"/>
    <w:rsid w:val="007862B3"/>
    <w:rsid w:val="00A0626F"/>
    <w:rsid w:val="00A67C87"/>
    <w:rsid w:val="00B07607"/>
    <w:rsid w:val="00D37040"/>
    <w:rsid w:val="00E90244"/>
    <w:rsid w:val="00F5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9A74F-C4E6-4836-AB40-2BC3C504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454</dc:creator>
  <cp:keywords/>
  <dc:description/>
  <cp:lastModifiedBy>Людмила Исаевна Грязнева</cp:lastModifiedBy>
  <cp:revision>3</cp:revision>
  <dcterms:created xsi:type="dcterms:W3CDTF">2023-05-02T05:44:00Z</dcterms:created>
  <dcterms:modified xsi:type="dcterms:W3CDTF">2023-05-02T05:53:00Z</dcterms:modified>
</cp:coreProperties>
</file>