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886" w:rsidRPr="00367886" w:rsidRDefault="00367886" w:rsidP="0002698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678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СПОЛЬЗОВАНИЕ ИНТЕРАКТИВНЫХ ИГР ПО ПРЕОДОЛЕНИЮ НАРУШЕНИЙ СЛОГОВОЙ СТРУКТУРЫ СЛОВ У ДОШКОЛЬНИКОВ, КАК СРЕДСТВО ПОВЫШЕНИЯ КАЧЕСТВА КОРРЕКЦИОННОГО ПРОЦЕССА</w:t>
      </w:r>
    </w:p>
    <w:p w:rsidR="0002698D" w:rsidRPr="00B43720" w:rsidRDefault="0002698D" w:rsidP="0002698D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</w:rPr>
      </w:pPr>
      <w:r w:rsidRPr="00B43720">
        <w:rPr>
          <w:rFonts w:ascii="Times New Roman" w:hAnsi="Times New Roman" w:cs="Times New Roman"/>
          <w:b/>
          <w:i/>
          <w:sz w:val="28"/>
        </w:rPr>
        <w:t>Ворошилова Ирина Николаевна,</w:t>
      </w:r>
    </w:p>
    <w:p w:rsidR="0002698D" w:rsidRPr="00B43720" w:rsidRDefault="0002698D" w:rsidP="0002698D">
      <w:pPr>
        <w:spacing w:after="0" w:line="360" w:lineRule="auto"/>
        <w:jc w:val="right"/>
        <w:rPr>
          <w:rFonts w:ascii="Times New Roman" w:eastAsia="Calibri" w:hAnsi="Times New Roman" w:cs="Times New Roman"/>
          <w:b/>
          <w:i/>
          <w:sz w:val="28"/>
        </w:rPr>
      </w:pPr>
      <w:r w:rsidRPr="00B43720">
        <w:rPr>
          <w:rFonts w:ascii="Times New Roman" w:hAnsi="Times New Roman" w:cs="Times New Roman"/>
          <w:b/>
          <w:i/>
          <w:sz w:val="28"/>
        </w:rPr>
        <w:t xml:space="preserve"> учитель – логопед </w:t>
      </w:r>
    </w:p>
    <w:p w:rsidR="0002698D" w:rsidRPr="00B43720" w:rsidRDefault="0002698D" w:rsidP="0002698D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</w:rPr>
      </w:pPr>
      <w:r w:rsidRPr="00B43720">
        <w:rPr>
          <w:rFonts w:ascii="Times New Roman" w:eastAsia="Calibri" w:hAnsi="Times New Roman" w:cs="Times New Roman"/>
          <w:b/>
          <w:i/>
          <w:sz w:val="28"/>
        </w:rPr>
        <w:t>М</w:t>
      </w:r>
      <w:r w:rsidRPr="00B43720">
        <w:rPr>
          <w:rFonts w:ascii="Times New Roman" w:hAnsi="Times New Roman" w:cs="Times New Roman"/>
          <w:b/>
          <w:i/>
          <w:sz w:val="28"/>
        </w:rPr>
        <w:t>А</w:t>
      </w:r>
      <w:r w:rsidRPr="00B43720">
        <w:rPr>
          <w:rFonts w:ascii="Times New Roman" w:eastAsia="Calibri" w:hAnsi="Times New Roman" w:cs="Times New Roman"/>
          <w:b/>
          <w:i/>
          <w:sz w:val="28"/>
        </w:rPr>
        <w:t xml:space="preserve">ДОУ </w:t>
      </w:r>
      <w:r w:rsidRPr="00B43720">
        <w:rPr>
          <w:rFonts w:ascii="Times New Roman" w:hAnsi="Times New Roman" w:cs="Times New Roman"/>
          <w:b/>
          <w:i/>
          <w:sz w:val="28"/>
        </w:rPr>
        <w:t>детский сад № 15 «Солнышко»</w:t>
      </w:r>
    </w:p>
    <w:p w:rsidR="0002698D" w:rsidRDefault="0002698D" w:rsidP="0002698D">
      <w:pPr>
        <w:spacing w:after="0" w:line="360" w:lineRule="auto"/>
        <w:jc w:val="right"/>
        <w:rPr>
          <w:rFonts w:ascii="Times New Roman" w:eastAsia="Calibri" w:hAnsi="Times New Roman" w:cs="Times New Roman"/>
          <w:b/>
          <w:i/>
          <w:sz w:val="28"/>
        </w:rPr>
      </w:pPr>
      <w:r w:rsidRPr="00B43720">
        <w:rPr>
          <w:rFonts w:ascii="Times New Roman" w:hAnsi="Times New Roman" w:cs="Times New Roman"/>
          <w:b/>
          <w:i/>
          <w:sz w:val="28"/>
        </w:rPr>
        <w:t>городской округ город</w:t>
      </w:r>
      <w:r w:rsidRPr="00B43720">
        <w:rPr>
          <w:rFonts w:ascii="Times New Roman" w:eastAsia="Calibri" w:hAnsi="Times New Roman" w:cs="Times New Roman"/>
          <w:b/>
          <w:i/>
          <w:sz w:val="28"/>
        </w:rPr>
        <w:t xml:space="preserve"> Бор</w:t>
      </w:r>
    </w:p>
    <w:p w:rsidR="00206FDC" w:rsidRPr="00B43720" w:rsidRDefault="00206FDC" w:rsidP="0002698D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</w:rPr>
        <w:t>Нижегородской области</w:t>
      </w:r>
    </w:p>
    <w:p w:rsidR="0055013F" w:rsidRPr="000936ED" w:rsidRDefault="0002698D" w:rsidP="0055013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Аннотация</w:t>
      </w:r>
      <w:r w:rsidRPr="0002698D">
        <w:rPr>
          <w:sz w:val="28"/>
          <w:szCs w:val="28"/>
        </w:rPr>
        <w:t>.</w:t>
      </w:r>
      <w:r w:rsidR="0055013F">
        <w:rPr>
          <w:sz w:val="28"/>
          <w:szCs w:val="28"/>
        </w:rPr>
        <w:t xml:space="preserve"> В статье представлен опыт работы по использованию интерактивных игр в системе коррекционной работы по преодолению нарушений слоговой структуры слов у детей с общим недоразвитием речи. </w:t>
      </w:r>
    </w:p>
    <w:p w:rsidR="0002698D" w:rsidRDefault="00206FDC" w:rsidP="00206FD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Ключевые слова: дошкольное образование; </w:t>
      </w:r>
      <w:r w:rsidRPr="000936ED">
        <w:rPr>
          <w:rFonts w:ascii="Times New Roman" w:hAnsi="Times New Roman" w:cs="Times New Roman"/>
          <w:sz w:val="28"/>
          <w:szCs w:val="28"/>
        </w:rPr>
        <w:t>нарушение слоговой структуры слов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55013F" w:rsidRPr="000936ED">
        <w:rPr>
          <w:rFonts w:ascii="Times New Roman" w:hAnsi="Times New Roman" w:cs="Times New Roman"/>
          <w:sz w:val="28"/>
          <w:szCs w:val="28"/>
        </w:rPr>
        <w:t>интерактивные методы и приемы</w:t>
      </w:r>
      <w:r w:rsidR="0055013F">
        <w:rPr>
          <w:rFonts w:ascii="Times New Roman" w:hAnsi="Times New Roman" w:cs="Times New Roman"/>
          <w:sz w:val="28"/>
          <w:szCs w:val="28"/>
        </w:rPr>
        <w:t>.</w:t>
      </w:r>
      <w:r w:rsidR="0002698D" w:rsidRPr="00EB53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260F" w:rsidRPr="00B43720" w:rsidRDefault="0014260F" w:rsidP="00B4372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3720">
        <w:rPr>
          <w:rFonts w:ascii="Times New Roman" w:hAnsi="Times New Roman" w:cs="Times New Roman"/>
          <w:sz w:val="28"/>
          <w:szCs w:val="28"/>
        </w:rPr>
        <w:t>В</w:t>
      </w:r>
      <w:r w:rsidR="000936ED" w:rsidRPr="00B43720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Pr="00B43720">
        <w:rPr>
          <w:rFonts w:ascii="Times New Roman" w:hAnsi="Times New Roman" w:cs="Times New Roman"/>
          <w:sz w:val="28"/>
          <w:szCs w:val="28"/>
        </w:rPr>
        <w:t>ФГОС дошкольного образования коррекционно-развивающая работа учителя-логопеда должна включать содержание коррекционных мероприятий, обеспечивающих удовлетворение особых образовательных потребностей дет</w:t>
      </w:r>
      <w:r w:rsidR="00EF5968" w:rsidRPr="00B43720">
        <w:rPr>
          <w:rFonts w:ascii="Times New Roman" w:hAnsi="Times New Roman" w:cs="Times New Roman"/>
          <w:sz w:val="28"/>
          <w:szCs w:val="28"/>
        </w:rPr>
        <w:t>ей с</w:t>
      </w:r>
      <w:r w:rsidRPr="00B43720">
        <w:rPr>
          <w:rFonts w:ascii="Times New Roman" w:hAnsi="Times New Roman" w:cs="Times New Roman"/>
          <w:sz w:val="28"/>
          <w:szCs w:val="28"/>
        </w:rPr>
        <w:t xml:space="preserve"> нарушениями речи. Использование эффективных нетрадиционных подходов в коррекционной работе</w:t>
      </w:r>
      <w:r w:rsidR="00CB38F1" w:rsidRPr="00B43720">
        <w:rPr>
          <w:rFonts w:ascii="Times New Roman" w:hAnsi="Times New Roman" w:cs="Times New Roman"/>
          <w:sz w:val="28"/>
          <w:szCs w:val="28"/>
        </w:rPr>
        <w:t xml:space="preserve"> способствует успешному</w:t>
      </w:r>
      <w:r w:rsidR="000936ED" w:rsidRPr="00B43720">
        <w:rPr>
          <w:rFonts w:ascii="Times New Roman" w:hAnsi="Times New Roman" w:cs="Times New Roman"/>
          <w:sz w:val="28"/>
          <w:szCs w:val="28"/>
        </w:rPr>
        <w:t xml:space="preserve"> </w:t>
      </w:r>
      <w:r w:rsidRPr="00B43720">
        <w:rPr>
          <w:rFonts w:ascii="Times New Roman" w:hAnsi="Times New Roman" w:cs="Times New Roman"/>
          <w:sz w:val="28"/>
          <w:szCs w:val="28"/>
        </w:rPr>
        <w:t xml:space="preserve">освоению ими общеобразовательных программ дошкольного образования, </w:t>
      </w:r>
      <w:r w:rsidR="000936ED" w:rsidRPr="00B43720">
        <w:rPr>
          <w:rFonts w:ascii="Times New Roman" w:hAnsi="Times New Roman" w:cs="Times New Roman"/>
          <w:sz w:val="28"/>
          <w:szCs w:val="28"/>
        </w:rPr>
        <w:t xml:space="preserve">обеспечивая </w:t>
      </w:r>
      <w:r w:rsidR="00CB38F1" w:rsidRPr="00B43720">
        <w:rPr>
          <w:rFonts w:ascii="Times New Roman" w:hAnsi="Times New Roman" w:cs="Times New Roman"/>
          <w:sz w:val="28"/>
          <w:szCs w:val="28"/>
        </w:rPr>
        <w:t>равные стартовые возможности</w:t>
      </w:r>
      <w:r w:rsidR="00B43720" w:rsidRPr="00B43720">
        <w:rPr>
          <w:rFonts w:ascii="Times New Roman" w:hAnsi="Times New Roman" w:cs="Times New Roman"/>
          <w:sz w:val="28"/>
          <w:szCs w:val="28"/>
        </w:rPr>
        <w:t xml:space="preserve"> в </w:t>
      </w:r>
      <w:r w:rsidRPr="00B43720">
        <w:rPr>
          <w:rFonts w:ascii="Times New Roman" w:hAnsi="Times New Roman" w:cs="Times New Roman"/>
          <w:sz w:val="28"/>
          <w:szCs w:val="28"/>
        </w:rPr>
        <w:t>школьном обучении.</w:t>
      </w:r>
    </w:p>
    <w:p w:rsidR="004D07DC" w:rsidRPr="000936ED" w:rsidRDefault="00EF5968" w:rsidP="00B4372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 xml:space="preserve">Многолетний опыт работы с детьми с общим недоразвитием речи </w:t>
      </w:r>
      <w:r w:rsidR="00444B91" w:rsidRPr="000936ED">
        <w:rPr>
          <w:rFonts w:ascii="Times New Roman" w:hAnsi="Times New Roman" w:cs="Times New Roman"/>
          <w:sz w:val="28"/>
          <w:szCs w:val="28"/>
        </w:rPr>
        <w:t>показывает, что о</w:t>
      </w:r>
      <w:r w:rsidRPr="000936ED">
        <w:rPr>
          <w:rFonts w:ascii="Times New Roman" w:hAnsi="Times New Roman" w:cs="Times New Roman"/>
          <w:sz w:val="28"/>
          <w:szCs w:val="28"/>
        </w:rPr>
        <w:t>дним из наиболее трудных для коррекции является такое особое проявление речевой патологии, как нарушение слоговой структуры слов.</w:t>
      </w:r>
      <w:r w:rsidR="0002698D">
        <w:rPr>
          <w:rFonts w:ascii="Times New Roman" w:hAnsi="Times New Roman" w:cs="Times New Roman"/>
          <w:sz w:val="28"/>
          <w:szCs w:val="28"/>
        </w:rPr>
        <w:t xml:space="preserve"> </w:t>
      </w:r>
      <w:r w:rsidR="003A69EE" w:rsidRPr="000936ED">
        <w:rPr>
          <w:rFonts w:ascii="Times New Roman" w:hAnsi="Times New Roman" w:cs="Times New Roman"/>
          <w:sz w:val="28"/>
          <w:szCs w:val="28"/>
        </w:rPr>
        <w:t xml:space="preserve">Этот дефект речевого развития характеризуется трудностями в произношении слов сложного слогового состава. Может нарушаться порядок слогов, сокращаться их число, отмечаются искажения, замещения, ошибки воспроизведения стечения согласных. Недостаточная степень коррекции данного вида патологии в дошкольном возрасте впоследствии приводит к возникновению у школьников </w:t>
      </w:r>
      <w:proofErr w:type="spellStart"/>
      <w:r w:rsidR="003D2968" w:rsidRPr="000936ED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="003D2968" w:rsidRPr="000936E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D2968" w:rsidRPr="000936ED">
        <w:rPr>
          <w:rFonts w:ascii="Times New Roman" w:hAnsi="Times New Roman" w:cs="Times New Roman"/>
          <w:sz w:val="28"/>
          <w:szCs w:val="28"/>
        </w:rPr>
        <w:t>дислексии</w:t>
      </w:r>
      <w:proofErr w:type="spellEnd"/>
      <w:r w:rsidR="003D2968" w:rsidRPr="000936ED">
        <w:rPr>
          <w:rFonts w:ascii="Times New Roman" w:hAnsi="Times New Roman" w:cs="Times New Roman"/>
          <w:sz w:val="28"/>
          <w:szCs w:val="28"/>
        </w:rPr>
        <w:t>.</w:t>
      </w:r>
    </w:p>
    <w:p w:rsidR="00444B91" w:rsidRPr="000936ED" w:rsidRDefault="0002698D" w:rsidP="00B4372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3D2968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сследования </w:t>
      </w:r>
      <w:r w:rsidR="0016371A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ученых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опыт </w:t>
      </w:r>
      <w:r w:rsidR="0016371A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педагогов-практиков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44B91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проблемам выявления и коррекции </w:t>
      </w:r>
      <w:r w:rsidR="0016371A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>данного нарушения (</w:t>
      </w:r>
      <w:proofErr w:type="spellStart"/>
      <w:r w:rsidR="0016371A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>А.К.Маркова</w:t>
      </w:r>
      <w:proofErr w:type="spellEnd"/>
      <w:r w:rsidR="0016371A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З.Е. </w:t>
      </w:r>
      <w:proofErr w:type="spellStart"/>
      <w:r w:rsidR="0016371A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>Агранович</w:t>
      </w:r>
      <w:proofErr w:type="spellEnd"/>
      <w:r w:rsidR="0016371A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6371A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>Т.А.Ткаченко</w:t>
      </w:r>
      <w:proofErr w:type="spellEnd"/>
      <w:r w:rsidR="0016371A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508A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С.Е.Большакова</w:t>
      </w:r>
      <w:proofErr w:type="spellEnd"/>
      <w:r w:rsidR="001508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508A0">
        <w:rPr>
          <w:rFonts w:ascii="Times New Roman" w:hAnsi="Times New Roman" w:cs="Times New Roman"/>
          <w:sz w:val="28"/>
          <w:szCs w:val="28"/>
          <w:shd w:val="clear" w:color="auto" w:fill="FFFFFF"/>
        </w:rPr>
        <w:t>Н.С.Четвертушкина</w:t>
      </w:r>
      <w:proofErr w:type="spellEnd"/>
      <w:r w:rsidR="001508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</w:t>
      </w:r>
      <w:bookmarkStart w:id="0" w:name="_GoBack"/>
      <w:bookmarkEnd w:id="0"/>
      <w:r w:rsidR="0016371A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444B91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>доказывают, что это долгий и сложный процесс, требующий применения различных методов и технологий.</w:t>
      </w:r>
    </w:p>
    <w:p w:rsidR="00B43720" w:rsidRPr="000936ED" w:rsidRDefault="00401A76" w:rsidP="00B4372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целью повышения качества коррекционного процесса </w:t>
      </w:r>
      <w:r w:rsidR="00B560E7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наряду с традиционными методами </w:t>
      </w:r>
      <w:r w:rsidR="002F561C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приемами мы используем инновационные </w:t>
      </w:r>
      <w:r w:rsidR="00B560E7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технологии обучения.</w:t>
      </w:r>
      <w:r w:rsidR="00B437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43720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>Еще К.Д. Ушинский обращал внимание на то, что чем младше ребенок, тем более важно прибегать к наглядной форме обучения. Компьютер</w:t>
      </w:r>
      <w:r w:rsidR="00B43720">
        <w:rPr>
          <w:rFonts w:ascii="Times New Roman" w:hAnsi="Times New Roman" w:cs="Times New Roman"/>
          <w:sz w:val="28"/>
          <w:szCs w:val="28"/>
          <w:shd w:val="clear" w:color="auto" w:fill="FFFFFF"/>
        </w:rPr>
        <w:t>ные игры</w:t>
      </w:r>
      <w:r w:rsidR="00B43720" w:rsidRPr="00093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раз и дает возможность представления информации в наглядной форме: анимация, звук, красочные презентации, интерактивные задания с «обратной связью», когда ребенок сразу видит результат выполнения задания, – все это помогает сформировать положительную мотивацию к коррекционным занятиям у детей с общим недоразвитием речи.</w:t>
      </w:r>
    </w:p>
    <w:p w:rsidR="003B315B" w:rsidRPr="00B43720" w:rsidRDefault="0075597E" w:rsidP="00B4372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36ED">
        <w:rPr>
          <w:rFonts w:ascii="Times New Roman" w:hAnsi="Times New Roman" w:cs="Times New Roman"/>
          <w:sz w:val="28"/>
          <w:szCs w:val="28"/>
        </w:rPr>
        <w:t xml:space="preserve">Ведущая педагогическая идея опыта заключается в создании условий для </w:t>
      </w:r>
      <w:r w:rsidR="00FA611F" w:rsidRPr="000936ED">
        <w:rPr>
          <w:rFonts w:ascii="Times New Roman" w:hAnsi="Times New Roman" w:cs="Times New Roman"/>
          <w:sz w:val="28"/>
          <w:szCs w:val="28"/>
        </w:rPr>
        <w:t xml:space="preserve">преодоления нарушений слоговой структуры слов </w:t>
      </w:r>
      <w:r w:rsidRPr="000936ED">
        <w:rPr>
          <w:rFonts w:ascii="Times New Roman" w:hAnsi="Times New Roman" w:cs="Times New Roman"/>
          <w:sz w:val="28"/>
          <w:szCs w:val="28"/>
        </w:rPr>
        <w:t>у детей старшего дошкольн</w:t>
      </w:r>
      <w:r w:rsidR="00FA611F" w:rsidRPr="000936ED">
        <w:rPr>
          <w:rFonts w:ascii="Times New Roman" w:hAnsi="Times New Roman" w:cs="Times New Roman"/>
          <w:sz w:val="28"/>
          <w:szCs w:val="28"/>
        </w:rPr>
        <w:t>ого воз</w:t>
      </w:r>
      <w:r w:rsidR="00401A76" w:rsidRPr="000936ED">
        <w:rPr>
          <w:rFonts w:ascii="Times New Roman" w:hAnsi="Times New Roman" w:cs="Times New Roman"/>
          <w:sz w:val="28"/>
          <w:szCs w:val="28"/>
        </w:rPr>
        <w:t>раста с ОНР</w:t>
      </w:r>
      <w:r w:rsidR="00FA611F" w:rsidRPr="000936ED">
        <w:rPr>
          <w:rFonts w:ascii="Times New Roman" w:hAnsi="Times New Roman" w:cs="Times New Roman"/>
          <w:sz w:val="28"/>
          <w:szCs w:val="28"/>
        </w:rPr>
        <w:t xml:space="preserve"> через</w:t>
      </w:r>
      <w:r w:rsidR="0002698D">
        <w:rPr>
          <w:rFonts w:ascii="Times New Roman" w:hAnsi="Times New Roman" w:cs="Times New Roman"/>
          <w:sz w:val="28"/>
          <w:szCs w:val="28"/>
        </w:rPr>
        <w:t xml:space="preserve"> </w:t>
      </w:r>
      <w:r w:rsidR="00FA611F" w:rsidRPr="000936ED">
        <w:rPr>
          <w:rFonts w:ascii="Times New Roman" w:hAnsi="Times New Roman" w:cs="Times New Roman"/>
          <w:sz w:val="28"/>
          <w:szCs w:val="28"/>
        </w:rPr>
        <w:t>интерактивные</w:t>
      </w:r>
      <w:r w:rsidR="00401A76" w:rsidRPr="000936ED">
        <w:rPr>
          <w:rFonts w:ascii="Times New Roman" w:hAnsi="Times New Roman" w:cs="Times New Roman"/>
          <w:sz w:val="28"/>
          <w:szCs w:val="28"/>
        </w:rPr>
        <w:t xml:space="preserve"> методы и приемы</w:t>
      </w:r>
      <w:r w:rsidRPr="000936ED">
        <w:rPr>
          <w:rFonts w:ascii="Times New Roman" w:hAnsi="Times New Roman" w:cs="Times New Roman"/>
          <w:sz w:val="28"/>
          <w:szCs w:val="28"/>
        </w:rPr>
        <w:t>.</w:t>
      </w:r>
      <w:r w:rsidR="00B437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F561C" w:rsidRPr="000936ED">
        <w:rPr>
          <w:rFonts w:ascii="Times New Roman" w:hAnsi="Times New Roman" w:cs="Times New Roman"/>
          <w:sz w:val="28"/>
          <w:szCs w:val="28"/>
        </w:rPr>
        <w:t xml:space="preserve">Для оказания коррекционной помощи дошкольникам </w:t>
      </w:r>
      <w:r w:rsidR="00FD4FC5" w:rsidRPr="000936ED">
        <w:rPr>
          <w:rFonts w:ascii="Times New Roman" w:hAnsi="Times New Roman" w:cs="Times New Roman"/>
          <w:sz w:val="28"/>
          <w:szCs w:val="28"/>
        </w:rPr>
        <w:t xml:space="preserve">мы использовали интерактивные игры в виде мультимедийных презентаций. </w:t>
      </w:r>
      <w:r w:rsidR="003B315B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работы использовались как готовые программы и игры, которые размещены на различных </w:t>
      </w:r>
      <w:r w:rsidR="003B315B" w:rsidRPr="000936ED">
        <w:rPr>
          <w:rFonts w:ascii="Times New Roman" w:hAnsi="Times New Roman" w:cs="Times New Roman"/>
          <w:sz w:val="28"/>
          <w:szCs w:val="28"/>
        </w:rPr>
        <w:t>информационно-образовательных ресурсах</w:t>
      </w:r>
      <w:r w:rsidR="003B315B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и самостоятельно разработанные </w:t>
      </w:r>
      <w:r w:rsidR="00026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авторские </w:t>
      </w:r>
      <w:r w:rsidR="003B315B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презентации, игры и задания для выполнения на компьютере.</w:t>
      </w:r>
    </w:p>
    <w:p w:rsidR="006E3AA5" w:rsidRPr="000936ED" w:rsidRDefault="006E3AA5" w:rsidP="00B4372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0936ED">
        <w:rPr>
          <w:sz w:val="28"/>
          <w:szCs w:val="28"/>
        </w:rPr>
        <w:t>Интерактивные игры</w:t>
      </w:r>
      <w:r w:rsidR="00626C66" w:rsidRPr="000936ED">
        <w:rPr>
          <w:sz w:val="28"/>
          <w:szCs w:val="28"/>
        </w:rPr>
        <w:t xml:space="preserve"> мы использовали в соответствии с</w:t>
      </w:r>
      <w:r w:rsidR="0002698D">
        <w:rPr>
          <w:sz w:val="28"/>
          <w:szCs w:val="28"/>
        </w:rPr>
        <w:t>о следующими</w:t>
      </w:r>
      <w:r w:rsidRPr="000936ED">
        <w:rPr>
          <w:sz w:val="28"/>
          <w:szCs w:val="28"/>
        </w:rPr>
        <w:t xml:space="preserve"> этапам</w:t>
      </w:r>
      <w:r w:rsidR="0002698D">
        <w:rPr>
          <w:sz w:val="28"/>
          <w:szCs w:val="28"/>
        </w:rPr>
        <w:t>и</w:t>
      </w:r>
      <w:r w:rsidRPr="000936ED">
        <w:rPr>
          <w:sz w:val="28"/>
          <w:szCs w:val="28"/>
        </w:rPr>
        <w:t xml:space="preserve"> коррекционной работы: </w:t>
      </w:r>
    </w:p>
    <w:p w:rsidR="006E3AA5" w:rsidRPr="000936ED" w:rsidRDefault="00B43720" w:rsidP="003B315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26C66" w:rsidRPr="000936ED">
        <w:rPr>
          <w:sz w:val="28"/>
          <w:szCs w:val="28"/>
        </w:rPr>
        <w:t>п</w:t>
      </w:r>
      <w:r w:rsidR="003B315B" w:rsidRPr="000936ED">
        <w:rPr>
          <w:sz w:val="28"/>
          <w:szCs w:val="28"/>
        </w:rPr>
        <w:t>одготовительный</w:t>
      </w:r>
      <w:r w:rsidR="00626C66" w:rsidRPr="000936ED">
        <w:rPr>
          <w:sz w:val="28"/>
          <w:szCs w:val="28"/>
        </w:rPr>
        <w:t xml:space="preserve"> этап</w:t>
      </w:r>
      <w:r w:rsidR="003B315B" w:rsidRPr="000936ED">
        <w:rPr>
          <w:sz w:val="28"/>
          <w:szCs w:val="28"/>
        </w:rPr>
        <w:t>, нацеленный на подготовку дошкольника с общим недоразвитием речи к усвоению ритмической структуры слов родного языка</w:t>
      </w:r>
      <w:r w:rsidR="006E3AA5" w:rsidRPr="000936ED">
        <w:rPr>
          <w:sz w:val="28"/>
          <w:szCs w:val="28"/>
        </w:rPr>
        <w:t xml:space="preserve"> (на невербальном и вербальном материале);</w:t>
      </w:r>
    </w:p>
    <w:p w:rsidR="003B315B" w:rsidRPr="000936ED" w:rsidRDefault="00B43720" w:rsidP="003B315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26C66" w:rsidRPr="000936ED">
        <w:rPr>
          <w:sz w:val="28"/>
          <w:szCs w:val="28"/>
        </w:rPr>
        <w:t>с</w:t>
      </w:r>
      <w:r w:rsidR="003B315B" w:rsidRPr="000936ED">
        <w:rPr>
          <w:sz w:val="28"/>
          <w:szCs w:val="28"/>
        </w:rPr>
        <w:t>обственно коррекционный этап, ориентированный на непосредственную адресную коррекцию дефектов слоговой структуры слов у каждого воспитанника</w:t>
      </w:r>
      <w:r w:rsidR="00626C66" w:rsidRPr="000936ED">
        <w:rPr>
          <w:sz w:val="28"/>
          <w:szCs w:val="28"/>
        </w:rPr>
        <w:t xml:space="preserve"> (на вербальном материале)</w:t>
      </w:r>
      <w:r w:rsidR="003B315B" w:rsidRPr="000936ED">
        <w:rPr>
          <w:sz w:val="28"/>
          <w:szCs w:val="28"/>
        </w:rPr>
        <w:t>.</w:t>
      </w:r>
    </w:p>
    <w:p w:rsidR="00740200" w:rsidRDefault="008E2C2B" w:rsidP="0074020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подготовительной работы на невербальном материале детям предлагалось хлопнуть в ладоши столько раз, сколько изображено кружочков на слайде; звучали ритмы для сравнения и воспроизведения; давались задания на </w:t>
      </w:r>
      <w:r w:rsidRPr="007402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выделение более громких хлопком указанного элемента ритмического рисунка, на воспроизведение заданного ритма.</w:t>
      </w:r>
      <w:r w:rsidR="00740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DE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развития концентрации слухового внимания, слухового </w:t>
      </w:r>
      <w:proofErr w:type="spellStart"/>
      <w:r w:rsidR="005D1DDE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гнозиса</w:t>
      </w:r>
      <w:proofErr w:type="spellEnd"/>
      <w:r w:rsidR="005D1DDE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слуховой памяти </w:t>
      </w:r>
      <w:r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использовалась авторские интерактивные игры </w:t>
      </w:r>
      <w:r w:rsidR="00E51FD3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виде мультимедийных презентаций: </w:t>
      </w:r>
      <w:r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«Послушай, где были дети», «Узнай музыкальный инструмент». </w:t>
      </w:r>
    </w:p>
    <w:p w:rsidR="005D1DDE" w:rsidRPr="000936ED" w:rsidRDefault="005D1DDE" w:rsidP="0074020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создания фонетико-фонематической для коррекции нарушений слоговой структуры слов</w:t>
      </w:r>
      <w:r w:rsidR="00026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1FD3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разработаны игровые мультимедийные презентации: «Короткие и длинные слова»; «Мы гласные звуки прекрасные»</w:t>
      </w:r>
      <w:r w:rsidR="00740200">
        <w:rPr>
          <w:rFonts w:ascii="Times New Roman" w:eastAsia="Times New Roman" w:hAnsi="Times New Roman" w:cs="Times New Roman"/>
          <w:sz w:val="28"/>
          <w:szCs w:val="28"/>
          <w:lang w:eastAsia="ru-RU"/>
        </w:rPr>
        <w:t>; «Звуковая цепочка». При создании</w:t>
      </w:r>
      <w:r w:rsidR="00026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17D9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интерактивных </w:t>
      </w:r>
      <w:r w:rsidR="002D2217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 </w:t>
      </w:r>
      <w:r w:rsidR="008017D9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вербальном материале на уровне гласных звуков и уровне слогов </w:t>
      </w:r>
      <w:r w:rsidR="0002698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использовали</w:t>
      </w:r>
      <w:r w:rsidR="002D2217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зрительные символы гласных и согласных звуков</w:t>
      </w:r>
      <w:r w:rsidR="00026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систему</w:t>
      </w:r>
      <w:r w:rsidR="00C1250E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упражнений</w:t>
      </w:r>
      <w:r w:rsidR="000936ED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2217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Т.А.Ткаченко, а также «звуковые человечки» из методического пособия </w:t>
      </w:r>
      <w:proofErr w:type="spellStart"/>
      <w:r w:rsidR="002D2217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>Г.Ванюхиной</w:t>
      </w:r>
      <w:proofErr w:type="spellEnd"/>
      <w:r w:rsidR="00C1250E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C1250E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Речецветик</w:t>
      </w:r>
      <w:proofErr w:type="spellEnd"/>
      <w:r w:rsidR="00C1250E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1250E" w:rsidRPr="000936ED" w:rsidRDefault="00161220" w:rsidP="0074020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017D9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разработке игр</w:t>
      </w:r>
      <w:r w:rsidR="006F4855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овых мультимедийных презентаций н</w:t>
      </w:r>
      <w:r w:rsidR="008017D9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закрепление произношения</w:t>
      </w:r>
      <w:r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 различной слоговой структуры</w:t>
      </w:r>
      <w:r w:rsidR="008017D9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учитывалась классификация </w:t>
      </w:r>
      <w:r w:rsidR="006F4855" w:rsidRPr="000936ED">
        <w:rPr>
          <w:rFonts w:ascii="Times New Roman" w:eastAsia="Times New Roman" w:hAnsi="Times New Roman" w:cs="Times New Roman"/>
          <w:sz w:val="28"/>
          <w:szCs w:val="28"/>
          <w:lang w:eastAsia="ru-RU"/>
        </w:rPr>
        <w:t>А.К.Марковой: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1. Двусложные слова из открытых слогов (дети, сова, вата)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2. Трехсложные слова из открытых слогов (малина, долина, поляна)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3. Односложные слова (дом, кот, кит)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4. Двухсложные слова с закрытым слогом на конце (диван, банан, мебель)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5. Двухсложные слова со стечением согласных в середине слова (банка, ветка, киска)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6. Двухсложные слова из закрытых слогов (компот, тюльпан, медведь)</w:t>
      </w:r>
    </w:p>
    <w:p w:rsidR="0002698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7. Трехсложные слова с закрытым слогом на к</w:t>
      </w:r>
      <w:r w:rsidR="0002698D">
        <w:rPr>
          <w:rFonts w:ascii="Times New Roman" w:hAnsi="Times New Roman" w:cs="Times New Roman"/>
          <w:sz w:val="28"/>
          <w:szCs w:val="28"/>
        </w:rPr>
        <w:t>онце (бегемот, телефон, ананас)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8. Трехсложные слова со стечением согласных (яблоко, колбаса, конфета)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9. Трехсложные слова со стечением согласных и закрытым слогом на конце (кузнечик, садовник, апельсин)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10.</w:t>
      </w:r>
      <w:r w:rsidR="00740200">
        <w:rPr>
          <w:rFonts w:ascii="Times New Roman" w:hAnsi="Times New Roman" w:cs="Times New Roman"/>
          <w:sz w:val="28"/>
          <w:szCs w:val="28"/>
        </w:rPr>
        <w:t xml:space="preserve"> </w:t>
      </w:r>
      <w:r w:rsidRPr="000936ED">
        <w:rPr>
          <w:rFonts w:ascii="Times New Roman" w:hAnsi="Times New Roman" w:cs="Times New Roman"/>
          <w:sz w:val="28"/>
          <w:szCs w:val="28"/>
        </w:rPr>
        <w:t>Трехсложные слова с двумя стечениями согласных (матрешка, избушка, игрушки)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11.</w:t>
      </w:r>
      <w:r w:rsidR="00740200">
        <w:rPr>
          <w:rFonts w:ascii="Times New Roman" w:hAnsi="Times New Roman" w:cs="Times New Roman"/>
          <w:sz w:val="28"/>
          <w:szCs w:val="28"/>
        </w:rPr>
        <w:t xml:space="preserve"> </w:t>
      </w:r>
      <w:r w:rsidRPr="000936ED">
        <w:rPr>
          <w:rFonts w:ascii="Times New Roman" w:hAnsi="Times New Roman" w:cs="Times New Roman"/>
          <w:sz w:val="28"/>
          <w:szCs w:val="28"/>
        </w:rPr>
        <w:t>Односложные слова со стечением согласных в начале или слова (шкаф, стол, винт)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lastRenderedPageBreak/>
        <w:t>12. Двухсложные слова с двумя стечениями согласных (гнездо, птенцы, гвозди)</w:t>
      </w:r>
    </w:p>
    <w:p w:rsidR="0002698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6ED">
        <w:rPr>
          <w:rFonts w:ascii="Times New Roman" w:hAnsi="Times New Roman" w:cs="Times New Roman"/>
          <w:sz w:val="28"/>
          <w:szCs w:val="28"/>
        </w:rPr>
        <w:t>13. Четырехсложные слова из открытых слогов (черепаха, пианино, Буратино)</w:t>
      </w:r>
    </w:p>
    <w:p w:rsidR="006F4855" w:rsidRPr="000936ED" w:rsidRDefault="006F4855" w:rsidP="006F485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6ED">
        <w:rPr>
          <w:rFonts w:ascii="Times New Roman" w:hAnsi="Times New Roman" w:cs="Times New Roman"/>
          <w:sz w:val="28"/>
          <w:szCs w:val="28"/>
        </w:rPr>
        <w:t>14. Четырехсложные слова со стечением согласных (остановка, воспитатель, земляника)</w:t>
      </w:r>
      <w:r w:rsidR="00D13EE3">
        <w:rPr>
          <w:rFonts w:ascii="Times New Roman" w:hAnsi="Times New Roman" w:cs="Times New Roman"/>
          <w:sz w:val="28"/>
          <w:szCs w:val="28"/>
        </w:rPr>
        <w:t>.</w:t>
      </w:r>
    </w:p>
    <w:p w:rsidR="00626C66" w:rsidRDefault="00876B9E" w:rsidP="0074020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0936ED">
        <w:rPr>
          <w:sz w:val="28"/>
          <w:szCs w:val="28"/>
        </w:rPr>
        <w:t>В мультимедийных презентациях и интерактивных играх использовался речевой и картинный материал в соответствии с данной классификацией. Были разработаны авторские</w:t>
      </w:r>
      <w:r w:rsidR="00F045F8">
        <w:rPr>
          <w:sz w:val="28"/>
          <w:szCs w:val="28"/>
        </w:rPr>
        <w:t xml:space="preserve"> интерактивные игры: «Один -</w:t>
      </w:r>
      <w:r w:rsidRPr="000936ED">
        <w:rPr>
          <w:sz w:val="28"/>
          <w:szCs w:val="28"/>
        </w:rPr>
        <w:t xml:space="preserve"> много», «Чего/ кого не стало», «Угадай слово по гласным звукам»</w:t>
      </w:r>
      <w:r w:rsidR="00F045F8">
        <w:rPr>
          <w:sz w:val="28"/>
          <w:szCs w:val="28"/>
        </w:rPr>
        <w:t xml:space="preserve">, </w:t>
      </w:r>
      <w:r w:rsidR="004A25D1">
        <w:rPr>
          <w:sz w:val="28"/>
          <w:szCs w:val="28"/>
        </w:rPr>
        <w:t xml:space="preserve">«Какое слово загадали картинки», </w:t>
      </w:r>
      <w:r w:rsidR="00F045F8">
        <w:rPr>
          <w:sz w:val="28"/>
          <w:szCs w:val="28"/>
        </w:rPr>
        <w:t>«Собери слово</w:t>
      </w:r>
      <w:r w:rsidR="004A25D1">
        <w:rPr>
          <w:sz w:val="28"/>
          <w:szCs w:val="28"/>
        </w:rPr>
        <w:t xml:space="preserve"> из частей</w:t>
      </w:r>
      <w:r w:rsidR="00F045F8">
        <w:rPr>
          <w:sz w:val="28"/>
          <w:szCs w:val="28"/>
        </w:rPr>
        <w:t>», «Чьи вещи», «Кого видели в зоопарке»</w:t>
      </w:r>
      <w:r w:rsidR="004A25D1">
        <w:rPr>
          <w:sz w:val="28"/>
          <w:szCs w:val="28"/>
        </w:rPr>
        <w:t xml:space="preserve"> </w:t>
      </w:r>
      <w:r w:rsidRPr="000936ED">
        <w:rPr>
          <w:sz w:val="28"/>
          <w:szCs w:val="28"/>
        </w:rPr>
        <w:t>и др.</w:t>
      </w:r>
    </w:p>
    <w:p w:rsidR="009E139C" w:rsidRPr="000936ED" w:rsidRDefault="009E139C" w:rsidP="009E139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Разработанные презентации</w:t>
      </w:r>
      <w:r w:rsidRPr="007A09E1">
        <w:rPr>
          <w:sz w:val="28"/>
          <w:szCs w:val="28"/>
        </w:rPr>
        <w:t xml:space="preserve"> </w:t>
      </w:r>
      <w:r>
        <w:rPr>
          <w:sz w:val="28"/>
          <w:szCs w:val="28"/>
        </w:rPr>
        <w:t>включали</w:t>
      </w:r>
      <w:r w:rsidRPr="007A09E1">
        <w:rPr>
          <w:sz w:val="28"/>
          <w:szCs w:val="28"/>
        </w:rPr>
        <w:t xml:space="preserve"> элемент</w:t>
      </w:r>
      <w:r>
        <w:rPr>
          <w:sz w:val="28"/>
          <w:szCs w:val="28"/>
        </w:rPr>
        <w:t>ы игры, что способствовало</w:t>
      </w:r>
      <w:r w:rsidRPr="007A09E1">
        <w:rPr>
          <w:sz w:val="28"/>
          <w:szCs w:val="28"/>
        </w:rPr>
        <w:t xml:space="preserve"> повышению интереса детей к </w:t>
      </w:r>
      <w:r>
        <w:rPr>
          <w:sz w:val="28"/>
          <w:szCs w:val="28"/>
        </w:rPr>
        <w:t xml:space="preserve">речевой </w:t>
      </w:r>
      <w:r w:rsidRPr="007A09E1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. </w:t>
      </w:r>
      <w:r w:rsidRPr="007A09E1">
        <w:rPr>
          <w:sz w:val="28"/>
          <w:szCs w:val="28"/>
        </w:rPr>
        <w:t>Детей увлекают яркие образы персонажей презентаций, им нравится выполнять предложенные задания на компьютере, потому что сразу видно результат выполнения.</w:t>
      </w:r>
    </w:p>
    <w:p w:rsidR="00A45EFE" w:rsidRPr="00A45EFE" w:rsidRDefault="00A45EFE" w:rsidP="009E139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4A25D1">
        <w:rPr>
          <w:sz w:val="28"/>
          <w:szCs w:val="28"/>
        </w:rPr>
        <w:t xml:space="preserve">спользование авторских интерактивных игр </w:t>
      </w:r>
      <w:r>
        <w:rPr>
          <w:sz w:val="28"/>
          <w:szCs w:val="28"/>
        </w:rPr>
        <w:t>стало</w:t>
      </w:r>
      <w:r w:rsidRPr="004A25D1">
        <w:rPr>
          <w:sz w:val="28"/>
          <w:szCs w:val="28"/>
        </w:rPr>
        <w:t xml:space="preserve"> полезной и увлекательной формой сотрудничества </w:t>
      </w:r>
      <w:r>
        <w:rPr>
          <w:sz w:val="28"/>
          <w:szCs w:val="28"/>
        </w:rPr>
        <w:t xml:space="preserve">с родителями воспитанников. </w:t>
      </w:r>
      <w:r w:rsidR="001508A0">
        <w:rPr>
          <w:sz w:val="28"/>
          <w:szCs w:val="28"/>
        </w:rPr>
        <w:t>Учитывая</w:t>
      </w:r>
      <w:r w:rsidRPr="00A45EFE">
        <w:rPr>
          <w:sz w:val="28"/>
          <w:szCs w:val="28"/>
        </w:rPr>
        <w:t>, что современные родители достаточно хорошо владеют компьютерными технологиями, дети тоже в домашних условиях легко общаются с компьютером, мы предположили, что взрослым не составит труда использовать интерактивные игры для закрепления материала</w:t>
      </w:r>
      <w:r>
        <w:rPr>
          <w:sz w:val="28"/>
          <w:szCs w:val="28"/>
        </w:rPr>
        <w:t xml:space="preserve"> </w:t>
      </w:r>
      <w:r w:rsidR="00D13EE3">
        <w:rPr>
          <w:sz w:val="28"/>
          <w:szCs w:val="28"/>
        </w:rPr>
        <w:t>в домашних условиях</w:t>
      </w:r>
      <w:r w:rsidRPr="00A45EFE">
        <w:rPr>
          <w:sz w:val="28"/>
          <w:szCs w:val="28"/>
        </w:rPr>
        <w:t xml:space="preserve">. Мы нашли интерактивным играм применение и в виде семейной </w:t>
      </w:r>
      <w:proofErr w:type="spellStart"/>
      <w:r w:rsidRPr="00A45EFE">
        <w:rPr>
          <w:sz w:val="28"/>
          <w:szCs w:val="28"/>
        </w:rPr>
        <w:t>медиатеки</w:t>
      </w:r>
      <w:proofErr w:type="spellEnd"/>
      <w:r w:rsidRPr="00A45EFE">
        <w:rPr>
          <w:sz w:val="28"/>
          <w:szCs w:val="28"/>
        </w:rPr>
        <w:t>.</w:t>
      </w:r>
    </w:p>
    <w:p w:rsidR="00D13EE3" w:rsidRPr="00D13EE3" w:rsidRDefault="00E20D77" w:rsidP="009E139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отметить</w:t>
      </w:r>
      <w:r w:rsidR="00D13EE3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использование интерактивных игр не являло</w:t>
      </w:r>
      <w:r w:rsidR="00D13EE3" w:rsidRPr="00D13EE3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единственным способ</w:t>
      </w:r>
      <w:r w:rsidR="00206FDC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коррекционной работы</w:t>
      </w:r>
      <w:r w:rsidR="00D13EE3" w:rsidRPr="00D13EE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лишь ее составной частью в рамках общей системы</w:t>
      </w:r>
      <w:r w:rsidR="00D13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6F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коррекционной работы по преодолению нарушений слоговой структуры слов у детей с ОНР</w:t>
      </w:r>
      <w:r w:rsidR="00D13EE3" w:rsidRPr="00D13E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06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13EE3" w:rsidRDefault="009E139C" w:rsidP="00E20D7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литературы:</w:t>
      </w:r>
    </w:p>
    <w:p w:rsidR="005F448F" w:rsidRDefault="005F448F" w:rsidP="00E20D7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fontstyle01"/>
        </w:rPr>
      </w:pPr>
      <w:r>
        <w:rPr>
          <w:rStyle w:val="fontstyle01"/>
        </w:rPr>
        <w:t>1.</w:t>
      </w:r>
      <w:r w:rsidR="00E20D77">
        <w:rPr>
          <w:rStyle w:val="fontstyle01"/>
        </w:rPr>
        <w:t xml:space="preserve"> </w:t>
      </w:r>
      <w:proofErr w:type="spellStart"/>
      <w:r w:rsidR="0003641C">
        <w:rPr>
          <w:rStyle w:val="fontstyle01"/>
        </w:rPr>
        <w:t>Агранович</w:t>
      </w:r>
      <w:proofErr w:type="spellEnd"/>
      <w:r w:rsidR="0003641C">
        <w:rPr>
          <w:rStyle w:val="fontstyle01"/>
        </w:rPr>
        <w:t xml:space="preserve"> </w:t>
      </w:r>
      <w:r>
        <w:rPr>
          <w:rStyle w:val="fontstyle01"/>
        </w:rPr>
        <w:t>З.Е. Логопедическая работа по преодолению нарушений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>слоговой структуры слов у детей</w:t>
      </w:r>
      <w:r>
        <w:rPr>
          <w:rStyle w:val="fontstyle01"/>
        </w:rPr>
        <w:t>.</w:t>
      </w:r>
      <w:r>
        <w:rPr>
          <w:rStyle w:val="fontstyle01"/>
        </w:rPr>
        <w:t xml:space="preserve"> </w:t>
      </w:r>
      <w:r w:rsidR="0003641C">
        <w:rPr>
          <w:rStyle w:val="fontstyle01"/>
        </w:rPr>
        <w:t xml:space="preserve"> – </w:t>
      </w:r>
      <w:proofErr w:type="gramStart"/>
      <w:r w:rsidR="0003641C">
        <w:rPr>
          <w:rStyle w:val="fontstyle01"/>
        </w:rPr>
        <w:t>СПб.</w:t>
      </w:r>
      <w:r>
        <w:rPr>
          <w:rStyle w:val="fontstyle01"/>
        </w:rPr>
        <w:t>:</w:t>
      </w:r>
      <w:proofErr w:type="gramEnd"/>
      <w:r>
        <w:rPr>
          <w:rStyle w:val="fontstyle01"/>
        </w:rPr>
        <w:t xml:space="preserve"> ДЕТСТВО-ПРЕСС</w:t>
      </w:r>
      <w:r>
        <w:rPr>
          <w:rStyle w:val="fontstyle01"/>
        </w:rPr>
        <w:t>, 2001. – 48 с.</w:t>
      </w:r>
    </w:p>
    <w:p w:rsidR="0003641C" w:rsidRDefault="0003641C" w:rsidP="00E20D7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fontstyle01"/>
        </w:rPr>
      </w:pPr>
      <w:r>
        <w:rPr>
          <w:rStyle w:val="fontstyle01"/>
        </w:rPr>
        <w:t>2.</w:t>
      </w:r>
      <w:r w:rsidR="00E20D77">
        <w:rPr>
          <w:rStyle w:val="fontstyle01"/>
        </w:rPr>
        <w:t xml:space="preserve"> </w:t>
      </w:r>
      <w:r>
        <w:rPr>
          <w:rStyle w:val="fontstyle01"/>
        </w:rPr>
        <w:t>Большакова С.Е. Формируем слоговую структуру слова. – М.: ТЦ Сфера, 2006. – 32 с. («Конфетка»)</w:t>
      </w:r>
    </w:p>
    <w:p w:rsidR="00E20D77" w:rsidRDefault="00E20D77" w:rsidP="00E20D7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fontstyle01"/>
        </w:rPr>
      </w:pPr>
      <w:r>
        <w:rPr>
          <w:rStyle w:val="fontstyle01"/>
        </w:rPr>
        <w:lastRenderedPageBreak/>
        <w:t xml:space="preserve">3. Маркова </w:t>
      </w:r>
      <w:r>
        <w:rPr>
          <w:rStyle w:val="fontstyle01"/>
        </w:rPr>
        <w:t>А.К.</w:t>
      </w:r>
      <w:r>
        <w:rPr>
          <w:rStyle w:val="fontstyle01"/>
        </w:rPr>
        <w:t xml:space="preserve"> Особенности усвоения слоговой </w:t>
      </w:r>
      <w:r>
        <w:rPr>
          <w:rStyle w:val="fontstyle01"/>
        </w:rPr>
        <w:t>структуры слова у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 xml:space="preserve">детей страдающих алалией/ </w:t>
      </w:r>
      <w:r>
        <w:rPr>
          <w:rStyle w:val="fontstyle01"/>
        </w:rPr>
        <w:t>Школа для детей с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>тяжелыми нарушениями речи. Под р</w:t>
      </w:r>
      <w:r>
        <w:rPr>
          <w:rStyle w:val="fontstyle01"/>
        </w:rPr>
        <w:t>ед. Р.Е. Левиной – М., 1961. – с</w:t>
      </w:r>
      <w:r>
        <w:rPr>
          <w:rStyle w:val="fontstyle01"/>
        </w:rPr>
        <w:t>. 59-70</w:t>
      </w:r>
    </w:p>
    <w:p w:rsidR="005F448F" w:rsidRDefault="00E20D77" w:rsidP="00E20D7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fontstyle01"/>
        </w:rPr>
      </w:pPr>
      <w:r>
        <w:rPr>
          <w:rStyle w:val="fontstyle01"/>
        </w:rPr>
        <w:t>4</w:t>
      </w:r>
      <w:r w:rsidR="005F448F">
        <w:rPr>
          <w:rStyle w:val="fontstyle01"/>
        </w:rPr>
        <w:t>.</w:t>
      </w:r>
      <w:r>
        <w:rPr>
          <w:rStyle w:val="fontstyle01"/>
        </w:rPr>
        <w:t xml:space="preserve"> </w:t>
      </w:r>
      <w:r w:rsidR="005F448F">
        <w:rPr>
          <w:rStyle w:val="fontstyle01"/>
        </w:rPr>
        <w:t xml:space="preserve">Ткаченко </w:t>
      </w:r>
      <w:r w:rsidR="005F448F">
        <w:rPr>
          <w:rStyle w:val="fontstyle01"/>
        </w:rPr>
        <w:t>Т.А. Коррекция нарушений слоговой структуры слова.</w:t>
      </w:r>
      <w:r w:rsidR="005F448F">
        <w:rPr>
          <w:color w:val="000000"/>
          <w:sz w:val="28"/>
          <w:szCs w:val="28"/>
        </w:rPr>
        <w:br/>
      </w:r>
      <w:r w:rsidR="005F448F">
        <w:rPr>
          <w:rStyle w:val="fontstyle01"/>
        </w:rPr>
        <w:t>Альбом для индивидуальной работы с детьми 4-6 лет к пособиям «Учим</w:t>
      </w:r>
      <w:r w:rsidR="005F448F">
        <w:rPr>
          <w:color w:val="000000"/>
          <w:sz w:val="28"/>
          <w:szCs w:val="28"/>
        </w:rPr>
        <w:br/>
      </w:r>
      <w:r w:rsidR="005F448F">
        <w:rPr>
          <w:rStyle w:val="fontstyle01"/>
        </w:rPr>
        <w:t>говорить правильно»</w:t>
      </w:r>
      <w:r w:rsidR="005F448F">
        <w:rPr>
          <w:rStyle w:val="fontstyle01"/>
        </w:rPr>
        <w:t xml:space="preserve">. </w:t>
      </w:r>
      <w:r w:rsidR="00132978">
        <w:rPr>
          <w:rStyle w:val="fontstyle01"/>
        </w:rPr>
        <w:t>– М.</w:t>
      </w:r>
      <w:r w:rsidR="005F448F">
        <w:rPr>
          <w:rStyle w:val="fontstyle01"/>
        </w:rPr>
        <w:t xml:space="preserve">: </w:t>
      </w:r>
      <w:r w:rsidR="00132978">
        <w:rPr>
          <w:rStyle w:val="fontstyle01"/>
        </w:rPr>
        <w:t xml:space="preserve">Издательство </w:t>
      </w:r>
      <w:r w:rsidR="005F448F">
        <w:rPr>
          <w:rStyle w:val="fontstyle01"/>
        </w:rPr>
        <w:t>ГНОМ и Д, 2001. – 40 с.</w:t>
      </w:r>
    </w:p>
    <w:p w:rsidR="00132978" w:rsidRDefault="00E20D77" w:rsidP="00E20D7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fontstyle01"/>
        </w:rPr>
      </w:pPr>
      <w:r>
        <w:rPr>
          <w:rStyle w:val="fontstyle01"/>
        </w:rPr>
        <w:t>5</w:t>
      </w:r>
      <w:r w:rsidR="00132978">
        <w:rPr>
          <w:rStyle w:val="fontstyle01"/>
        </w:rPr>
        <w:t>.</w:t>
      </w:r>
      <w:r>
        <w:rPr>
          <w:rStyle w:val="fontstyle01"/>
        </w:rPr>
        <w:t xml:space="preserve"> </w:t>
      </w:r>
      <w:r w:rsidR="00132978">
        <w:rPr>
          <w:rStyle w:val="fontstyle01"/>
        </w:rPr>
        <w:t xml:space="preserve">Ткаченко Т.А. </w:t>
      </w:r>
      <w:r w:rsidR="00132978">
        <w:rPr>
          <w:rStyle w:val="fontstyle01"/>
        </w:rPr>
        <w:t>Специальные символы в подготовке детей 4</w:t>
      </w:r>
      <w:r w:rsidR="00132978">
        <w:rPr>
          <w:rStyle w:val="fontstyle01"/>
        </w:rPr>
        <w:t xml:space="preserve"> лет к </w:t>
      </w:r>
      <w:r w:rsidR="00132978">
        <w:rPr>
          <w:rStyle w:val="fontstyle01"/>
        </w:rPr>
        <w:t>обучению грамоте: Пособие для воспитателей, логопедов и родителей.</w:t>
      </w:r>
      <w:r w:rsidR="00132978">
        <w:rPr>
          <w:rStyle w:val="fontstyle01"/>
        </w:rPr>
        <w:t xml:space="preserve"> </w:t>
      </w:r>
      <w:r w:rsidR="00132978">
        <w:rPr>
          <w:rStyle w:val="fontstyle01"/>
        </w:rPr>
        <w:t>– М.</w:t>
      </w:r>
      <w:r w:rsidR="00132978">
        <w:rPr>
          <w:rStyle w:val="fontstyle01"/>
        </w:rPr>
        <w:t>:</w:t>
      </w:r>
      <w:r w:rsidR="00132978">
        <w:rPr>
          <w:rStyle w:val="fontstyle01"/>
        </w:rPr>
        <w:t xml:space="preserve"> «Издательство ГНОМ и Д, 2000. – 48</w:t>
      </w:r>
      <w:r w:rsidR="00132978">
        <w:rPr>
          <w:rStyle w:val="fontstyle01"/>
        </w:rPr>
        <w:t xml:space="preserve"> с.</w:t>
      </w:r>
    </w:p>
    <w:p w:rsidR="00E20D77" w:rsidRDefault="00E20D77" w:rsidP="00E20D7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fontstyle01"/>
        </w:rPr>
      </w:pPr>
      <w:r>
        <w:rPr>
          <w:rStyle w:val="fontstyle01"/>
        </w:rPr>
        <w:t>6</w:t>
      </w:r>
      <w:r w:rsidR="00132978">
        <w:rPr>
          <w:rStyle w:val="fontstyle01"/>
        </w:rPr>
        <w:t>.</w:t>
      </w:r>
      <w:r>
        <w:rPr>
          <w:rStyle w:val="fontstyle01"/>
        </w:rPr>
        <w:t xml:space="preserve"> </w:t>
      </w:r>
      <w:r w:rsidR="00132978">
        <w:rPr>
          <w:rStyle w:val="fontstyle01"/>
        </w:rPr>
        <w:t>Филичева, Т.Б. Устранение общего недоразвития речи у детей</w:t>
      </w:r>
      <w:r w:rsidR="00132978">
        <w:rPr>
          <w:color w:val="000000"/>
          <w:sz w:val="28"/>
          <w:szCs w:val="28"/>
        </w:rPr>
        <w:br/>
      </w:r>
      <w:r w:rsidR="00132978">
        <w:rPr>
          <w:rStyle w:val="fontstyle01"/>
        </w:rPr>
        <w:t>дошкольного возраста:</w:t>
      </w:r>
      <w:r>
        <w:rPr>
          <w:rStyle w:val="fontstyle01"/>
        </w:rPr>
        <w:t xml:space="preserve"> </w:t>
      </w:r>
      <w:r w:rsidR="00132978">
        <w:rPr>
          <w:rStyle w:val="fontstyle01"/>
        </w:rPr>
        <w:t>практ</w:t>
      </w:r>
      <w:r>
        <w:rPr>
          <w:rStyle w:val="fontstyle01"/>
        </w:rPr>
        <w:t>ическое</w:t>
      </w:r>
      <w:r w:rsidR="00132978">
        <w:rPr>
          <w:rStyle w:val="fontstyle01"/>
        </w:rPr>
        <w:t xml:space="preserve"> пособие / Т.Б. Филичева, Г.В. Чиркина.</w:t>
      </w:r>
      <w:r>
        <w:rPr>
          <w:color w:val="000000"/>
          <w:sz w:val="28"/>
          <w:szCs w:val="28"/>
        </w:rPr>
        <w:t xml:space="preserve"> </w:t>
      </w:r>
      <w:r>
        <w:rPr>
          <w:rStyle w:val="fontstyle01"/>
        </w:rPr>
        <w:t>– М.</w:t>
      </w:r>
      <w:r w:rsidR="00132978">
        <w:rPr>
          <w:rStyle w:val="fontstyle01"/>
        </w:rPr>
        <w:t xml:space="preserve">: Айрис-пресс, 2007. – 224 </w:t>
      </w:r>
      <w:proofErr w:type="spellStart"/>
      <w:r w:rsidR="00132978">
        <w:rPr>
          <w:rStyle w:val="fontstyle01"/>
        </w:rPr>
        <w:t>с.</w:t>
      </w:r>
      <w:proofErr w:type="spellEnd"/>
    </w:p>
    <w:p w:rsidR="00E20D77" w:rsidRPr="00E20D77" w:rsidRDefault="00E20D77" w:rsidP="00E20D7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20D77">
        <w:rPr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proofErr w:type="spellStart"/>
      <w:r w:rsidRPr="00E20D77">
        <w:rPr>
          <w:sz w:val="28"/>
          <w:szCs w:val="28"/>
        </w:rPr>
        <w:t>Четверушкина</w:t>
      </w:r>
      <w:proofErr w:type="spellEnd"/>
      <w:r w:rsidRPr="00E20D77">
        <w:rPr>
          <w:sz w:val="28"/>
          <w:szCs w:val="28"/>
        </w:rPr>
        <w:t xml:space="preserve"> Н.С. Слоговая структура слова: система коррекционных </w:t>
      </w:r>
      <w:proofErr w:type="gramStart"/>
      <w:r w:rsidRPr="00E20D77">
        <w:rPr>
          <w:sz w:val="28"/>
          <w:szCs w:val="28"/>
        </w:rPr>
        <w:t>упражнений</w:t>
      </w:r>
      <w:proofErr w:type="gramEnd"/>
      <w:r w:rsidRPr="00E20D77">
        <w:rPr>
          <w:sz w:val="28"/>
          <w:szCs w:val="28"/>
        </w:rPr>
        <w:t xml:space="preserve"> для детей 5-7 лет. - М.: Гном Пресс, 2006</w:t>
      </w:r>
    </w:p>
    <w:p w:rsidR="00E20D77" w:rsidRPr="00E20D77" w:rsidRDefault="00E20D77" w:rsidP="00E20D77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rStyle w:val="fontstyle01"/>
        </w:rPr>
      </w:pPr>
    </w:p>
    <w:p w:rsidR="005F448F" w:rsidRDefault="005F448F" w:rsidP="005F448F">
      <w:pPr>
        <w:pStyle w:val="a3"/>
        <w:shd w:val="clear" w:color="auto" w:fill="FFFFFF"/>
        <w:spacing w:before="0" w:beforeAutospacing="0" w:after="300" w:afterAutospacing="0" w:line="360" w:lineRule="auto"/>
        <w:ind w:left="360"/>
        <w:jc w:val="both"/>
        <w:rPr>
          <w:sz w:val="28"/>
          <w:szCs w:val="28"/>
        </w:rPr>
      </w:pPr>
    </w:p>
    <w:p w:rsidR="00D13EE3" w:rsidRDefault="00D13EE3" w:rsidP="00D13EE3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sz w:val="28"/>
          <w:szCs w:val="28"/>
        </w:rPr>
      </w:pPr>
    </w:p>
    <w:p w:rsidR="0043097E" w:rsidRPr="000936ED" w:rsidRDefault="0043097E" w:rsidP="00D13EE3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sz w:val="28"/>
          <w:szCs w:val="28"/>
        </w:rPr>
      </w:pPr>
    </w:p>
    <w:sectPr w:rsidR="0043097E" w:rsidRPr="000936ED" w:rsidSect="00B437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654510"/>
    <w:multiLevelType w:val="hybridMultilevel"/>
    <w:tmpl w:val="A328A57A"/>
    <w:lvl w:ilvl="0" w:tplc="AD30AAE6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957F5"/>
    <w:multiLevelType w:val="hybridMultilevel"/>
    <w:tmpl w:val="0FCEA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8007A"/>
    <w:rsid w:val="0002698D"/>
    <w:rsid w:val="0003641C"/>
    <w:rsid w:val="000936ED"/>
    <w:rsid w:val="00132978"/>
    <w:rsid w:val="0014260F"/>
    <w:rsid w:val="001508A0"/>
    <w:rsid w:val="00161220"/>
    <w:rsid w:val="0016371A"/>
    <w:rsid w:val="00206FDC"/>
    <w:rsid w:val="002D2217"/>
    <w:rsid w:val="002F561C"/>
    <w:rsid w:val="002F62EB"/>
    <w:rsid w:val="00367886"/>
    <w:rsid w:val="003A69EE"/>
    <w:rsid w:val="003B315B"/>
    <w:rsid w:val="003D2968"/>
    <w:rsid w:val="00401A76"/>
    <w:rsid w:val="0043097E"/>
    <w:rsid w:val="00444B91"/>
    <w:rsid w:val="004A25D1"/>
    <w:rsid w:val="004D07DC"/>
    <w:rsid w:val="0055013F"/>
    <w:rsid w:val="005C221A"/>
    <w:rsid w:val="005D1DDE"/>
    <w:rsid w:val="005F448F"/>
    <w:rsid w:val="00626C66"/>
    <w:rsid w:val="006C569E"/>
    <w:rsid w:val="006E3AA5"/>
    <w:rsid w:val="006E42B1"/>
    <w:rsid w:val="006F4855"/>
    <w:rsid w:val="00740200"/>
    <w:rsid w:val="0075597E"/>
    <w:rsid w:val="007A09E1"/>
    <w:rsid w:val="007A50F3"/>
    <w:rsid w:val="008017D9"/>
    <w:rsid w:val="00876B9E"/>
    <w:rsid w:val="008E2C2B"/>
    <w:rsid w:val="00956DF3"/>
    <w:rsid w:val="009E139C"/>
    <w:rsid w:val="00A45EFE"/>
    <w:rsid w:val="00A47956"/>
    <w:rsid w:val="00A625CF"/>
    <w:rsid w:val="00A81CA8"/>
    <w:rsid w:val="00AA2039"/>
    <w:rsid w:val="00B43720"/>
    <w:rsid w:val="00B560E7"/>
    <w:rsid w:val="00B7650C"/>
    <w:rsid w:val="00C1250E"/>
    <w:rsid w:val="00CA6002"/>
    <w:rsid w:val="00CB38F1"/>
    <w:rsid w:val="00D13EE3"/>
    <w:rsid w:val="00D373CA"/>
    <w:rsid w:val="00E20D77"/>
    <w:rsid w:val="00E51FD3"/>
    <w:rsid w:val="00EF5968"/>
    <w:rsid w:val="00EF76E3"/>
    <w:rsid w:val="00F045F8"/>
    <w:rsid w:val="00F07D51"/>
    <w:rsid w:val="00F306BC"/>
    <w:rsid w:val="00F8007A"/>
    <w:rsid w:val="00FA611F"/>
    <w:rsid w:val="00FD4FC5"/>
    <w:rsid w:val="00FE60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A7F9F1-24DF-4454-BD36-D5426376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6BC"/>
  </w:style>
  <w:style w:type="paragraph" w:styleId="2">
    <w:name w:val="heading 2"/>
    <w:basedOn w:val="a"/>
    <w:link w:val="20"/>
    <w:uiPriority w:val="9"/>
    <w:qFormat/>
    <w:rsid w:val="00E20D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5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5F448F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20D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5</Pages>
  <Words>1225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2021-10-26T14:32:00Z</dcterms:created>
  <dcterms:modified xsi:type="dcterms:W3CDTF">2021-10-27T14:21:00Z</dcterms:modified>
</cp:coreProperties>
</file>