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40" w:lineRule="auto"/>
        <w:jc w:val="center"/>
        <w:rPr>
          <w:rFonts w:ascii="Times New Roman" w:hAnsi="Times New Roman" w:eastAsia="Calibri"/>
          <w:b/>
        </w:rPr>
      </w:pPr>
      <w:bookmarkStart w:id="0" w:name="_GoBack"/>
      <w:bookmarkEnd w:id="0"/>
      <w:r>
        <w:rPr>
          <w:rFonts w:ascii="Times New Roman" w:hAnsi="Times New Roman" w:eastAsia="Calibri"/>
          <w:b/>
        </w:rPr>
        <w:t xml:space="preserve">СТРУКТУРА </w:t>
      </w:r>
    </w:p>
    <w:p>
      <w:pPr>
        <w:spacing w:line="240" w:lineRule="auto"/>
        <w:jc w:val="center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>образовательного проекта по самообразованию</w:t>
      </w:r>
    </w:p>
    <w:p>
      <w:pPr>
        <w:pStyle w:val="5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 xml:space="preserve">Актуальность и обоснование выбора обр.проекта. </w:t>
      </w:r>
    </w:p>
    <w:p>
      <w:pPr>
        <w:widowControl w:val="0"/>
        <w:suppressAutoHyphens w:val="0"/>
        <w:autoSpaceDE w:val="0"/>
        <w:autoSpaceDN w:val="0"/>
        <w:spacing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>Период адаптации является очень важным для детей, вновь поступающих в детский сад. Разная степень социальной готовности обусловлена неодинаковым уровнем развития личности ребенка, особенностями социального окружения, условиями семейного воспитания и другими факторами. Вследствие этих различий дети при поступлении в детский сад изначально имеют неодинаковые стартовые возможности, что не позволяет им в равной степени адаптироваться к условиям детского сада. Поэтому именно период адаптации позволяет устранить данную проблему. В этой связи реализация проекта, связанного с созданием условий для успешной адаптации ребенка к условиям детского сада является весьма актуальной.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Актуальность проблемы адаптации обусловлена:</w:t>
      </w:r>
    </w:p>
    <w:p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повышением возрастного порога начала посещения ребенком дошкольного учреждения;</w:t>
      </w:r>
    </w:p>
    <w:p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организацией образовательного процесса в дошкольных учреждениях, изменение в жизни ребенка социальных условий;</w:t>
      </w:r>
    </w:p>
    <w:p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своеобразием межличностных взаимоотношений взрослых и детей, с уровнем привязанности ребенка к матери;</w:t>
      </w:r>
    </w:p>
    <w:p>
      <w:pPr>
        <w:widowControl w:val="0"/>
        <w:numPr>
          <w:ilvl w:val="0"/>
          <w:numId w:val="1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индивидуальными особенностями ребенка: возрастными, психологическими, психофизиологическими, нейрофизиологическими, психогенетическими.</w:t>
      </w:r>
    </w:p>
    <w:p>
      <w:pPr>
        <w:pStyle w:val="5"/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>Цели и задачи проекта.</w:t>
      </w:r>
    </w:p>
    <w:p>
      <w:pPr>
        <w:pStyle w:val="4"/>
        <w:rPr>
          <w:rFonts w:ascii="Times New Roman" w:hAnsi="Times New Roman"/>
        </w:rPr>
      </w:pPr>
      <w:r>
        <w:rPr>
          <w:rFonts w:ascii="Times New Roman" w:hAnsi="Times New Roman" w:eastAsia="Calibri"/>
        </w:rPr>
        <w:t xml:space="preserve">Цель:  </w:t>
      </w:r>
      <w:r>
        <w:rPr>
          <w:rFonts w:ascii="Times New Roman" w:hAnsi="Times New Roman"/>
        </w:rPr>
        <w:t>создание условий для успешной адаптации детей раннего возраста к условиям детского сада.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Задачи: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 w:eastAsia="Calibri"/>
          <w:u w:val="single"/>
        </w:rPr>
        <w:t>Дети:</w:t>
      </w:r>
      <w:r>
        <w:rPr>
          <w:rFonts w:ascii="Times New Roman" w:hAnsi="Times New Roman" w:eastAsia="Calibri"/>
        </w:rPr>
        <w:t xml:space="preserve"> 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u-RU"/>
        </w:rPr>
        <w:t>у</w:t>
      </w:r>
      <w:r>
        <w:rPr>
          <w:rFonts w:ascii="Times New Roman" w:hAnsi="Times New Roman"/>
        </w:rPr>
        <w:t>чить вводить детей в проблемную игровую ситуацию (ведущая роль педагога, активизировать желание искать пути разрешения проблемной ситуации (вместе с педагогом). Созда</w:t>
      </w:r>
      <w:r>
        <w:rPr>
          <w:rFonts w:ascii="Times New Roman" w:hAnsi="Times New Roman"/>
          <w:lang w:val="ru-RU"/>
        </w:rPr>
        <w:t>ние</w:t>
      </w:r>
      <w:r>
        <w:rPr>
          <w:rFonts w:ascii="Times New Roman" w:hAnsi="Times New Roman"/>
        </w:rPr>
        <w:t xml:space="preserve"> услови</w:t>
      </w:r>
      <w:r>
        <w:rPr>
          <w:rFonts w:ascii="Times New Roman" w:hAnsi="Times New Roman"/>
          <w:lang w:val="ru-RU"/>
        </w:rPr>
        <w:t>й</w:t>
      </w:r>
      <w:r>
        <w:rPr>
          <w:rFonts w:ascii="Times New Roman" w:hAnsi="Times New Roman"/>
        </w:rPr>
        <w:t>, обеспечивающи</w:t>
      </w:r>
      <w:r>
        <w:rPr>
          <w:rFonts w:ascii="Times New Roman" w:hAnsi="Times New Roman"/>
          <w:lang w:val="ru-RU"/>
        </w:rPr>
        <w:t>х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u-RU"/>
        </w:rPr>
        <w:t>ребёнку</w:t>
      </w:r>
      <w:r>
        <w:rPr>
          <w:rFonts w:ascii="Times New Roman" w:hAnsi="Times New Roman"/>
        </w:rPr>
        <w:t xml:space="preserve"> физический и психологический комфорт для облегчения периода адаптации к условиям детского сада. Формирова</w:t>
      </w:r>
      <w:r>
        <w:rPr>
          <w:rFonts w:ascii="Times New Roman" w:hAnsi="Times New Roman"/>
          <w:lang w:val="ru-RU"/>
        </w:rPr>
        <w:t>ние</w:t>
      </w:r>
      <w:r>
        <w:rPr>
          <w:rFonts w:ascii="Times New Roman" w:hAnsi="Times New Roman"/>
        </w:rPr>
        <w:t xml:space="preserve"> у детей культурно - гигиенически</w:t>
      </w:r>
      <w:r>
        <w:rPr>
          <w:rFonts w:ascii="Times New Roman" w:hAnsi="Times New Roman"/>
          <w:lang w:val="ru-RU"/>
        </w:rPr>
        <w:t>х</w:t>
      </w:r>
      <w:r>
        <w:rPr>
          <w:rFonts w:ascii="Times New Roman" w:hAnsi="Times New Roman"/>
        </w:rPr>
        <w:t xml:space="preserve"> навык</w:t>
      </w:r>
      <w:r>
        <w:rPr>
          <w:rFonts w:ascii="Times New Roman" w:hAnsi="Times New Roman"/>
          <w:lang w:val="ru-RU"/>
        </w:rPr>
        <w:t>ов</w:t>
      </w:r>
      <w:r>
        <w:rPr>
          <w:rFonts w:ascii="Times New Roman" w:hAnsi="Times New Roman"/>
        </w:rPr>
        <w:t>. Закладывать основы доброжелательного отношения детей друг другу.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 w:eastAsia="Calibri"/>
          <w:u w:val="single"/>
        </w:rPr>
        <w:t>Родители:</w:t>
      </w:r>
      <w:r>
        <w:rPr>
          <w:rFonts w:ascii="Times New Roman" w:hAnsi="Times New Roman" w:eastAsia="Calibri"/>
        </w:rPr>
        <w:t xml:space="preserve"> </w:t>
      </w:r>
      <w:r>
        <w:rPr>
          <w:rFonts w:ascii="Times New Roman" w:hAnsi="Times New Roman"/>
          <w:lang w:val="ru-RU"/>
        </w:rPr>
        <w:t>с</w:t>
      </w:r>
      <w:r>
        <w:rPr>
          <w:rFonts w:ascii="Times New Roman" w:hAnsi="Times New Roman"/>
        </w:rPr>
        <w:t>оздание системы взаимодействия с родителями.</w:t>
      </w:r>
      <w:r>
        <w:rPr>
          <w:rFonts w:ascii="Arial" w:hAnsi="Arial" w:cs="Arial"/>
          <w:color w:val="212529"/>
          <w:shd w:val="clear" w:color="auto" w:fill="F4F4F4"/>
        </w:rPr>
        <w:t xml:space="preserve"> </w:t>
      </w:r>
      <w:r>
        <w:rPr>
          <w:rFonts w:ascii="Times New Roman" w:hAnsi="Times New Roman"/>
        </w:rPr>
        <w:t>Снизить уровень тревожности родителей в период адаптации.</w:t>
      </w:r>
      <w:r>
        <w:rPr>
          <w:rFonts w:ascii="Arial" w:hAnsi="Arial" w:cs="Arial"/>
          <w:color w:val="212529"/>
          <w:shd w:val="clear" w:color="auto" w:fill="F4F4F4"/>
        </w:rPr>
        <w:t xml:space="preserve"> </w:t>
      </w:r>
      <w:r>
        <w:rPr>
          <w:rFonts w:ascii="Times New Roman" w:hAnsi="Times New Roman"/>
        </w:rPr>
        <w:t>Внедрить эффективные формы и методы сотрудничества с родителями, способствующие повышению информационной культуры в практику психолого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-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 xml:space="preserve">педагогического </w:t>
      </w:r>
      <w:r>
        <w:rPr>
          <w:rFonts w:ascii="Times New Roman" w:hAnsi="Times New Roman"/>
          <w:lang w:val="ru-RU"/>
        </w:rPr>
        <w:t>партнёрства</w:t>
      </w:r>
      <w:r>
        <w:rPr>
          <w:rFonts w:ascii="Times New Roman" w:hAnsi="Times New Roman"/>
        </w:rPr>
        <w:t>.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  <w:u w:val="single"/>
        </w:rPr>
        <w:t>РППС:</w:t>
      </w:r>
      <w:r>
        <w:rPr>
          <w:rFonts w:ascii="Times New Roman" w:hAnsi="Times New Roman" w:eastAsia="Calibri"/>
        </w:rPr>
        <w:t xml:space="preserve"> создание необходимой развивающей предметно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>-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>пространственной среды для организации деятельности детей в адаптационной группе.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  <w:lang w:val="ru-RU"/>
        </w:rPr>
        <w:t>О</w:t>
      </w:r>
      <w:r>
        <w:rPr>
          <w:rFonts w:ascii="Times New Roman" w:hAnsi="Times New Roman"/>
        </w:rPr>
        <w:t>рганизация воспитательно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-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образовательного процесса в соответствии с возрастными особенностями детей раннего возраста.</w:t>
      </w:r>
    </w:p>
    <w:p>
      <w:pPr>
        <w:rPr>
          <w:rFonts w:ascii="Times New Roman" w:hAnsi="Times New Roman" w:eastAsia="Calibri"/>
        </w:rPr>
      </w:pPr>
    </w:p>
    <w:p>
      <w:pPr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>Основное содержание проекта (описание путей и методов достижения поставленных целей, выработка механизма реализации проекта).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Этапы работы: 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1 этап – начальный (констатирующий) – сентябрь 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2 этап – основной (формирующий) - октябрь – ноябрь 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3 этап – заключительный (контрольный) – декабрь</w:t>
      </w:r>
    </w:p>
    <w:p>
      <w:pPr>
        <w:pStyle w:val="5"/>
        <w:widowControl w:val="0"/>
        <w:suppressAutoHyphens w:val="0"/>
        <w:autoSpaceDE w:val="0"/>
        <w:autoSpaceDN w:val="0"/>
        <w:spacing w:line="240" w:lineRule="auto"/>
        <w:ind w:firstLine="720"/>
        <w:contextualSpacing w:val="0"/>
        <w:rPr>
          <w:rFonts w:ascii="Times New Roman" w:hAnsi="Times New Roman"/>
        </w:rPr>
      </w:pPr>
      <w:r>
        <w:rPr>
          <w:rFonts w:ascii="Times New Roman" w:hAnsi="Times New Roman" w:eastAsia="Calibri"/>
        </w:rPr>
        <w:t>Начальный этап предполагает подбор диагностического материала по адаптации детей в раннем возрасте, а также проведение анкетирования с родителями «</w:t>
      </w:r>
      <w:r>
        <w:rPr>
          <w:rFonts w:ascii="Times New Roman" w:hAnsi="Times New Roman"/>
          <w:bCs/>
          <w:color w:val="000000"/>
        </w:rPr>
        <w:t>Давайте знакомиться»</w:t>
      </w:r>
      <w:r>
        <w:rPr>
          <w:rFonts w:ascii="Times New Roman" w:hAnsi="Times New Roman" w:eastAsia="Calibri"/>
        </w:rPr>
        <w:t xml:space="preserve"> для с</w:t>
      </w:r>
      <w:r>
        <w:rPr>
          <w:rFonts w:ascii="Times New Roman" w:hAnsi="Times New Roman"/>
        </w:rPr>
        <w:t>оздания банка данных о будущих воспитанниках. Экскурсия родителей по детскому саду, знакомство родителей с группой и воспитателями. Организационное родительское собрание. Изучение литературы по данной теме.</w:t>
      </w:r>
      <w:r>
        <w:rPr>
          <w:rFonts w:ascii="Times New Roman" w:hAnsi="Times New Roman" w:eastAsia="Calibri"/>
        </w:rPr>
        <w:tab/>
      </w:r>
    </w:p>
    <w:p>
      <w:pPr>
        <w:ind w:firstLine="708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Формирующий этап: отбор и моделирование форм работы с детьми, преобразование РППС, апробация авторских разработок, а также создание картотек и алгоритмов для реализации обр. проекта. 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          На заключительном этапе подведение итогов по успешной адаптации детей раннего возраста.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Ожидаемые результаты:</w:t>
      </w:r>
    </w:p>
    <w:p>
      <w:pPr>
        <w:widowControl w:val="0"/>
        <w:suppressAutoHyphens w:val="0"/>
        <w:autoSpaceDE w:val="0"/>
        <w:autoSpaceDN w:val="0"/>
        <w:spacing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Предполагается, что за данный период будет создана и реализована система мероприятий  взаимодействия воспитателей детского сада, направленная на повышение социальной адаптации детей к условиям детского сада, сокращение периода прохождения детьми острой  фазы адаптации, облегчение привыкания к новым условиям, снижению заболеваемости детей. Обогащение родительского опыта приемами взаимодействия и  сотрудничества с ребенком в семье. </w:t>
      </w:r>
    </w:p>
    <w:p>
      <w:pPr>
        <w:widowControl w:val="0"/>
        <w:suppressAutoHyphens w:val="0"/>
        <w:autoSpaceDE w:val="0"/>
        <w:autoSpaceDN w:val="0"/>
        <w:spacing w:line="240" w:lineRule="auto"/>
        <w:ind w:firstLine="708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В нашем группе была создана благоприятная среда, благодаря которой дети и родители  могут пройти лёгкую адаптацию и привыкнуть к режиму и требованиям детского сада. Успех в деле адаптации детей зависит от взаимных усилий родителей и воспитателей. 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  <w:b/>
        </w:rPr>
        <w:t>Принципы работы по адаптации детей к детскому саду</w:t>
      </w:r>
      <w:r>
        <w:rPr>
          <w:rFonts w:ascii="Times New Roman" w:hAnsi="Times New Roman"/>
        </w:rPr>
        <w:t>:</w:t>
      </w:r>
    </w:p>
    <w:p>
      <w:pPr>
        <w:widowControl w:val="0"/>
        <w:numPr>
          <w:ilvl w:val="0"/>
          <w:numId w:val="2"/>
        </w:numPr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Предварительное ознакомление родителей с условиями работы детского сада;</w:t>
      </w:r>
    </w:p>
    <w:p>
      <w:pPr>
        <w:widowControl w:val="0"/>
        <w:numPr>
          <w:ilvl w:val="0"/>
          <w:numId w:val="2"/>
        </w:numPr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Постепенное заполнение группы;</w:t>
      </w:r>
    </w:p>
    <w:p>
      <w:pPr>
        <w:widowControl w:val="0"/>
        <w:numPr>
          <w:ilvl w:val="0"/>
          <w:numId w:val="2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Гибкий режим пребывания детей в начальный период адаптации с учетом индивидуальных особенностей детей;</w:t>
      </w:r>
    </w:p>
    <w:p>
      <w:pPr>
        <w:widowControl w:val="0"/>
        <w:numPr>
          <w:ilvl w:val="0"/>
          <w:numId w:val="2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Информирование родителей об особенностях адаптации каждого ребенка на основе наблюдений;</w:t>
      </w:r>
    </w:p>
    <w:p>
      <w:pPr>
        <w:widowControl w:val="0"/>
        <w:numPr>
          <w:ilvl w:val="0"/>
          <w:numId w:val="2"/>
        </w:numPr>
        <w:suppressAutoHyphens w:val="0"/>
        <w:autoSpaceDE w:val="0"/>
        <w:autoSpaceDN w:val="0"/>
        <w:spacing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>Наблюдение за состоянием здоровья (самочувствие, аппетит, сон, физическое здоровье);</w:t>
      </w:r>
    </w:p>
    <w:p>
      <w:pPr>
        <w:widowControl w:val="0"/>
        <w:numPr>
          <w:ilvl w:val="0"/>
          <w:numId w:val="2"/>
        </w:numPr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Протекание адаптации.</w:t>
      </w:r>
    </w:p>
    <w:p>
      <w:pPr>
        <w:widowControl w:val="0"/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Основные направления проекта:</w:t>
      </w:r>
    </w:p>
    <w:p>
      <w:pPr>
        <w:widowControl w:val="0"/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1.Помочь в преодолении стрессовых состояний у детей раннего возраста в период адаптации к детскому саду;</w:t>
      </w:r>
    </w:p>
    <w:p>
      <w:pPr>
        <w:widowControl w:val="0"/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2.Обеспечить развитие навыков взаимодействия детей друг с другом с </w:t>
      </w:r>
      <w:r>
        <w:rPr>
          <w:rFonts w:ascii="Times New Roman" w:hAnsi="Times New Roman"/>
          <w:lang w:val="ru-RU"/>
        </w:rPr>
        <w:t>учётом</w:t>
      </w:r>
      <w:r>
        <w:rPr>
          <w:rFonts w:ascii="Times New Roman" w:hAnsi="Times New Roman"/>
        </w:rPr>
        <w:t xml:space="preserve"> возрастных и индивидуальных особенностей каждого ребёнка;</w:t>
      </w:r>
    </w:p>
    <w:p>
      <w:pPr>
        <w:widowControl w:val="0"/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3.Обеспечить развитие игровых навыков, произвольного поведения;</w:t>
      </w:r>
    </w:p>
    <w:p>
      <w:pPr>
        <w:widowControl w:val="0"/>
        <w:suppressAutoHyphens w:val="0"/>
        <w:autoSpaceDE w:val="0"/>
        <w:autoSpaceDN w:val="0"/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4.Способствовать формированию активной позиции родителей по отношению к процессу адаптации детей; повышать коммуникабельность между родителями.</w:t>
      </w:r>
    </w:p>
    <w:p>
      <w:pPr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 xml:space="preserve">План реализации проекта </w:t>
      </w:r>
    </w:p>
    <w:tbl>
      <w:tblPr>
        <w:tblStyle w:val="3"/>
        <w:tblW w:w="0" w:type="auto"/>
        <w:tblInd w:w="0" w:type="dxa"/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524"/>
        <w:gridCol w:w="4587"/>
        <w:gridCol w:w="5103"/>
        <w:gridCol w:w="4536"/>
      </w:tblGrid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24" w:type="dxa"/>
            <w:vMerge w:val="restart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  <w:i/>
              </w:rPr>
            </w:pPr>
            <w:r>
              <w:rPr>
                <w:rFonts w:ascii="Times New Roman" w:hAnsi="Times New Roman" w:eastAsia="Calibri"/>
                <w:i/>
              </w:rPr>
              <w:t>срок проведения</w:t>
            </w:r>
          </w:p>
        </w:tc>
        <w:tc>
          <w:tcPr>
            <w:tcW w:w="9690" w:type="dxa"/>
            <w:gridSpan w:val="2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line="240" w:lineRule="auto"/>
              <w:ind w:left="0" w:right="0"/>
              <w:jc w:val="center"/>
              <w:rPr>
                <w:rFonts w:ascii="Times New Roman" w:hAnsi="Times New Roman" w:eastAsia="Calibri"/>
                <w:i/>
              </w:rPr>
            </w:pPr>
            <w:r>
              <w:rPr>
                <w:rFonts w:ascii="Times New Roman" w:hAnsi="Times New Roman" w:eastAsia="Calibri"/>
                <w:i/>
              </w:rPr>
              <w:t>мероприятия по реализации обр. проекта</w:t>
            </w:r>
          </w:p>
          <w:p>
            <w:pPr>
              <w:keepNext w:val="0"/>
              <w:keepLines w:val="0"/>
              <w:widowControl/>
              <w:suppressLineNumbers w:val="0"/>
              <w:spacing w:line="240" w:lineRule="auto"/>
              <w:ind w:left="0" w:right="0"/>
              <w:jc w:val="center"/>
              <w:rPr>
                <w:rFonts w:ascii="Times New Roman" w:hAnsi="Times New Roman" w:eastAsia="Calibri"/>
                <w:i/>
              </w:rPr>
            </w:pPr>
            <w:r>
              <w:rPr>
                <w:rFonts w:ascii="Times New Roman" w:hAnsi="Times New Roman" w:eastAsia="Calibri"/>
                <w:i/>
              </w:rPr>
              <w:t>(форма, цель, методическое сопровождение)</w:t>
            </w:r>
          </w:p>
        </w:tc>
        <w:tc>
          <w:tcPr>
            <w:tcW w:w="4536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  <w:i/>
              </w:rPr>
            </w:pPr>
            <w:r>
              <w:rPr>
                <w:rFonts w:ascii="Times New Roman" w:hAnsi="Times New Roman" w:eastAsia="Calibri"/>
                <w:i/>
              </w:rPr>
              <w:t>организация РППС, разработка дидактического обеспечения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24" w:type="dxa"/>
            <w:vMerge w:val="continue"/>
            <w:tcBorders>
              <w:top w:val="outset" w:color="auto" w:sz="6" w:space="0"/>
              <w:left w:val="outset" w:color="auto" w:sz="6" w:space="0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uppressAutoHyphens w:val="0"/>
              <w:spacing w:before="0" w:beforeAutospacing="0" w:after="0" w:afterAutospacing="0" w:line="240" w:lineRule="auto"/>
              <w:ind w:left="0" w:right="0"/>
              <w:rPr>
                <w:rFonts w:ascii="Times New Roman" w:hAnsi="Times New Roman" w:eastAsia="Calibri"/>
                <w:i/>
              </w:rPr>
            </w:pPr>
          </w:p>
        </w:tc>
        <w:tc>
          <w:tcPr>
            <w:tcW w:w="458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  <w:i/>
              </w:rPr>
            </w:pPr>
            <w:r>
              <w:rPr>
                <w:rFonts w:ascii="Times New Roman" w:hAnsi="Times New Roman" w:eastAsia="Calibri"/>
                <w:i/>
              </w:rPr>
              <w:t>организация взаимодействия с детьми</w:t>
            </w:r>
          </w:p>
        </w:tc>
        <w:tc>
          <w:tcPr>
            <w:tcW w:w="5103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  <w:i/>
              </w:rPr>
            </w:pPr>
            <w:r>
              <w:rPr>
                <w:rFonts w:ascii="Times New Roman" w:hAnsi="Times New Roman" w:eastAsia="Calibri"/>
                <w:i/>
              </w:rPr>
              <w:t>организация взаимодействия с родителями</w:t>
            </w:r>
          </w:p>
        </w:tc>
        <w:tc>
          <w:tcPr>
            <w:tcW w:w="4536" w:type="dxa"/>
            <w:tcBorders>
              <w:top w:val="outset" w:color="auto" w:sz="6" w:space="0"/>
              <w:left w:val="nil"/>
              <w:bottom w:val="outset" w:color="auto" w:sz="6" w:space="0"/>
              <w:right w:val="outset" w:color="auto" w:sz="6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suppressAutoHyphens w:val="0"/>
              <w:spacing w:before="0" w:beforeAutospacing="0" w:after="0" w:afterAutospacing="0" w:line="240" w:lineRule="auto"/>
              <w:ind w:left="0" w:right="0"/>
              <w:rPr>
                <w:rFonts w:ascii="Times New Roman" w:hAnsi="Times New Roman" w:eastAsia="Calibri"/>
                <w:i/>
              </w:rPr>
            </w:pP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2784" w:hRule="atLeast"/>
        </w:trPr>
        <w:tc>
          <w:tcPr>
            <w:tcW w:w="152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сентябрь</w:t>
            </w:r>
          </w:p>
        </w:tc>
        <w:tc>
          <w:tcPr>
            <w:tcW w:w="458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pStyle w:val="7"/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Хороводные игры «Пузырь»</w:t>
            </w:r>
          </w:p>
          <w:p>
            <w:pPr>
              <w:pStyle w:val="7"/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Чтение цикла стихотворений А. Барто «Мои игрушки»</w:t>
            </w:r>
          </w:p>
          <w:p>
            <w:pPr>
              <w:pStyle w:val="7"/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Конструктивная деятельность: «Давай построим башню для медведя»</w:t>
            </w:r>
          </w:p>
          <w:p>
            <w:pPr>
              <w:pStyle w:val="7"/>
              <w:keepNext w:val="0"/>
              <w:keepLines w:val="0"/>
              <w:widowControl/>
              <w:numPr>
                <w:ilvl w:val="0"/>
                <w:numId w:val="3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  <w:lang w:val="ru-RU"/>
              </w:rPr>
              <w:t>Картотека</w:t>
            </w:r>
            <w:r>
              <w:rPr>
                <w:rFonts w:hint="default" w:ascii="Times New Roman" w:hAnsi="Times New Roman" w:eastAsia="Calibri"/>
                <w:lang w:val="ru-RU"/>
              </w:rPr>
              <w:t xml:space="preserve"> игр в период адаптации «Ладушки», «Нежно гладим мы зверя».</w:t>
            </w:r>
          </w:p>
        </w:tc>
        <w:tc>
          <w:tcPr>
            <w:tcW w:w="5103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240" w:leftChars="100" w:right="0" w:firstLine="0" w:firstLineChars="0"/>
              <w:jc w:val="both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Стендовая информация </w:t>
            </w:r>
            <w:r>
              <w:rPr>
                <w:rFonts w:hint="default" w:ascii="Times New Roman" w:hAnsi="Times New Roman" w:eastAsia="Cambria" w:cs="Times New Roman"/>
                <w:color w:val="auto"/>
                <w:kern w:val="0"/>
                <w:sz w:val="24"/>
                <w:szCs w:val="24"/>
                <w:lang w:val="ru" w:eastAsia="zh-CN" w:bidi="ar"/>
              </w:rPr>
              <w:t>Чему нужно учить ребёнка дома?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240" w:leftChars="100" w:right="0" w:firstLine="0" w:firstLineChars="0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Памятка для родителей «Подготовка ребенка к посещению детского сада».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240" w:leftChars="100" w:right="0" w:firstLine="0" w:firstLineChars="0"/>
              <w:jc w:val="both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ru-RU"/>
              </w:rPr>
              <w:t xml:space="preserve"> Буклет «Адаптация ребенка в ДОУ».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4"/>
              </w:numPr>
              <w:suppressLineNumbers w:val="0"/>
              <w:ind w:left="240" w:leftChars="100" w:right="0" w:firstLine="0" w:firstLineChars="0"/>
              <w:jc w:val="both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/>
                <w:lang w:val="ru-RU"/>
              </w:rPr>
              <w:t>Индивидуальные консультации.</w:t>
            </w:r>
          </w:p>
        </w:tc>
        <w:tc>
          <w:tcPr>
            <w:tcW w:w="4536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Разработка картотеки «Хороводные игры».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Выставка художественной детской литературы.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Картотека иллюстраций по произведениям детской художественной литературы.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5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 xml:space="preserve">Разработка картотеки </w:t>
            </w:r>
            <w:r>
              <w:rPr>
                <w:rFonts w:hint="default" w:ascii="Times New Roman" w:hAnsi="Times New Roman" w:cs="Times New Roman"/>
                <w:b w:val="0"/>
                <w:bCs/>
                <w:spacing w:val="-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игр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для</w:t>
            </w:r>
            <w:r>
              <w:rPr>
                <w:rFonts w:hint="default" w:ascii="Times New Roman" w:hAnsi="Times New Roman" w:cs="Times New Roman"/>
                <w:b w:val="0"/>
                <w:bCs/>
                <w:spacing w:val="-7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налаживания</w:t>
            </w:r>
            <w:r>
              <w:rPr>
                <w:rFonts w:hint="default" w:ascii="Times New Roman" w:hAnsi="Times New Roman" w:cs="Times New Roman"/>
                <w:b w:val="0"/>
                <w:bCs/>
                <w:spacing w:val="-5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контакта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hint="default" w:ascii="Times New Roman" w:hAnsi="Times New Roman" w:cs="Times New Roman"/>
                <w:b w:val="0"/>
                <w:bCs/>
                <w:spacing w:val="-3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детьми</w:t>
            </w:r>
            <w:r>
              <w:rPr>
                <w:rFonts w:hint="default" w:ascii="Times New Roman" w:hAnsi="Times New Roman" w:cs="Times New Roman"/>
                <w:b w:val="0"/>
                <w:bCs/>
                <w:spacing w:val="-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раннего</w:t>
            </w:r>
            <w:r>
              <w:rPr>
                <w:rFonts w:hint="default" w:ascii="Times New Roman" w:hAnsi="Times New Roman" w:cs="Times New Roman"/>
                <w:b w:val="0"/>
                <w:bCs/>
                <w:spacing w:val="-1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возраста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в период адаптации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к</w:t>
            </w:r>
            <w:r>
              <w:rPr>
                <w:rFonts w:hint="default" w:ascii="Times New Roman" w:hAnsi="Times New Roman" w:cs="Times New Roman"/>
                <w:b w:val="0"/>
                <w:bCs/>
                <w:spacing w:val="-2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pacing w:val="-2"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</w:rPr>
              <w:t>условиям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shd w:val="clear" w:color="auto" w:fill="FFFFFF"/>
                <w:lang w:val="ru-RU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spacing w:val="-1"/>
                <w:sz w:val="24"/>
                <w:szCs w:val="24"/>
                <w:shd w:val="clear" w:color="auto" w:fill="FFFFFF"/>
                <w:lang w:val="ru-RU"/>
              </w:rPr>
              <w:t>ДОУ.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90" w:hRule="atLeast"/>
        </w:trPr>
        <w:tc>
          <w:tcPr>
            <w:tcW w:w="152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октябрь</w:t>
            </w:r>
          </w:p>
        </w:tc>
        <w:tc>
          <w:tcPr>
            <w:tcW w:w="458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6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righ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Сюжетно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-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ролев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ая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 игра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«Больница»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>.</w:t>
            </w:r>
          </w:p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6"/>
              </w:numPr>
              <w:suppressLineNumbers w:val="0"/>
              <w:autoSpaceDE w:val="0"/>
              <w:autoSpaceDN w:val="0"/>
              <w:ind w:righ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Словесные игры с использованием игрушек «У кого какая мама-домашние животные»</w:t>
            </w:r>
          </w:p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6"/>
              </w:numPr>
              <w:suppressLineNumbers w:val="0"/>
              <w:autoSpaceDE w:val="0"/>
              <w:autoSpaceDN w:val="0"/>
              <w:ind w:righ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Рисование «Нарисуем для Тани мячик»</w:t>
            </w:r>
          </w:p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6"/>
              </w:numPr>
              <w:suppressLineNumbers w:val="0"/>
              <w:autoSpaceDE w:val="0"/>
              <w:autoSpaceDN w:val="0"/>
              <w:ind w:right="0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Рассказывание русской народной сказки:  «Репка» с использованием деревянного театра.</w:t>
            </w:r>
          </w:p>
        </w:tc>
        <w:tc>
          <w:tcPr>
            <w:tcW w:w="5103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240" w:leftChars="100" w:right="0" w:firstLine="0" w:firstLineChars="0"/>
              <w:rPr>
                <w:rFonts w:hint="default" w:ascii="Cambria" w:hAnsi="Cambria" w:eastAsia="Cambria" w:cs="Cambria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eastAsia="Calibri"/>
                <w:color w:val="auto"/>
                <w:sz w:val="24"/>
                <w:szCs w:val="24"/>
              </w:rPr>
              <w:t>Папка - передвижка с практическими рекомендациями</w:t>
            </w:r>
            <w:r>
              <w:rPr>
                <w:rFonts w:hint="default" w:ascii="Times New Roman" w:hAnsi="Times New Roman" w:eastAsia="Calibri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eastAsia="Calibri"/>
                <w:color w:val="auto"/>
                <w:sz w:val="24"/>
                <w:szCs w:val="24"/>
              </w:rPr>
              <w:t xml:space="preserve"> «Адаптация. Что это?»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240" w:leftChars="100" w:right="0" w:firstLine="0" w:firstLineChars="0"/>
              <w:rPr>
                <w:rFonts w:ascii="Times New Roman" w:hAnsi="Times New Roman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Консультация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</w:rPr>
              <w:t>«</w:t>
            </w:r>
            <w:r>
              <w:rPr>
                <w:rFonts w:hint="default" w:ascii="Times New Roman" w:hAnsi="Times New Roman" w:eastAsia="Cambria" w:cs="Times New Roman"/>
                <w:color w:val="auto"/>
                <w:kern w:val="0"/>
                <w:sz w:val="24"/>
                <w:szCs w:val="24"/>
                <w:lang w:val="ru" w:eastAsia="zh-CN" w:bidi="ar"/>
              </w:rPr>
              <w:t>Как отучить ребёнка от соски</w:t>
            </w:r>
            <w:r>
              <w:rPr>
                <w:rFonts w:hint="default" w:ascii="Times New Roman" w:hAnsi="Times New Roman" w:eastAsia="Cambria" w:cs="Times New Roman"/>
                <w:color w:val="auto"/>
                <w:kern w:val="0"/>
                <w:sz w:val="24"/>
                <w:szCs w:val="24"/>
                <w:lang w:val="ru-RU" w:eastAsia="zh-CN" w:bidi="ar"/>
              </w:rPr>
              <w:t xml:space="preserve"> ?»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240" w:leftChars="100" w:right="0" w:firstLine="0" w:firstLineChars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Рекомендации «Пальчиковая гимнастика»</w:t>
            </w:r>
            <w:r>
              <w:rPr>
                <w:rFonts w:hint="default" w:ascii="Times New Roman" w:hAnsi="Times New Roman"/>
                <w:lang w:val="ru-RU"/>
              </w:rPr>
              <w:t>.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7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240" w:leftChars="100" w:right="0" w:firstLine="0" w:firstLineChars="0"/>
              <w:rPr>
                <w:rFonts w:ascii="Times New Roman" w:hAnsi="Times New Roman" w:eastAsia="Calibri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/>
                <w:lang w:val="ru-RU"/>
              </w:rPr>
              <w:t>Индивидуальные консультации.</w:t>
            </w:r>
          </w:p>
        </w:tc>
        <w:tc>
          <w:tcPr>
            <w:tcW w:w="4536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Пополнение центра сюжетно-ролевой игрой «Больница».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Разработка картотеки «Подвижные игры с детьми раннего возраста»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Изготовление настольного театра «Репка».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8"/>
              </w:numPr>
              <w:suppressLineNumbers w:val="0"/>
              <w:ind w:left="240" w:leftChars="100" w:right="0" w:firstLine="240" w:firstLineChars="10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 xml:space="preserve">Выставка рисунков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«Нарисуем для Тани мячик»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>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2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ноябрь</w:t>
            </w:r>
          </w:p>
        </w:tc>
        <w:tc>
          <w:tcPr>
            <w:tcW w:w="458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9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righ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Чтение худ. литературы «Колобок»</w:t>
            </w:r>
          </w:p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9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righ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Лепка</w:t>
            </w:r>
            <w:r>
              <w:rPr>
                <w:rFonts w:ascii="Times New Roman" w:hAnsi="Times New Roman"/>
              </w:rPr>
              <w:t xml:space="preserve"> «</w:t>
            </w:r>
            <w:r>
              <w:rPr>
                <w:rFonts w:ascii="Times New Roman" w:hAnsi="Times New Roman"/>
                <w:lang w:val="ru-RU"/>
              </w:rPr>
              <w:t>Колобок</w:t>
            </w:r>
            <w:r>
              <w:rPr>
                <w:rFonts w:ascii="Times New Roman" w:hAnsi="Times New Roman"/>
              </w:rPr>
              <w:t>»</w:t>
            </w:r>
          </w:p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9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right="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Сюжетно</w:t>
            </w:r>
            <w:r>
              <w:rPr>
                <w:rFonts w:hint="default" w:ascii="Times New Roman" w:hAnsi="Times New Roman"/>
                <w:lang w:val="ru-RU"/>
              </w:rPr>
              <w:t xml:space="preserve"> - ролевая игра «Покатаем куклу на машине».</w:t>
            </w:r>
          </w:p>
          <w:p>
            <w:pPr>
              <w:pStyle w:val="7"/>
              <w:keepNext w:val="0"/>
              <w:keepLines w:val="0"/>
              <w:widowControl w:val="0"/>
              <w:numPr>
                <w:ilvl w:val="0"/>
                <w:numId w:val="9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right="0"/>
              <w:rPr>
                <w:rFonts w:ascii="Times New Roman" w:hAnsi="Times New Roman"/>
              </w:rPr>
            </w:pPr>
            <w:r>
              <w:rPr>
                <w:rFonts w:ascii="Times New Roman" w:hAnsi="Times New Roman" w:eastAsia="Calibri"/>
              </w:rPr>
              <w:t>Чтение цикла стихотворений А. Барто</w:t>
            </w:r>
            <w:r>
              <w:rPr>
                <w:rFonts w:hint="default" w:ascii="Times New Roman" w:hAnsi="Times New Roman" w:eastAsia="Calibri"/>
                <w:lang w:val="ru-RU"/>
              </w:rPr>
              <w:t xml:space="preserve"> «Наша Таня громко плачет»</w:t>
            </w:r>
          </w:p>
          <w:p>
            <w:pPr>
              <w:keepNext w:val="0"/>
              <w:keepLines w:val="0"/>
              <w:widowControl/>
              <w:suppressLineNumbers w:val="0"/>
              <w:ind w:left="0" w:right="0"/>
              <w:rPr>
                <w:rFonts w:ascii="Times New Roman" w:hAnsi="Times New Roman" w:eastAsia="Calibri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126" w:right="0" w:firstLine="4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Индивидуальные</w:t>
            </w:r>
            <w:r>
              <w:rPr>
                <w:rFonts w:hint="default" w:ascii="Times New Roman" w:hAnsi="Times New Roman"/>
                <w:lang w:val="ru-RU"/>
              </w:rPr>
              <w:t xml:space="preserve"> консультации.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126" w:right="0" w:firstLine="4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Буклет</w:t>
            </w:r>
            <w:r>
              <w:rPr>
                <w:rFonts w:hint="default" w:ascii="Times New Roman" w:hAnsi="Times New Roman"/>
                <w:lang w:val="ru-RU"/>
              </w:rPr>
              <w:t xml:space="preserve"> «Игры в период адаптации».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126" w:right="0" w:firstLine="410"/>
              <w:rPr>
                <w:rFonts w:hint="default"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Составление</w:t>
            </w:r>
            <w:r>
              <w:rPr>
                <w:rFonts w:hint="default" w:ascii="Times New Roman" w:hAnsi="Times New Roman"/>
                <w:lang w:val="ru-RU"/>
              </w:rPr>
              <w:t xml:space="preserve"> семейного альбома для рассматривания с детьми в детском саду.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10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126" w:right="0" w:firstLine="4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ru-RU"/>
              </w:rPr>
              <w:t>Информационный</w:t>
            </w:r>
            <w:r>
              <w:rPr>
                <w:rFonts w:hint="default" w:ascii="Times New Roman" w:hAnsi="Times New Roman"/>
                <w:lang w:val="ru-RU"/>
              </w:rPr>
              <w:t xml:space="preserve"> стенд «Советы родителям по адаптации».</w:t>
            </w:r>
          </w:p>
          <w:p>
            <w:pPr>
              <w:keepNext w:val="0"/>
              <w:keepLines w:val="0"/>
              <w:widowControl/>
              <w:suppressLineNumbers w:val="0"/>
              <w:ind w:left="0" w:right="0"/>
              <w:rPr>
                <w:rFonts w:ascii="Times New Roman" w:hAnsi="Times New Roman" w:eastAsia="Calibri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240" w:leftChars="100" w:right="0" w:firstLine="0" w:firstLineChars="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 xml:space="preserve">Выставка работ из пластилина </w:t>
            </w:r>
            <w:r>
              <w:rPr>
                <w:rFonts w:ascii="Times New Roman" w:hAnsi="Times New Roman"/>
              </w:rPr>
              <w:t>«Колобок»</w:t>
            </w:r>
            <w:r>
              <w:rPr>
                <w:rFonts w:hint="default" w:ascii="Times New Roman" w:hAnsi="Times New Roman"/>
                <w:lang w:val="ru-RU"/>
              </w:rPr>
              <w:t>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240" w:leftChars="100" w:right="0" w:firstLine="0" w:firstLineChars="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Разработка картотеки стихотворений на звукоподражание.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240" w:leftChars="100" w:right="0" w:firstLine="0" w:firstLineChars="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Изготовление пазл из 4 деталей.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1"/>
              </w:numPr>
              <w:suppressLineNumbers w:val="0"/>
              <w:ind w:left="240" w:leftChars="100" w:right="0" w:firstLine="0" w:firstLineChars="0"/>
              <w:rPr>
                <w:rFonts w:hint="default" w:ascii="Times New Roman" w:hAnsi="Times New Roman" w:eastAsia="Calibri"/>
                <w:lang w:val="ru-RU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Разработка картотеки игр в период адаптации.</w:t>
            </w:r>
          </w:p>
        </w:tc>
      </w:tr>
      <w:tr>
        <w:tblPrEx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524" w:type="dxa"/>
            <w:tcBorders>
              <w:top w:val="nil"/>
              <w:left w:val="outset" w:color="auto" w:sz="6" w:space="0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suppressLineNumbers w:val="0"/>
              <w:ind w:left="0" w:right="0"/>
              <w:jc w:val="center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декабрь</w:t>
            </w:r>
          </w:p>
        </w:tc>
        <w:tc>
          <w:tcPr>
            <w:tcW w:w="4587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pStyle w:val="7"/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/>
              </w:rPr>
              <w:t>Аппликация «Тарелочка с ягодами»</w:t>
            </w:r>
            <w:r>
              <w:rPr>
                <w:rFonts w:hint="default" w:ascii="Times New Roman" w:hAnsi="Times New Roman"/>
                <w:lang w:val="ru-RU"/>
              </w:rPr>
              <w:t>.</w:t>
            </w:r>
          </w:p>
          <w:p>
            <w:pPr>
              <w:pStyle w:val="7"/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Чтение цикла стихотворений А. Барто</w:t>
            </w:r>
            <w:r>
              <w:rPr>
                <w:rFonts w:hint="default" w:ascii="Times New Roman" w:hAnsi="Times New Roman" w:eastAsia="Calibri"/>
                <w:lang w:val="ru-RU"/>
              </w:rPr>
              <w:t xml:space="preserve"> «Лошадка».</w:t>
            </w:r>
          </w:p>
          <w:p>
            <w:pPr>
              <w:pStyle w:val="7"/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  <w:lang w:val="ru-RU"/>
              </w:rPr>
              <w:t>Картотека</w:t>
            </w:r>
            <w:r>
              <w:rPr>
                <w:rFonts w:hint="default" w:ascii="Times New Roman" w:hAnsi="Times New Roman" w:eastAsia="Calibri"/>
                <w:lang w:val="ru-RU"/>
              </w:rPr>
              <w:t xml:space="preserve"> игр в период адаптации «Мишка косолапый».</w:t>
            </w:r>
          </w:p>
          <w:p>
            <w:pPr>
              <w:pStyle w:val="7"/>
              <w:keepNext w:val="0"/>
              <w:keepLines w:val="0"/>
              <w:widowControl/>
              <w:numPr>
                <w:ilvl w:val="0"/>
                <w:numId w:val="12"/>
              </w:numPr>
              <w:suppressLineNumbers w:val="0"/>
              <w:ind w:right="0"/>
              <w:rPr>
                <w:rFonts w:ascii="Times New Roman" w:hAnsi="Times New Roman" w:eastAsia="Calibri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Рассматривание иллюстраций в картотеке стихотворений со звукопроизношением.</w:t>
            </w:r>
          </w:p>
        </w:tc>
        <w:tc>
          <w:tcPr>
            <w:tcW w:w="5103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420" w:leftChars="0" w:right="0" w:firstLine="0" w:firstLineChars="0"/>
              <w:jc w:val="both"/>
              <w:rPr>
                <w:rFonts w:hint="default"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Информационный</w:t>
            </w:r>
            <w:r>
              <w:rPr>
                <w:rFonts w:hint="default" w:ascii="Times New Roman" w:hAnsi="Times New Roman"/>
                <w:lang w:val="ru-RU"/>
              </w:rPr>
              <w:t xml:space="preserve"> стенд «Потешки для детей»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13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420" w:leftChars="0" w:right="0" w:firstLine="0" w:firstLineChars="0"/>
              <w:jc w:val="both"/>
              <w:rPr>
                <w:rFonts w:hint="default"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>Индивидуальные</w:t>
            </w:r>
            <w:r>
              <w:rPr>
                <w:rFonts w:hint="default" w:ascii="Times New Roman" w:hAnsi="Times New Roman"/>
                <w:lang w:val="ru-RU"/>
              </w:rPr>
              <w:t xml:space="preserve"> консультации.</w:t>
            </w:r>
          </w:p>
          <w:p>
            <w:pPr>
              <w:keepNext w:val="0"/>
              <w:keepLines w:val="0"/>
              <w:widowControl w:val="0"/>
              <w:numPr>
                <w:ilvl w:val="0"/>
                <w:numId w:val="0"/>
              </w:numPr>
              <w:suppressLineNumbers w:val="0"/>
              <w:suppressAutoHyphens w:val="0"/>
              <w:autoSpaceDE w:val="0"/>
              <w:autoSpaceDN w:val="0"/>
              <w:spacing w:line="240" w:lineRule="auto"/>
              <w:ind w:left="420" w:leftChars="0" w:right="0" w:rightChars="0"/>
              <w:jc w:val="both"/>
              <w:rPr>
                <w:rFonts w:hint="default" w:ascii="Times New Roman" w:hAnsi="Times New Roman"/>
                <w:lang w:val="ru-RU"/>
              </w:rPr>
            </w:pPr>
          </w:p>
          <w:p>
            <w:pPr>
              <w:keepNext w:val="0"/>
              <w:keepLines w:val="0"/>
              <w:widowControl/>
              <w:suppressLineNumbers w:val="0"/>
              <w:ind w:left="0" w:right="0"/>
              <w:rPr>
                <w:rFonts w:ascii="Times New Roman" w:hAnsi="Times New Roman" w:eastAsia="Calibri"/>
              </w:rPr>
            </w:pPr>
          </w:p>
        </w:tc>
        <w:tc>
          <w:tcPr>
            <w:tcW w:w="4536" w:type="dxa"/>
            <w:tcBorders>
              <w:top w:val="nil"/>
              <w:left w:val="nil"/>
              <w:bottom w:val="outset" w:color="auto" w:sz="6" w:space="0"/>
              <w:right w:val="outset" w:color="auto" w:sz="6" w:space="0"/>
            </w:tcBorders>
          </w:tcPr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240" w:leftChars="100" w:right="0" w:firstLine="0" w:firstLineChars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</w:rPr>
              <w:t>Фотовыставка «Чему мы научились».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240" w:leftChars="100" w:right="0" w:firstLine="0" w:firstLineChars="0"/>
              <w:rPr>
                <w:rFonts w:ascii="Times New Roman" w:hAnsi="Times New Roman" w:eastAsia="Calibri"/>
              </w:rPr>
            </w:pPr>
            <w:r>
              <w:rPr>
                <w:rFonts w:ascii="Times New Roman" w:hAnsi="Times New Roman" w:eastAsia="Calibri"/>
                <w:lang w:val="ru-RU"/>
              </w:rPr>
              <w:t>Выставка</w:t>
            </w:r>
            <w:r>
              <w:rPr>
                <w:rFonts w:hint="default" w:ascii="Times New Roman" w:hAnsi="Times New Roman" w:eastAsia="Calibri"/>
                <w:lang w:val="ru-RU"/>
              </w:rPr>
              <w:t xml:space="preserve"> детских работ.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14"/>
              </w:numPr>
              <w:suppressLineNumbers w:val="0"/>
              <w:ind w:left="240" w:leftChars="100" w:right="0" w:firstLine="0" w:firstLineChars="0"/>
              <w:rPr>
                <w:rFonts w:ascii="Times New Roman" w:hAnsi="Times New Roman" w:eastAsia="Calibri"/>
              </w:rPr>
            </w:pPr>
            <w:r>
              <w:rPr>
                <w:rFonts w:hint="default" w:ascii="Times New Roman" w:hAnsi="Times New Roman" w:eastAsia="Calibri"/>
                <w:lang w:val="ru-RU"/>
              </w:rPr>
              <w:t>Разработка картотеки сюжетно-ролевых игр для детей раннего возраста.</w:t>
            </w:r>
          </w:p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ind w:left="240" w:leftChars="100" w:right="0" w:rightChars="0"/>
              <w:rPr>
                <w:rFonts w:ascii="Times New Roman" w:hAnsi="Times New Roman" w:eastAsia="Calibri"/>
              </w:rPr>
            </w:pPr>
          </w:p>
        </w:tc>
      </w:tr>
    </w:tbl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 </w:t>
      </w:r>
    </w:p>
    <w:p>
      <w:pPr>
        <w:rPr>
          <w:rFonts w:ascii="Times New Roman" w:hAnsi="Times New Roman" w:eastAsia="Calibri"/>
          <w:b/>
        </w:rPr>
      </w:pPr>
      <w:r>
        <w:rPr>
          <w:rFonts w:ascii="Times New Roman" w:hAnsi="Times New Roman" w:eastAsia="Calibri"/>
          <w:b/>
        </w:rPr>
        <w:t xml:space="preserve">Ожидаемые результаты </w:t>
      </w:r>
    </w:p>
    <w:p>
      <w:pPr>
        <w:widowControl w:val="0"/>
        <w:suppressAutoHyphens w:val="0"/>
        <w:autoSpaceDE w:val="0"/>
        <w:autoSpaceDN w:val="0"/>
        <w:spacing w:line="240" w:lineRule="auto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У детей: </w:t>
      </w:r>
      <w:r>
        <w:rPr>
          <w:rFonts w:ascii="Times New Roman" w:hAnsi="Times New Roman"/>
          <w:lang w:val="ru-RU"/>
        </w:rPr>
        <w:t>с</w:t>
      </w:r>
      <w:r>
        <w:rPr>
          <w:rFonts w:ascii="Times New Roman" w:hAnsi="Times New Roman"/>
        </w:rPr>
        <w:t>озда</w:t>
      </w:r>
      <w:r>
        <w:rPr>
          <w:rFonts w:ascii="Times New Roman" w:hAnsi="Times New Roman"/>
          <w:lang w:val="ru-RU"/>
        </w:rPr>
        <w:t>ны</w:t>
      </w:r>
      <w:r>
        <w:rPr>
          <w:rFonts w:ascii="Times New Roman" w:hAnsi="Times New Roman"/>
        </w:rPr>
        <w:t xml:space="preserve"> услови</w:t>
      </w:r>
      <w:r>
        <w:rPr>
          <w:rFonts w:ascii="Times New Roman" w:hAnsi="Times New Roman"/>
          <w:lang w:val="ru-RU"/>
        </w:rPr>
        <w:t>я</w:t>
      </w:r>
      <w:r>
        <w:rPr>
          <w:rFonts w:ascii="Times New Roman" w:hAnsi="Times New Roman"/>
        </w:rPr>
        <w:t>, обеспечивающи</w:t>
      </w:r>
      <w:r>
        <w:rPr>
          <w:rFonts w:ascii="Times New Roman" w:hAnsi="Times New Roman"/>
          <w:lang w:val="ru-RU"/>
        </w:rPr>
        <w:t>е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lang w:val="ru-RU"/>
        </w:rPr>
        <w:t>ребёнку</w:t>
      </w:r>
      <w:r>
        <w:rPr>
          <w:rFonts w:ascii="Times New Roman" w:hAnsi="Times New Roman"/>
        </w:rPr>
        <w:t xml:space="preserve"> физический и психологический комфорт для облегчения периода адаптации к условиям детского сада. </w:t>
      </w:r>
      <w:r>
        <w:rPr>
          <w:rFonts w:ascii="Times New Roman" w:hAnsi="Times New Roman"/>
          <w:lang w:val="ru-RU"/>
        </w:rPr>
        <w:t>Сф</w:t>
      </w:r>
      <w:r>
        <w:rPr>
          <w:rFonts w:ascii="Times New Roman" w:hAnsi="Times New Roman"/>
        </w:rPr>
        <w:t>ормирова</w:t>
      </w:r>
      <w:r>
        <w:rPr>
          <w:rFonts w:ascii="Times New Roman" w:hAnsi="Times New Roman"/>
          <w:lang w:val="ru-RU"/>
        </w:rPr>
        <w:t>ны</w:t>
      </w:r>
      <w:r>
        <w:rPr>
          <w:rFonts w:ascii="Times New Roman" w:hAnsi="Times New Roman"/>
        </w:rPr>
        <w:t xml:space="preserve"> у детей культурно - гигиенически</w:t>
      </w:r>
      <w:r>
        <w:rPr>
          <w:rFonts w:ascii="Times New Roman" w:hAnsi="Times New Roman"/>
          <w:lang w:val="ru-RU"/>
        </w:rPr>
        <w:t>е</w:t>
      </w:r>
      <w:r>
        <w:rPr>
          <w:rFonts w:ascii="Times New Roman" w:hAnsi="Times New Roman"/>
        </w:rPr>
        <w:t xml:space="preserve"> навык</w:t>
      </w:r>
      <w:r>
        <w:rPr>
          <w:rFonts w:ascii="Times New Roman" w:hAnsi="Times New Roman"/>
          <w:lang w:val="ru-RU"/>
        </w:rPr>
        <w:t>и</w:t>
      </w:r>
      <w:r>
        <w:rPr>
          <w:rFonts w:ascii="Times New Roman" w:hAnsi="Times New Roman"/>
        </w:rPr>
        <w:t>. Зал</w:t>
      </w:r>
      <w:r>
        <w:rPr>
          <w:rFonts w:ascii="Times New Roman" w:hAnsi="Times New Roman"/>
          <w:lang w:val="ru-RU"/>
        </w:rPr>
        <w:t>ожены</w:t>
      </w:r>
      <w:r>
        <w:rPr>
          <w:rFonts w:ascii="Times New Roman" w:hAnsi="Times New Roman"/>
        </w:rPr>
        <w:t xml:space="preserve"> основы доброжелательного отношения детей друг другу.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У родителей:</w:t>
      </w:r>
      <w:r>
        <w:rPr>
          <w:rFonts w:ascii="Times New Roman" w:hAnsi="Times New Roman"/>
          <w:lang w:val="ru-RU"/>
        </w:rPr>
        <w:t>с</w:t>
      </w:r>
      <w:r>
        <w:rPr>
          <w:rFonts w:ascii="Times New Roman" w:hAnsi="Times New Roman"/>
        </w:rPr>
        <w:t>оздан</w:t>
      </w:r>
      <w:r>
        <w:rPr>
          <w:rFonts w:ascii="Times New Roman" w:hAnsi="Times New Roman"/>
          <w:lang w:val="ru-RU"/>
        </w:rPr>
        <w:t>а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систем</w:t>
      </w:r>
      <w:r>
        <w:rPr>
          <w:rFonts w:ascii="Times New Roman" w:hAnsi="Times New Roman"/>
          <w:lang w:val="ru-RU"/>
        </w:rPr>
        <w:t>а</w:t>
      </w:r>
      <w:r>
        <w:rPr>
          <w:rFonts w:ascii="Times New Roman" w:hAnsi="Times New Roman"/>
        </w:rPr>
        <w:t xml:space="preserve"> взаимодействия с родителями.</w:t>
      </w:r>
      <w:r>
        <w:rPr>
          <w:rFonts w:ascii="Arial" w:hAnsi="Arial" w:cs="Arial"/>
          <w:color w:val="212529"/>
          <w:shd w:val="clear" w:color="auto" w:fill="F4F4F4"/>
        </w:rPr>
        <w:t xml:space="preserve"> </w:t>
      </w:r>
      <w:r>
        <w:rPr>
          <w:rFonts w:ascii="Times New Roman" w:hAnsi="Times New Roman"/>
        </w:rPr>
        <w:t>Сни</w:t>
      </w:r>
      <w:r>
        <w:rPr>
          <w:rFonts w:ascii="Times New Roman" w:hAnsi="Times New Roman"/>
          <w:lang w:val="ru-RU"/>
        </w:rPr>
        <w:t>жен</w:t>
      </w:r>
      <w:r>
        <w:rPr>
          <w:rFonts w:ascii="Times New Roman" w:hAnsi="Times New Roman"/>
        </w:rPr>
        <w:t xml:space="preserve"> уровень тревожности родителей в период адаптации.</w:t>
      </w:r>
      <w:r>
        <w:rPr>
          <w:rFonts w:ascii="Arial" w:hAnsi="Arial" w:cs="Arial"/>
          <w:color w:val="212529"/>
          <w:shd w:val="clear" w:color="auto" w:fill="F4F4F4"/>
        </w:rPr>
        <w:t xml:space="preserve"> </w:t>
      </w:r>
      <w:r>
        <w:rPr>
          <w:rFonts w:ascii="Times New Roman" w:hAnsi="Times New Roman"/>
        </w:rPr>
        <w:t>Внедр</w:t>
      </w:r>
      <w:r>
        <w:rPr>
          <w:rFonts w:ascii="Times New Roman" w:hAnsi="Times New Roman"/>
          <w:lang w:val="ru-RU"/>
        </w:rPr>
        <w:t>ены</w:t>
      </w:r>
      <w:r>
        <w:rPr>
          <w:rFonts w:ascii="Times New Roman" w:hAnsi="Times New Roman"/>
        </w:rPr>
        <w:t xml:space="preserve"> эффективные формы и методы сотрудничества с родителями, способствующие повышению информационной культуры в практику психолого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-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 xml:space="preserve">педагогического </w:t>
      </w:r>
      <w:r>
        <w:rPr>
          <w:rFonts w:ascii="Times New Roman" w:hAnsi="Times New Roman"/>
          <w:lang w:val="ru-RU"/>
        </w:rPr>
        <w:t>партнёрства</w:t>
      </w:r>
      <w:r>
        <w:rPr>
          <w:rFonts w:ascii="Times New Roman" w:hAnsi="Times New Roman"/>
        </w:rPr>
        <w:t>.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РППС: создан</w:t>
      </w:r>
      <w:r>
        <w:rPr>
          <w:rFonts w:ascii="Times New Roman" w:hAnsi="Times New Roman" w:eastAsia="Calibri"/>
          <w:lang w:val="ru-RU"/>
        </w:rPr>
        <w:t>а</w:t>
      </w:r>
      <w:r>
        <w:rPr>
          <w:rFonts w:ascii="Times New Roman" w:hAnsi="Times New Roman" w:eastAsia="Calibri"/>
        </w:rPr>
        <w:t xml:space="preserve"> необходим</w:t>
      </w:r>
      <w:r>
        <w:rPr>
          <w:rFonts w:ascii="Times New Roman" w:hAnsi="Times New Roman" w:eastAsia="Calibri"/>
          <w:lang w:val="ru-RU"/>
        </w:rPr>
        <w:t>ая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 xml:space="preserve"> развивающ</w:t>
      </w:r>
      <w:r>
        <w:rPr>
          <w:rFonts w:ascii="Times New Roman" w:hAnsi="Times New Roman" w:eastAsia="Calibri"/>
          <w:lang w:val="ru-RU"/>
        </w:rPr>
        <w:t>ая</w:t>
      </w:r>
      <w:r>
        <w:rPr>
          <w:rFonts w:ascii="Times New Roman" w:hAnsi="Times New Roman" w:eastAsia="Calibri"/>
        </w:rPr>
        <w:t xml:space="preserve"> предметно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>-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>пространственн</w:t>
      </w:r>
      <w:r>
        <w:rPr>
          <w:rFonts w:ascii="Times New Roman" w:hAnsi="Times New Roman" w:eastAsia="Calibri"/>
          <w:lang w:val="ru-RU"/>
        </w:rPr>
        <w:t>ая</w:t>
      </w:r>
      <w:r>
        <w:rPr>
          <w:rFonts w:ascii="Times New Roman" w:hAnsi="Times New Roman" w:eastAsia="Calibri"/>
        </w:rPr>
        <w:t xml:space="preserve"> сред</w:t>
      </w:r>
      <w:r>
        <w:rPr>
          <w:rFonts w:ascii="Times New Roman" w:hAnsi="Times New Roman" w:eastAsia="Calibri"/>
          <w:lang w:val="ru-RU"/>
        </w:rPr>
        <w:t>а</w:t>
      </w:r>
      <w:r>
        <w:rPr>
          <w:rFonts w:ascii="Times New Roman" w:hAnsi="Times New Roman" w:eastAsia="Calibri"/>
        </w:rPr>
        <w:t xml:space="preserve"> для организации деятельности детей в адаптационной группе.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  <w:lang w:val="ru-RU"/>
        </w:rPr>
        <w:t>О</w:t>
      </w:r>
      <w:r>
        <w:rPr>
          <w:rFonts w:ascii="Times New Roman" w:hAnsi="Times New Roman"/>
        </w:rPr>
        <w:t>рганиз</w:t>
      </w:r>
      <w:r>
        <w:rPr>
          <w:rFonts w:ascii="Times New Roman" w:hAnsi="Times New Roman"/>
          <w:lang w:val="ru-RU"/>
        </w:rPr>
        <w:t>ован</w:t>
      </w:r>
      <w:r>
        <w:rPr>
          <w:rFonts w:ascii="Times New Roman" w:hAnsi="Times New Roman"/>
        </w:rPr>
        <w:t xml:space="preserve"> воспитательно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-</w:t>
      </w:r>
      <w:r>
        <w:rPr>
          <w:rFonts w:hint="default" w:ascii="Times New Roman" w:hAnsi="Times New Roman"/>
          <w:lang w:val="ru-RU"/>
        </w:rPr>
        <w:t xml:space="preserve"> </w:t>
      </w:r>
      <w:r>
        <w:rPr>
          <w:rFonts w:ascii="Times New Roman" w:hAnsi="Times New Roman"/>
        </w:rPr>
        <w:t>образовательн</w:t>
      </w:r>
      <w:r>
        <w:rPr>
          <w:rFonts w:ascii="Times New Roman" w:hAnsi="Times New Roman"/>
          <w:lang w:val="ru-RU"/>
        </w:rPr>
        <w:t>ый</w:t>
      </w:r>
      <w:r>
        <w:rPr>
          <w:rFonts w:ascii="Times New Roman" w:hAnsi="Times New Roman"/>
        </w:rPr>
        <w:t xml:space="preserve"> процесс в соответствии с возрастными особенностями детей раннего возраста.</w:t>
      </w:r>
    </w:p>
    <w:p>
      <w:pPr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 xml:space="preserve">    Анализируя проделанную работу, можно сделать </w:t>
      </w:r>
      <w:r>
        <w:rPr>
          <w:rFonts w:ascii="Times New Roman" w:hAnsi="Times New Roman" w:eastAsia="Calibri"/>
          <w:b/>
        </w:rPr>
        <w:t>выводы</w:t>
      </w:r>
      <w:r>
        <w:rPr>
          <w:rFonts w:ascii="Times New Roman" w:hAnsi="Times New Roman" w:eastAsia="Calibri"/>
        </w:rPr>
        <w:t>:</w:t>
      </w:r>
    </w:p>
    <w:p>
      <w:pPr>
        <w:ind w:firstLine="708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Тема проекта была выбрана с учетом возрастных особенностей детей раннего возраста и объема информации, которая может быть ими воспринята, что положительно повлияло на различные виды деятельности (игровую, познавательную, художественно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>-</w:t>
      </w:r>
      <w:r>
        <w:rPr>
          <w:rFonts w:hint="default" w:ascii="Times New Roman" w:hAnsi="Times New Roman" w:eastAsia="Calibri"/>
          <w:lang w:val="ru-RU"/>
        </w:rPr>
        <w:t xml:space="preserve"> </w:t>
      </w:r>
      <w:r>
        <w:rPr>
          <w:rFonts w:ascii="Times New Roman" w:hAnsi="Times New Roman" w:eastAsia="Calibri"/>
        </w:rPr>
        <w:t>речевую, игровую); отмечалась положительная реакция и эмоциональный отклик детей, и родителей в том числе.</w:t>
      </w:r>
    </w:p>
    <w:p>
      <w:pPr>
        <w:ind w:firstLine="708"/>
        <w:rPr>
          <w:rFonts w:ascii="Times New Roman" w:hAnsi="Times New Roman" w:eastAsia="Calibri"/>
        </w:rPr>
      </w:pPr>
      <w:r>
        <w:rPr>
          <w:rFonts w:ascii="Times New Roman" w:hAnsi="Times New Roman" w:eastAsia="Calibri"/>
        </w:rPr>
        <w:t>Исходя из этого, можно сделать вывод, что в целом процесс адаптации в нашей группе проходит успешно. Дети чувствуют себя раскованно, легко идут на контакт друг с другом и со взрослыми, хорошо кушают, спят, легко расстаются с родителями – все это показатели успешной адаптации.</w:t>
      </w:r>
    </w:p>
    <w:p>
      <w:pPr>
        <w:rPr>
          <w:rFonts w:ascii="Times New Roman" w:hAnsi="Times New Roman"/>
        </w:rPr>
      </w:pPr>
      <w:r>
        <w:rPr>
          <w:rFonts w:ascii="Times New Roman" w:hAnsi="Times New Roman" w:eastAsia="Calibri"/>
          <w:b/>
        </w:rPr>
        <w:t>Литература.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222" w:right="1117" w:firstLine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Белкина</w:t>
      </w:r>
      <w:r>
        <w:rPr>
          <w:rFonts w:hint="default" w:ascii="Times New Roman" w:hAnsi="Times New Roman" w:cs="Times New Roman"/>
          <w:spacing w:val="-5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Л.В.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Адаптация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детей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раннего</w:t>
      </w:r>
      <w:r>
        <w:rPr>
          <w:rFonts w:hint="default" w:ascii="Times New Roman" w:hAnsi="Times New Roman" w:cs="Times New Roman"/>
          <w:spacing w:val="-5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возраста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в условиях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ДОУ.</w:t>
      </w:r>
      <w:r>
        <w:rPr>
          <w:rFonts w:hint="default" w:ascii="Times New Roman" w:hAnsi="Times New Roman" w:cs="Times New Roman"/>
          <w:spacing w:val="-6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Практическое</w:t>
      </w:r>
      <w:r>
        <w:rPr>
          <w:rFonts w:hint="default" w:ascii="Times New Roman" w:hAnsi="Times New Roman" w:cs="Times New Roman"/>
          <w:spacing w:val="-57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пособие.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– Воронеж: Учитель, 2004.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222" w:right="640" w:firstLine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Волосова Е. Развитие ребѐнка раннего возраста (основные показатели). – М.: Линка-</w:t>
      </w:r>
      <w:r>
        <w:rPr>
          <w:rFonts w:hint="default" w:ascii="Times New Roman" w:hAnsi="Times New Roman" w:cs="Times New Roman"/>
          <w:spacing w:val="-57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Пресс,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1999.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222" w:right="647" w:firstLine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Губа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Г.И.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Комплексные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развивающие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занятия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для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детей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раннего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возраста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от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1,5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до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3</w:t>
      </w:r>
      <w:r>
        <w:rPr>
          <w:rFonts w:hint="default" w:ascii="Times New Roman" w:hAnsi="Times New Roman" w:cs="Times New Roman"/>
          <w:spacing w:val="-57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лет.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Учебно-методическое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пособие.</w:t>
      </w:r>
      <w:r>
        <w:rPr>
          <w:rFonts w:hint="default" w:ascii="Times New Roman" w:hAnsi="Times New Roman" w:cs="Times New Roman"/>
          <w:spacing w:val="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–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М.: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Педагогическое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общество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России,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2004.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1" w:after="0" w:line="240" w:lineRule="auto"/>
        <w:ind w:left="222" w:right="620" w:firstLine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Павлова С.В., Савинцева Е.А. Комплексные развивающие занятия для детей раннего</w:t>
      </w:r>
      <w:r>
        <w:rPr>
          <w:rFonts w:hint="default" w:ascii="Times New Roman" w:hAnsi="Times New Roman" w:cs="Times New Roman"/>
          <w:spacing w:val="-58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возраста.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Детский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клуб</w:t>
      </w:r>
      <w:r>
        <w:rPr>
          <w:rFonts w:hint="default" w:ascii="Times New Roman" w:hAnsi="Times New Roman" w:cs="Times New Roman"/>
          <w:spacing w:val="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«Умка».</w:t>
      </w:r>
      <w:r>
        <w:rPr>
          <w:rFonts w:hint="default" w:ascii="Times New Roman" w:hAnsi="Times New Roman" w:cs="Times New Roman"/>
          <w:spacing w:val="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–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Учебно-методическое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пособие.</w:t>
      </w:r>
      <w:r>
        <w:rPr>
          <w:rFonts w:hint="default" w:ascii="Times New Roman" w:hAnsi="Times New Roman" w:cs="Times New Roman"/>
          <w:spacing w:val="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–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М.: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462" w:right="0" w:hanging="241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Педагогическое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общество</w:t>
      </w:r>
      <w:r>
        <w:rPr>
          <w:rFonts w:hint="default" w:ascii="Times New Roman" w:hAnsi="Times New Roman" w:cs="Times New Roman"/>
          <w:spacing w:val="-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России,</w:t>
      </w:r>
      <w:r>
        <w:rPr>
          <w:rFonts w:hint="default" w:ascii="Times New Roman" w:hAnsi="Times New Roman" w:cs="Times New Roman"/>
          <w:spacing w:val="-2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2010.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–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80с.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222" w:right="257" w:firstLine="0"/>
        <w:jc w:val="left"/>
        <w:rPr>
          <w:rFonts w:hint="default" w:ascii="Times New Roman" w:hAnsi="Times New Roman" w:cs="Times New Roman"/>
        </w:rPr>
      </w:pPr>
      <w:r>
        <w:rPr>
          <w:rFonts w:hint="default" w:ascii="Times New Roman" w:hAnsi="Times New Roman" w:cs="Times New Roman"/>
          <w:sz w:val="24"/>
        </w:rPr>
        <w:t>Роньжина А.С. Занятия психолога с детьми 2-4х лет в период адаптации к дошкольному</w:t>
      </w:r>
      <w:r>
        <w:rPr>
          <w:rFonts w:hint="default" w:ascii="Times New Roman" w:hAnsi="Times New Roman" w:cs="Times New Roman"/>
          <w:spacing w:val="-57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учреждению. –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М.: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ООО</w:t>
      </w:r>
      <w:r>
        <w:rPr>
          <w:rFonts w:hint="default" w:ascii="Times New Roman" w:hAnsi="Times New Roman" w:cs="Times New Roman"/>
          <w:spacing w:val="4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«Национальный</w:t>
      </w:r>
      <w:r>
        <w:rPr>
          <w:rFonts w:hint="default" w:ascii="Times New Roman" w:hAnsi="Times New Roman" w:cs="Times New Roman"/>
          <w:spacing w:val="-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книжный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центр», 2012.</w:t>
      </w:r>
      <w:r>
        <w:rPr>
          <w:rFonts w:hint="default" w:ascii="Times New Roman" w:hAnsi="Times New Roman" w:cs="Times New Roman"/>
          <w:spacing w:val="3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–</w:t>
      </w:r>
      <w:r>
        <w:rPr>
          <w:rFonts w:hint="default" w:ascii="Times New Roman" w:hAnsi="Times New Roman" w:cs="Times New Roman"/>
          <w:spacing w:val="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72с.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222" w:right="486" w:firstLine="0"/>
        <w:jc w:val="left"/>
        <w:rPr>
          <w:rFonts w:hint="default" w:ascii="Times New Roman" w:hAnsi="Times New Roman" w:cs="Times New Roman"/>
          <w:sz w:val="24"/>
        </w:rPr>
      </w:pPr>
      <w:r>
        <w:rPr>
          <w:rFonts w:hint="default" w:ascii="Times New Roman" w:hAnsi="Times New Roman" w:cs="Times New Roman"/>
          <w:sz w:val="24"/>
        </w:rPr>
        <w:t>Янушко Е.А. Развитие мелкой моторики рук у детей раннего возраста. – М.: Мозаика-</w:t>
      </w:r>
      <w:r>
        <w:rPr>
          <w:rFonts w:hint="default" w:ascii="Times New Roman" w:hAnsi="Times New Roman" w:cs="Times New Roman"/>
          <w:spacing w:val="-57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синтез,</w:t>
      </w:r>
      <w:r>
        <w:rPr>
          <w:rFonts w:hint="default" w:ascii="Times New Roman" w:hAnsi="Times New Roman" w:cs="Times New Roman"/>
          <w:spacing w:val="-1"/>
          <w:sz w:val="24"/>
        </w:rPr>
        <w:t xml:space="preserve"> </w:t>
      </w:r>
      <w:r>
        <w:rPr>
          <w:rFonts w:hint="default" w:ascii="Times New Roman" w:hAnsi="Times New Roman" w:cs="Times New Roman"/>
          <w:sz w:val="24"/>
        </w:rPr>
        <w:t>2011. – 56с</w:t>
      </w:r>
    </w:p>
    <w:p>
      <w:pPr>
        <w:pStyle w:val="7"/>
        <w:numPr>
          <w:ilvl w:val="0"/>
          <w:numId w:val="15"/>
        </w:numPr>
        <w:tabs>
          <w:tab w:val="left" w:pos="463"/>
        </w:tabs>
        <w:spacing w:before="0" w:after="0" w:line="240" w:lineRule="auto"/>
        <w:ind w:left="222" w:right="486" w:firstLine="0"/>
        <w:jc w:val="left"/>
        <w:rPr>
          <w:rFonts w:hint="default" w:ascii="Times New Roman" w:hAnsi="Times New Roman" w:cs="Times New Roman"/>
          <w:sz w:val="24"/>
        </w:rPr>
      </w:pPr>
      <w:r>
        <w:rPr>
          <w:rFonts w:ascii="Times New Roman" w:hAnsi="Times New Roman"/>
        </w:rPr>
        <w:t>Интернет ресурсы</w:t>
      </w:r>
      <w:r>
        <w:rPr>
          <w:rFonts w:hint="default" w:ascii="Times New Roman" w:hAnsi="Times New Roman"/>
          <w:lang w:val="ru-RU"/>
        </w:rPr>
        <w:t>.</w:t>
      </w:r>
    </w:p>
    <w:p>
      <w:pPr>
        <w:rPr>
          <w:rFonts w:ascii="Times New Roman" w:hAnsi="Times New Roman"/>
        </w:rPr>
      </w:pPr>
    </w:p>
    <w:p>
      <w:pPr>
        <w:rPr>
          <w:rFonts w:ascii="Times New Roman" w:hAnsi="Times New Roman"/>
        </w:rPr>
      </w:pPr>
    </w:p>
    <w:p/>
    <w:sectPr>
      <w:pgSz w:w="16838" w:h="11906" w:orient="landscape"/>
      <w:pgMar w:top="568" w:right="536" w:bottom="568" w:left="56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3" w:lineRule="auto"/>
      </w:pPr>
      <w:r>
        <w:separator/>
      </w:r>
    </w:p>
  </w:footnote>
  <w:footnote w:type="continuationSeparator" w:id="1">
    <w:p>
      <w:pPr>
        <w:spacing w:before="0" w:after="0" w:line="273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23E6661"/>
    <w:multiLevelType w:val="singleLevel"/>
    <w:tmpl w:val="823E6661"/>
    <w:lvl w:ilvl="0" w:tentative="0">
      <w:start w:val="1"/>
      <w:numFmt w:val="decimal"/>
      <w:suff w:val="space"/>
      <w:lvlText w:val="%1."/>
      <w:lvlJc w:val="left"/>
      <w:pPr>
        <w:ind w:left="420" w:leftChars="0" w:firstLine="0" w:firstLineChars="0"/>
      </w:pPr>
    </w:lvl>
  </w:abstractNum>
  <w:abstractNum w:abstractNumId="1">
    <w:nsid w:val="9239341B"/>
    <w:multiLevelType w:val="multilevel"/>
    <w:tmpl w:val="9239341B"/>
    <w:lvl w:ilvl="0" w:tentative="0">
      <w:start w:val="1"/>
      <w:numFmt w:val="decimal"/>
      <w:lvlText w:val="%1."/>
      <w:lvlJc w:val="left"/>
      <w:pPr>
        <w:ind w:left="222" w:hanging="240"/>
        <w:jc w:val="lef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1" w:tentative="0">
      <w:start w:val="1"/>
      <w:numFmt w:val="decimal"/>
      <w:lvlText w:val="%2."/>
      <w:lvlJc w:val="left"/>
      <w:pPr>
        <w:ind w:left="222" w:hanging="240"/>
        <w:jc w:val="right"/>
      </w:pPr>
      <w:rPr>
        <w:rFonts w:hint="default" w:ascii="Times New Roman" w:hAnsi="Times New Roman" w:eastAsia="Times New Roman" w:cs="Times New Roman"/>
        <w:w w:val="100"/>
        <w:sz w:val="24"/>
        <w:szCs w:val="24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137" w:hanging="240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3095" w:hanging="240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4054" w:hanging="240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5013" w:hanging="240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971" w:hanging="240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930" w:hanging="240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889" w:hanging="240"/>
      </w:pPr>
      <w:rPr>
        <w:rFonts w:hint="default"/>
        <w:lang w:val="ru-RU" w:eastAsia="en-US" w:bidi="ar-SA"/>
      </w:rPr>
    </w:lvl>
  </w:abstractNum>
  <w:abstractNum w:abstractNumId="2">
    <w:nsid w:val="9D66AB69"/>
    <w:multiLevelType w:val="singleLevel"/>
    <w:tmpl w:val="9D66AB69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F40223C8"/>
    <w:multiLevelType w:val="singleLevel"/>
    <w:tmpl w:val="F40223C8"/>
    <w:lvl w:ilvl="0" w:tentative="0">
      <w:start w:val="1"/>
      <w:numFmt w:val="decimal"/>
      <w:suff w:val="space"/>
      <w:lvlText w:val="%1."/>
      <w:lvlJc w:val="left"/>
    </w:lvl>
  </w:abstractNum>
  <w:abstractNum w:abstractNumId="4">
    <w:nsid w:val="030C0F3A"/>
    <w:multiLevelType w:val="multilevel"/>
    <w:tmpl w:val="030C0F3A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abstractNum w:abstractNumId="5">
    <w:nsid w:val="07D3DA7E"/>
    <w:multiLevelType w:val="singleLevel"/>
    <w:tmpl w:val="07D3DA7E"/>
    <w:lvl w:ilvl="0" w:tentative="0">
      <w:start w:val="1"/>
      <w:numFmt w:val="decimal"/>
      <w:suff w:val="space"/>
      <w:lvlText w:val="%1."/>
      <w:lvlJc w:val="left"/>
    </w:lvl>
  </w:abstractNum>
  <w:abstractNum w:abstractNumId="6">
    <w:nsid w:val="15A12484"/>
    <w:multiLevelType w:val="singleLevel"/>
    <w:tmpl w:val="15A12484"/>
    <w:lvl w:ilvl="0" w:tentative="0">
      <w:start w:val="1"/>
      <w:numFmt w:val="decimal"/>
      <w:suff w:val="space"/>
      <w:lvlText w:val="%1."/>
      <w:lvlJc w:val="left"/>
    </w:lvl>
  </w:abstractNum>
  <w:abstractNum w:abstractNumId="7">
    <w:nsid w:val="209814D8"/>
    <w:multiLevelType w:val="multilevel"/>
    <w:tmpl w:val="209814D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6C19854"/>
    <w:multiLevelType w:val="singleLevel"/>
    <w:tmpl w:val="26C19854"/>
    <w:lvl w:ilvl="0" w:tentative="0">
      <w:start w:val="1"/>
      <w:numFmt w:val="decimal"/>
      <w:suff w:val="space"/>
      <w:lvlText w:val="%1."/>
      <w:lvlJc w:val="left"/>
    </w:lvl>
  </w:abstractNum>
  <w:abstractNum w:abstractNumId="9">
    <w:nsid w:val="53F05705"/>
    <w:multiLevelType w:val="singleLevel"/>
    <w:tmpl w:val="53F05705"/>
    <w:lvl w:ilvl="0" w:tentative="0">
      <w:start w:val="1"/>
      <w:numFmt w:val="decimal"/>
      <w:suff w:val="space"/>
      <w:lvlText w:val="%1."/>
      <w:lvlJc w:val="left"/>
    </w:lvl>
  </w:abstractNum>
  <w:abstractNum w:abstractNumId="10">
    <w:nsid w:val="5E0F2D20"/>
    <w:multiLevelType w:val="multilevel"/>
    <w:tmpl w:val="5E0F2D20"/>
    <w:lvl w:ilvl="0" w:tentative="0">
      <w:start w:val="1"/>
      <w:numFmt w:val="decimal"/>
      <w:lvlText w:val="%1."/>
      <w:lvlJc w:val="left"/>
      <w:pPr>
        <w:ind w:left="77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90" w:hanging="360"/>
      </w:pPr>
    </w:lvl>
    <w:lvl w:ilvl="2" w:tentative="0">
      <w:start w:val="1"/>
      <w:numFmt w:val="lowerRoman"/>
      <w:lvlText w:val="%3."/>
      <w:lvlJc w:val="right"/>
      <w:pPr>
        <w:ind w:left="2210" w:hanging="180"/>
      </w:pPr>
    </w:lvl>
    <w:lvl w:ilvl="3" w:tentative="0">
      <w:start w:val="1"/>
      <w:numFmt w:val="decimal"/>
      <w:lvlText w:val="%4."/>
      <w:lvlJc w:val="left"/>
      <w:pPr>
        <w:ind w:left="2930" w:hanging="360"/>
      </w:pPr>
    </w:lvl>
    <w:lvl w:ilvl="4" w:tentative="0">
      <w:start w:val="1"/>
      <w:numFmt w:val="lowerLetter"/>
      <w:lvlText w:val="%5."/>
      <w:lvlJc w:val="left"/>
      <w:pPr>
        <w:ind w:left="3650" w:hanging="360"/>
      </w:pPr>
    </w:lvl>
    <w:lvl w:ilvl="5" w:tentative="0">
      <w:start w:val="1"/>
      <w:numFmt w:val="lowerRoman"/>
      <w:lvlText w:val="%6."/>
      <w:lvlJc w:val="right"/>
      <w:pPr>
        <w:ind w:left="4370" w:hanging="180"/>
      </w:pPr>
    </w:lvl>
    <w:lvl w:ilvl="6" w:tentative="0">
      <w:start w:val="1"/>
      <w:numFmt w:val="decimal"/>
      <w:lvlText w:val="%7."/>
      <w:lvlJc w:val="left"/>
      <w:pPr>
        <w:ind w:left="5090" w:hanging="360"/>
      </w:pPr>
    </w:lvl>
    <w:lvl w:ilvl="7" w:tentative="0">
      <w:start w:val="1"/>
      <w:numFmt w:val="lowerLetter"/>
      <w:lvlText w:val="%8."/>
      <w:lvlJc w:val="left"/>
      <w:pPr>
        <w:ind w:left="5810" w:hanging="360"/>
      </w:pPr>
    </w:lvl>
    <w:lvl w:ilvl="8" w:tentative="0">
      <w:start w:val="1"/>
      <w:numFmt w:val="lowerRoman"/>
      <w:lvlText w:val="%9."/>
      <w:lvlJc w:val="right"/>
      <w:pPr>
        <w:ind w:left="6530" w:hanging="180"/>
      </w:pPr>
    </w:lvl>
  </w:abstractNum>
  <w:abstractNum w:abstractNumId="11">
    <w:nsid w:val="616A6DA8"/>
    <w:multiLevelType w:val="multilevel"/>
    <w:tmpl w:val="616A6DA8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8C7F85"/>
    <w:multiLevelType w:val="singleLevel"/>
    <w:tmpl w:val="648C7F85"/>
    <w:lvl w:ilvl="0" w:tentative="0">
      <w:start w:val="1"/>
      <w:numFmt w:val="decimal"/>
      <w:suff w:val="space"/>
      <w:lvlText w:val="%1."/>
      <w:lvlJc w:val="left"/>
    </w:lvl>
  </w:abstractNum>
  <w:abstractNum w:abstractNumId="13">
    <w:nsid w:val="70506DFD"/>
    <w:multiLevelType w:val="multilevel"/>
    <w:tmpl w:val="70506DFD"/>
    <w:lvl w:ilvl="0" w:tentative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E3012F"/>
    <w:multiLevelType w:val="multilevel"/>
    <w:tmpl w:val="78E3012F"/>
    <w:lvl w:ilvl="0" w:tentative="0">
      <w:start w:val="0"/>
      <w:numFmt w:val="bullet"/>
      <w:lvlText w:val="-"/>
      <w:lvlJc w:val="left"/>
      <w:pPr>
        <w:ind w:left="720" w:hanging="360"/>
      </w:pPr>
      <w:rPr>
        <w:rFonts w:hint="default" w:ascii="Times New Roman" w:hAnsi="Times New Roman" w:cs="Times New Roman"/>
      </w:rPr>
    </w:lvl>
    <w:lvl w:ilvl="1" w:tentative="0">
      <w:start w:val="0"/>
      <w:numFmt w:val="bullet"/>
      <w:lvlText w:val="•"/>
      <w:lvlJc w:val="left"/>
      <w:pPr>
        <w:ind w:left="1440" w:hanging="360"/>
      </w:pPr>
      <w:rPr>
        <w:rFonts w:hint="default" w:ascii="Times New Roman" w:hAnsi="Times New Roman" w:cs="Times New Roman"/>
      </w:rPr>
    </w:lvl>
    <w:lvl w:ilvl="2" w:tentative="0">
      <w:start w:val="0"/>
      <w:numFmt w:val="bullet"/>
      <w:lvlText w:val="•"/>
      <w:lvlJc w:val="left"/>
      <w:pPr>
        <w:ind w:left="2160" w:hanging="360"/>
      </w:pPr>
      <w:rPr>
        <w:rFonts w:hint="default" w:ascii="Times New Roman" w:hAnsi="Times New Roman" w:cs="Times New Roman"/>
      </w:rPr>
    </w:lvl>
    <w:lvl w:ilvl="3" w:tentative="0">
      <w:start w:val="0"/>
      <w:numFmt w:val="bullet"/>
      <w:lvlText w:val="•"/>
      <w:lvlJc w:val="left"/>
      <w:pPr>
        <w:ind w:left="2880" w:hanging="360"/>
      </w:pPr>
      <w:rPr>
        <w:rFonts w:hint="default" w:ascii="Times New Roman" w:hAnsi="Times New Roman" w:cs="Times New Roman"/>
      </w:rPr>
    </w:lvl>
    <w:lvl w:ilvl="4" w:tentative="0">
      <w:start w:val="0"/>
      <w:numFmt w:val="bullet"/>
      <w:lvlText w:val="•"/>
      <w:lvlJc w:val="left"/>
      <w:pPr>
        <w:ind w:left="3600" w:hanging="360"/>
      </w:pPr>
      <w:rPr>
        <w:rFonts w:hint="default" w:ascii="Times New Roman" w:hAnsi="Times New Roman" w:cs="Times New Roman"/>
      </w:rPr>
    </w:lvl>
    <w:lvl w:ilvl="5" w:tentative="0">
      <w:start w:val="0"/>
      <w:numFmt w:val="bullet"/>
      <w:lvlText w:val="•"/>
      <w:lvlJc w:val="left"/>
      <w:pPr>
        <w:ind w:left="4320" w:hanging="360"/>
      </w:pPr>
      <w:rPr>
        <w:rFonts w:hint="default" w:ascii="Times New Roman" w:hAnsi="Times New Roman" w:cs="Times New Roman"/>
      </w:rPr>
    </w:lvl>
    <w:lvl w:ilvl="6" w:tentative="0">
      <w:start w:val="0"/>
      <w:numFmt w:val="bullet"/>
      <w:lvlText w:val="•"/>
      <w:lvlJc w:val="left"/>
      <w:pPr>
        <w:ind w:left="5040" w:hanging="360"/>
      </w:pPr>
      <w:rPr>
        <w:rFonts w:hint="default" w:ascii="Times New Roman" w:hAnsi="Times New Roman" w:cs="Times New Roman"/>
      </w:rPr>
    </w:lvl>
    <w:lvl w:ilvl="7" w:tentative="0">
      <w:start w:val="0"/>
      <w:numFmt w:val="bullet"/>
      <w:lvlText w:val="•"/>
      <w:lvlJc w:val="left"/>
      <w:pPr>
        <w:ind w:left="5760" w:hanging="360"/>
      </w:pPr>
      <w:rPr>
        <w:rFonts w:hint="default" w:ascii="Times New Roman" w:hAnsi="Times New Roman" w:cs="Times New Roman"/>
      </w:rPr>
    </w:lvl>
    <w:lvl w:ilvl="8" w:tentative="0">
      <w:start w:val="0"/>
      <w:numFmt w:val="bullet"/>
      <w:lvlText w:val="•"/>
      <w:lvlJc w:val="left"/>
      <w:pPr>
        <w:ind w:left="6480" w:hanging="360"/>
      </w:pPr>
      <w:rPr>
        <w:rFonts w:hint="default" w:ascii="Times New Roman" w:hAnsi="Times New Roman" w:cs="Times New Roman"/>
      </w:rPr>
    </w:lvl>
  </w:abstractNum>
  <w:num w:numId="1">
    <w:abstractNumId w:val="14"/>
  </w:num>
  <w:num w:numId="2">
    <w:abstractNumId w:val="4"/>
    <w:lvlOverride w:ilvl="0">
      <w:startOverride w:val="1"/>
    </w:lvlOverride>
  </w:num>
  <w:num w:numId="3">
    <w:abstractNumId w:val="10"/>
  </w:num>
  <w:num w:numId="4">
    <w:abstractNumId w:val="9"/>
  </w:num>
  <w:num w:numId="5">
    <w:abstractNumId w:val="6"/>
  </w:num>
  <w:num w:numId="6">
    <w:abstractNumId w:val="13"/>
  </w:num>
  <w:num w:numId="7">
    <w:abstractNumId w:val="3"/>
  </w:num>
  <w:num w:numId="8">
    <w:abstractNumId w:val="8"/>
  </w:num>
  <w:num w:numId="9">
    <w:abstractNumId w:val="7"/>
  </w:num>
  <w:num w:numId="10">
    <w:abstractNumId w:val="12"/>
  </w:num>
  <w:num w:numId="11">
    <w:abstractNumId w:val="2"/>
  </w:num>
  <w:num w:numId="12">
    <w:abstractNumId w:val="11"/>
  </w:num>
  <w:num w:numId="13">
    <w:abstractNumId w:val="0"/>
  </w:num>
  <w:num w:numId="14">
    <w:abstractNumId w:val="5"/>
  </w:num>
  <w:num w:numId="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7"/>
  <w:bordersDoNotSurroundHeader w:val="0"/>
  <w:bordersDoNotSurroundFooter w:val="0"/>
  <w:documentProtection w:enforcement="0"/>
  <w:defaultTabStop w:val="708"/>
  <w:displayHorizontalDrawingGridEvery w:val="1"/>
  <w:displayVerticalDrawingGridEvery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699"/>
    <w:rsid w:val="00052D0D"/>
    <w:rsid w:val="002C3135"/>
    <w:rsid w:val="00456F26"/>
    <w:rsid w:val="00582845"/>
    <w:rsid w:val="00637825"/>
    <w:rsid w:val="006435EC"/>
    <w:rsid w:val="006E7699"/>
    <w:rsid w:val="00AD0D5F"/>
    <w:rsid w:val="167A04B3"/>
    <w:rsid w:val="36E44B0A"/>
    <w:rsid w:val="3AA44CBE"/>
    <w:rsid w:val="44AD4D9C"/>
    <w:rsid w:val="4DEC2AA0"/>
    <w:rsid w:val="552D01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Calibri" w:hAnsi="Calibri" w:eastAsia="Calibri" w:cs="Calibr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qFormat="1" w:uiPriority="99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uppressAutoHyphens/>
      <w:spacing w:before="100" w:beforeAutospacing="1" w:after="100" w:afterAutospacing="1" w:line="273" w:lineRule="auto"/>
    </w:pPr>
    <w:rPr>
      <w:rFonts w:ascii="Calibri" w:hAnsi="Calibri" w:eastAsia="Times New Roman" w:cs="Times New Roman"/>
      <w:sz w:val="24"/>
      <w:szCs w:val="24"/>
      <w:lang w:val="ru-RU" w:eastAsia="ru-RU" w:bidi="ar-SA"/>
    </w:rPr>
  </w:style>
  <w:style w:type="character" w:default="1" w:styleId="2">
    <w:name w:val="Default Paragraph Font"/>
    <w:unhideWhenUsed/>
    <w:qFormat/>
    <w:uiPriority w:val="1"/>
  </w:style>
  <w:style w:type="table" w:default="1" w:styleId="3">
    <w:name w:val="Normal Table"/>
    <w:semiHidden/>
    <w:unhideWhenUsed/>
    <w:qFormat/>
    <w:uiPriority w:val="99"/>
    <w:pPr>
      <w:keepNext w:val="0"/>
      <w:keepLines w:val="0"/>
      <w:widowControl/>
      <w:suppressLineNumbers w:val="0"/>
      <w:spacing w:before="0" w:beforeAutospacing="0" w:after="200" w:afterAutospacing="0" w:line="276" w:lineRule="auto"/>
      <w:ind w:left="0" w:right="0"/>
    </w:pPr>
    <w:rPr>
      <w:rFonts w:ascii="Calibri" w:hAnsi="Calibri" w:cs="Times New Roman"/>
      <w:sz w:val="22"/>
      <w:szCs w:val="22"/>
      <w:lang w:eastAsia="en-US"/>
    </w:rPr>
    <w:tblPr>
      <w:tblCellMar>
        <w:top w:w="0" w:type="dxa"/>
        <w:left w:w="100" w:type="dxa"/>
        <w:bottom w:w="0" w:type="dxa"/>
        <w:right w:w="100" w:type="dxa"/>
      </w:tblCellMar>
    </w:tblPr>
  </w:style>
  <w:style w:type="paragraph" w:styleId="4">
    <w:name w:val="Body Text"/>
    <w:basedOn w:val="1"/>
    <w:link w:val="6"/>
    <w:unhideWhenUsed/>
    <w:qFormat/>
    <w:uiPriority w:val="99"/>
    <w:pPr>
      <w:spacing w:after="120"/>
    </w:pPr>
  </w:style>
  <w:style w:type="paragraph" w:customStyle="1" w:styleId="5">
    <w:name w:val="List Paragraph1"/>
    <w:basedOn w:val="1"/>
    <w:qFormat/>
    <w:uiPriority w:val="0"/>
    <w:pPr>
      <w:contextualSpacing/>
    </w:pPr>
  </w:style>
  <w:style w:type="character" w:customStyle="1" w:styleId="6">
    <w:name w:val="Основной текст Знак"/>
    <w:basedOn w:val="2"/>
    <w:link w:val="4"/>
    <w:qFormat/>
    <w:uiPriority w:val="99"/>
    <w:rPr>
      <w:rFonts w:ascii="Calibri" w:hAnsi="Calibri" w:eastAsia="Times New Roman" w:cs="Times New Roman"/>
      <w:sz w:val="24"/>
      <w:szCs w:val="24"/>
      <w:lang w:eastAsia="ru-RU"/>
    </w:rPr>
  </w:style>
  <w:style w:type="paragraph" w:styleId="7">
    <w:name w:val="List Paragraph"/>
    <w:basedOn w:val="1"/>
    <w:qFormat/>
    <w:uiPriority w:val="34"/>
    <w:pPr>
      <w:ind w:left="720"/>
      <w:contextualSpacing/>
    </w:pPr>
  </w:style>
  <w:style w:type="paragraph" w:customStyle="1" w:styleId="8">
    <w:name w:val="Table Paragraph"/>
    <w:basedOn w:val="1"/>
    <w:qFormat/>
    <w:uiPriority w:val="0"/>
    <w:pPr>
      <w:widowControl w:val="0"/>
      <w:suppressAutoHyphens w:val="0"/>
      <w:autoSpaceDE w:val="0"/>
      <w:autoSpaceDN w:val="0"/>
      <w:spacing w:line="240" w:lineRule="auto"/>
    </w:pPr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1054</Words>
  <Characters>6013</Characters>
  <Lines>50</Lines>
  <Paragraphs>14</Paragraphs>
  <TotalTime>0</TotalTime>
  <ScaleCrop>false</ScaleCrop>
  <LinksUpToDate>false</LinksUpToDate>
  <CharactersWithSpaces>7053</CharactersWithSpaces>
  <Application>WPS Office_11.2.0.11537_F1E327BC-269C-435d-A152-05C5408002CA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2023-07-15T11:25:00Z</dcterms:created>
  <dc:creator>асус</dc:creator>
  <cp:lastModifiedBy>Елена Марянинов�</cp:lastModifiedBy>
  <dcterms:modified xsi:type="dcterms:W3CDTF">2023-07-16T10:29:28Z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1049-11.2.0.11537</vt:lpwstr>
  </property>
  <property fmtid="{D5CDD505-2E9C-101B-9397-08002B2CF9AE}" pid="3" name="ICV">
    <vt:lpwstr>C6F4991D87C145508A9CA397372F7392</vt:lpwstr>
  </property>
</Properties>
</file>