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AFB" w:rsidRPr="00547391" w:rsidRDefault="00397AFB" w:rsidP="00397AFB">
      <w:pPr>
        <w:pStyle w:val="a3"/>
        <w:ind w:left="284" w:firstLine="284"/>
        <w:jc w:val="center"/>
        <w:rPr>
          <w:rStyle w:val="c3"/>
        </w:rPr>
      </w:pPr>
      <w:proofErr w:type="spellStart"/>
      <w:r w:rsidRPr="00547391">
        <w:rPr>
          <w:rStyle w:val="c3"/>
        </w:rPr>
        <w:t>Городнова</w:t>
      </w:r>
      <w:proofErr w:type="spellEnd"/>
      <w:r w:rsidRPr="00547391">
        <w:rPr>
          <w:rStyle w:val="c3"/>
        </w:rPr>
        <w:t xml:space="preserve"> Наталья Петровна, воспитатель СП ГБОУ СОШ № 6</w:t>
      </w:r>
    </w:p>
    <w:p w:rsidR="00397AFB" w:rsidRPr="00397AFB" w:rsidRDefault="00397AFB" w:rsidP="00397AFB">
      <w:pPr>
        <w:pStyle w:val="a3"/>
        <w:ind w:left="709"/>
        <w:jc w:val="center"/>
      </w:pPr>
      <w:proofErr w:type="spellStart"/>
      <w:r w:rsidRPr="00547391">
        <w:rPr>
          <w:rStyle w:val="c3"/>
        </w:rPr>
        <w:t>г.о</w:t>
      </w:r>
      <w:proofErr w:type="spellEnd"/>
      <w:r w:rsidRPr="00547391">
        <w:rPr>
          <w:rStyle w:val="c3"/>
        </w:rPr>
        <w:t>. Отрадный Самарской области «Детский сад № 15»</w:t>
      </w:r>
    </w:p>
    <w:p w:rsidR="00581337" w:rsidRDefault="00581337" w:rsidP="00397AFB">
      <w:pPr>
        <w:pStyle w:val="a3"/>
        <w:spacing w:line="360" w:lineRule="auto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«З</w:t>
      </w:r>
      <w:r w:rsidRPr="00A77B96">
        <w:rPr>
          <w:sz w:val="28"/>
          <w:szCs w:val="28"/>
        </w:rPr>
        <w:t>наком</w:t>
      </w:r>
      <w:r>
        <w:rPr>
          <w:sz w:val="28"/>
          <w:szCs w:val="28"/>
        </w:rPr>
        <w:t>ство</w:t>
      </w:r>
      <w:r w:rsidRPr="00A77B96">
        <w:rPr>
          <w:sz w:val="28"/>
          <w:szCs w:val="28"/>
        </w:rPr>
        <w:t xml:space="preserve"> дошкольников с историей и культурой рус</w:t>
      </w:r>
      <w:r>
        <w:rPr>
          <w:sz w:val="28"/>
          <w:szCs w:val="28"/>
        </w:rPr>
        <w:t>ского народа через народные промыслы»</w:t>
      </w:r>
    </w:p>
    <w:bookmarkEnd w:id="0"/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Народное творчество занимает значительное место в воспитательной работе детского сада. Через него в доступных формах и на близком по содержанию материале дети усваивают язык своего народа, его нравы и обычаи, черты характера.</w:t>
      </w:r>
      <w:r w:rsidRPr="00A77B96">
        <w:rPr>
          <w:sz w:val="28"/>
          <w:szCs w:val="28"/>
        </w:rPr>
        <w:tab/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 xml:space="preserve">           Актуальность. Современный детский сад в большей степени становится открытой в социум культурной системой. Кругозор современных детей в народном творчестве с каждым годом становится беднее, так как народные традиции не поддерживаются в семьях. У детей нет возможности познакомиться с творчеством русского народа.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 xml:space="preserve">           Желание детей узнать о народных промыслах, о традициях, об искусстве русского народа направило на обобщение опыта работы в данном направлении. Результатом данной работы стало создание мини-музея «Народные промыслы».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 xml:space="preserve">           В предлагаемой программе решаются следующие проблемы: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разработка системы работы по ознакомлению дошкольников с историей и культурой русского народа;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составление перспективных планов для обучения и воспитания детей дошкольного возраста;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  <w:sectPr w:rsidR="00581337" w:rsidRPr="00A77B96" w:rsidSect="00581337">
          <w:pgSz w:w="11905" w:h="16837"/>
          <w:pgMar w:top="1134" w:right="850" w:bottom="1134" w:left="1701" w:header="720" w:footer="720" w:gutter="0"/>
          <w:cols w:space="60"/>
          <w:noEndnote/>
          <w:docGrid w:linePitch="299"/>
        </w:sectPr>
      </w:pPr>
      <w:r>
        <w:rPr>
          <w:sz w:val="28"/>
          <w:szCs w:val="28"/>
        </w:rPr>
        <w:t>- </w:t>
      </w:r>
      <w:r w:rsidRPr="00A77B96">
        <w:rPr>
          <w:sz w:val="28"/>
          <w:szCs w:val="28"/>
        </w:rPr>
        <w:t>разрабо</w:t>
      </w:r>
      <w:r>
        <w:rPr>
          <w:sz w:val="28"/>
          <w:szCs w:val="28"/>
        </w:rPr>
        <w:t>тка цикла практических </w:t>
      </w:r>
      <w:r w:rsidRPr="00A77B96">
        <w:rPr>
          <w:sz w:val="28"/>
          <w:szCs w:val="28"/>
        </w:rPr>
        <w:t>занятий;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lastRenderedPageBreak/>
        <w:t>- формирование у детей потребности в применении полученных знаний в самостоятельной творческой деятельности (художественно-продуктивная, музыкальная деятельность);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разработка системы работы с родителями по ознакомлению дошкольников с историей и культурой русского народа (посиделки, именины, развлечения, праздники и т.д.).</w:t>
      </w:r>
    </w:p>
    <w:p w:rsidR="00581337" w:rsidRPr="00A77B96" w:rsidRDefault="00581337" w:rsidP="00581337">
      <w:pPr>
        <w:pStyle w:val="a3"/>
        <w:spacing w:line="360" w:lineRule="auto"/>
        <w:ind w:left="709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Целью данной работы является воспитание гуманной личности, патриотов своей Родины.</w:t>
      </w:r>
    </w:p>
    <w:p w:rsidR="00581337" w:rsidRPr="00A77B96" w:rsidRDefault="00581337" w:rsidP="00581337">
      <w:pPr>
        <w:pStyle w:val="a3"/>
        <w:spacing w:line="360" w:lineRule="auto"/>
        <w:ind w:left="709"/>
        <w:jc w:val="both"/>
        <w:rPr>
          <w:sz w:val="28"/>
          <w:szCs w:val="28"/>
        </w:rPr>
      </w:pPr>
      <w:r w:rsidRPr="00A77B96">
        <w:rPr>
          <w:sz w:val="28"/>
          <w:szCs w:val="28"/>
        </w:rPr>
        <w:lastRenderedPageBreak/>
        <w:t>Для достижения этой цели необходимо решение следующих задач: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научить детей играть в русские народные игры;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помочь ребенку использовать в активной речи русский фольклор;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уметь соотносить увиденное в природе с народными приметами;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-познакомить детей с былинными и сказочными героями, научить узнавать их в произведениях изобразительного искусства;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уметь различать изделия разных народных промыслов;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создать детско-взрослое сообщество, приобщая родителей к решению данной проблемы в условиях ДОО и семьи;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- формировать основы эстетического восприятия и художественного вкуса;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  <w:sectPr w:rsidR="00581337" w:rsidRPr="00A77B96" w:rsidSect="00581337">
          <w:type w:val="continuous"/>
          <w:pgSz w:w="11905" w:h="16837"/>
          <w:pgMar w:top="1134" w:right="850" w:bottom="1134" w:left="1701" w:header="720" w:footer="720" w:gutter="0"/>
          <w:cols w:space="60"/>
          <w:noEndnote/>
          <w:docGrid w:linePitch="299"/>
        </w:sectPr>
      </w:pPr>
      <w:r w:rsidRPr="00A77B96">
        <w:rPr>
          <w:sz w:val="28"/>
          <w:szCs w:val="28"/>
        </w:rPr>
        <w:t>- осознавать разнообразие и богатство культуры родного народа; усваивать традиции и обычаи, передаваемые из поколения в поколение.</w:t>
      </w:r>
    </w:p>
    <w:p w:rsidR="00581337" w:rsidRPr="00A77B96" w:rsidRDefault="00581337" w:rsidP="00581337">
      <w:pPr>
        <w:pStyle w:val="a3"/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lastRenderedPageBreak/>
        <w:t>Данная программа направлена на всестороннее развитие ребенка: художественно-эстетическое, нравственное, физическое, экологическое, патриотическое.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Используются следующие формы, методы и приемы работы: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НОД музыкальное и физкультурное развитие, развлечения, наблюдения, народные подвижные игры, кукольный театр, драматизация, чтение художественной литературы, рассматривание картин, фотографий, работа с семьей.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В основу реализации данной программы положены следующие принципы: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  <w:sectPr w:rsidR="00581337" w:rsidRPr="00A77B96" w:rsidSect="00581337">
          <w:type w:val="continuous"/>
          <w:pgSz w:w="11905" w:h="16837"/>
          <w:pgMar w:top="1134" w:right="850" w:bottom="1134" w:left="1701" w:header="720" w:footer="720" w:gutter="0"/>
          <w:cols w:space="60"/>
          <w:noEndnote/>
          <w:docGrid w:linePitch="299"/>
        </w:sectPr>
      </w:pPr>
      <w:r w:rsidRPr="00A77B96">
        <w:rPr>
          <w:sz w:val="28"/>
          <w:szCs w:val="28"/>
        </w:rPr>
        <w:t xml:space="preserve">принцип личностно-ориентированного общения - индивидуально-личностное формирование и развитие морального облика человека. В процессе обучения дети вступают как активные исследователи окружающего мира вместе с педагогом, а непросто пассивно перенимают его опыт. Партнерство и взаимодействие - приоритетные формы общения педагога с детьми; принцип тематического планирования материала предполагает подачу изучаемого материала по тематическим блокам: родная культура, родная страна, народные промыслы, русская изба, родная природа; принцип наглядности - широкое представление соответствующей изучаемому материалу </w:t>
      </w:r>
      <w:r w:rsidRPr="00A77B96">
        <w:rPr>
          <w:sz w:val="28"/>
          <w:szCs w:val="28"/>
        </w:rPr>
        <w:lastRenderedPageBreak/>
        <w:t xml:space="preserve">наглядности: иллюстрации, фотографии пейзажей и </w:t>
      </w:r>
      <w:proofErr w:type="spellStart"/>
      <w:r w:rsidRPr="00A77B96">
        <w:rPr>
          <w:sz w:val="28"/>
          <w:szCs w:val="28"/>
        </w:rPr>
        <w:t>т.д</w:t>
      </w:r>
      <w:proofErr w:type="spellEnd"/>
      <w:r w:rsidRPr="00A77B96">
        <w:rPr>
          <w:sz w:val="28"/>
          <w:szCs w:val="28"/>
        </w:rPr>
        <w:t>;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lastRenderedPageBreak/>
        <w:t>принцип последовательности предполагает планирование изучаемого материала последовательно от простого к сложному, чтобы дети усваивали знания постепенно, в определенной системе; принцип занимательности - изучаемый материал дожжен быть увлекательным, интересным для детей, этот принцип формирует у детей желание выполнять предполагаемые виды заданий, стремиться к достижению результата.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Оценка эффективности программы по художественно-эстетическому воспитанию детей осуществляется с помощью педагогической диагностики, проводимой по всем разделам, акцент на художественно-эстетическое развитие.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К концу дошкольного возраста дети любят и понимают искусство. Готовность к школе выступает своеобразным итогом и качественным показателем достижений развития ребенка в дошкольные годы в условиях воспитания и обучения в детском саду.</w:t>
      </w:r>
    </w:p>
    <w:p w:rsidR="00581337" w:rsidRPr="00A77B96" w:rsidRDefault="00581337" w:rsidP="00581337">
      <w:pPr>
        <w:pStyle w:val="a3"/>
        <w:spacing w:line="360" w:lineRule="auto"/>
        <w:jc w:val="both"/>
        <w:rPr>
          <w:sz w:val="28"/>
          <w:szCs w:val="28"/>
        </w:rPr>
      </w:pPr>
      <w:r w:rsidRPr="00A77B96">
        <w:rPr>
          <w:sz w:val="28"/>
          <w:szCs w:val="28"/>
        </w:rPr>
        <w:t>Существенным содержанием русской культуры является народное творчество, созданное на протяжении многовековой истории. В наши дни русское народное творчество, как и творчество других народов нашей Родины, получило самые широкие возможности для своего дальнейшего развития.</w:t>
      </w:r>
    </w:p>
    <w:p w:rsidR="00E37116" w:rsidRPr="00581337" w:rsidRDefault="00E37116" w:rsidP="005813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116" w:rsidRPr="00581337" w:rsidSect="00581337">
      <w:type w:val="continuous"/>
      <w:pgSz w:w="11905" w:h="16837"/>
      <w:pgMar w:top="1134" w:right="850" w:bottom="1134" w:left="1701" w:header="720" w:footer="720" w:gutter="0"/>
      <w:cols w:space="6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FBB"/>
    <w:rsid w:val="00397AFB"/>
    <w:rsid w:val="00581337"/>
    <w:rsid w:val="00A52FBB"/>
    <w:rsid w:val="00E3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EA838"/>
  <w15:docId w15:val="{208D77C0-9DAE-4C3A-AB3C-CD5F9641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13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7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690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Городнова</dc:creator>
  <cp:keywords/>
  <dc:description/>
  <cp:lastModifiedBy>1</cp:lastModifiedBy>
  <cp:revision>4</cp:revision>
  <dcterms:created xsi:type="dcterms:W3CDTF">2023-06-06T10:22:00Z</dcterms:created>
  <dcterms:modified xsi:type="dcterms:W3CDTF">2023-06-05T20:13:00Z</dcterms:modified>
</cp:coreProperties>
</file>