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ind w:firstLine="567"/>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2">
      <w:pPr>
        <w:spacing w:after="0" w:line="240" w:lineRule="auto"/>
        <w:ind w:firstLine="567"/>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ПАТРИОТИЗМ, КАК ОСНОВА.</w:t>
      </w:r>
    </w:p>
    <w:p w:rsidR="00000000" w:rsidDel="00000000" w:rsidP="00000000" w:rsidRDefault="00000000" w:rsidRPr="00000000" w14:paraId="00000003">
      <w:pPr>
        <w:spacing w:after="0" w:line="240" w:lineRule="auto"/>
        <w:ind w:firstLine="567"/>
        <w:jc w:val="center"/>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Евтюкова Наталья Сергеевна</w:t>
      </w:r>
    </w:p>
    <w:p w:rsidR="00000000" w:rsidDel="00000000" w:rsidP="00000000" w:rsidRDefault="00000000" w:rsidRPr="00000000" w14:paraId="00000004">
      <w:pPr>
        <w:spacing w:after="0" w:line="240" w:lineRule="auto"/>
        <w:ind w:firstLine="567"/>
        <w:jc w:val="center"/>
        <w:rPr>
          <w:rFonts w:ascii="Times New Roman" w:cs="Times New Roman" w:eastAsia="Times New Roman" w:hAnsi="Times New Roman"/>
          <w:i w:val="1"/>
          <w:color w:val="333333"/>
          <w:sz w:val="24"/>
          <w:szCs w:val="24"/>
          <w:highlight w:val="white"/>
        </w:rPr>
      </w:pPr>
      <w:r w:rsidDel="00000000" w:rsidR="00000000" w:rsidRPr="00000000">
        <w:rPr>
          <w:rFonts w:ascii="Times New Roman" w:cs="Times New Roman" w:eastAsia="Times New Roman" w:hAnsi="Times New Roman"/>
          <w:i w:val="1"/>
          <w:color w:val="333333"/>
          <w:sz w:val="24"/>
          <w:szCs w:val="24"/>
          <w:highlight w:val="white"/>
          <w:rtl w:val="0"/>
        </w:rPr>
        <w:t xml:space="preserve">Государственное профессиональное образовательное учреждение</w:t>
      </w:r>
    </w:p>
    <w:p w:rsidR="00000000" w:rsidDel="00000000" w:rsidP="00000000" w:rsidRDefault="00000000" w:rsidRPr="00000000" w14:paraId="00000005">
      <w:pPr>
        <w:spacing w:after="0" w:line="240" w:lineRule="auto"/>
        <w:ind w:firstLine="567"/>
        <w:jc w:val="center"/>
        <w:rPr>
          <w:rFonts w:ascii="Times New Roman" w:cs="Times New Roman" w:eastAsia="Times New Roman" w:hAnsi="Times New Roman"/>
          <w:i w:val="1"/>
          <w:color w:val="333333"/>
          <w:sz w:val="24"/>
          <w:szCs w:val="24"/>
          <w:highlight w:val="white"/>
        </w:rPr>
      </w:pPr>
      <w:r w:rsidDel="00000000" w:rsidR="00000000" w:rsidRPr="00000000">
        <w:rPr>
          <w:rFonts w:ascii="Times New Roman" w:cs="Times New Roman" w:eastAsia="Times New Roman" w:hAnsi="Times New Roman"/>
          <w:i w:val="1"/>
          <w:color w:val="333333"/>
          <w:sz w:val="24"/>
          <w:szCs w:val="24"/>
          <w:highlight w:val="white"/>
          <w:rtl w:val="0"/>
        </w:rPr>
        <w:t xml:space="preserve"> «Ленинск-Кузнецкий политехнический техникум»</w:t>
      </w:r>
    </w:p>
    <w:p w:rsidR="00000000" w:rsidDel="00000000" w:rsidP="00000000" w:rsidRDefault="00000000" w:rsidRPr="00000000" w14:paraId="00000006">
      <w:pPr>
        <w:spacing w:after="0" w:line="240" w:lineRule="auto"/>
        <w:ind w:firstLine="567"/>
        <w:jc w:val="center"/>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i w:val="1"/>
          <w:color w:val="333333"/>
          <w:sz w:val="24"/>
          <w:szCs w:val="24"/>
          <w:highlight w:val="white"/>
          <w:rtl w:val="0"/>
        </w:rPr>
        <w:t xml:space="preserve">г. Ленинск-Кузнецкий</w:t>
      </w:r>
      <w:r w:rsidDel="00000000" w:rsidR="00000000" w:rsidRPr="00000000">
        <w:rPr>
          <w:rtl w:val="0"/>
        </w:rPr>
      </w:r>
    </w:p>
    <w:p w:rsidR="00000000" w:rsidDel="00000000" w:rsidP="00000000" w:rsidRDefault="00000000" w:rsidRPr="00000000" w14:paraId="00000007">
      <w:pPr>
        <w:spacing w:after="0" w:line="240" w:lineRule="auto"/>
        <w:ind w:firstLine="567"/>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Патриотизм  - политически- нравственный принцип, социальное чувство, основным его содержанием является любовь к отечеству</w:t>
      </w:r>
      <w:r w:rsidDel="00000000" w:rsidR="00000000" w:rsidRPr="00000000">
        <w:rPr>
          <w:rFonts w:ascii="Times New Roman" w:cs="Times New Roman" w:eastAsia="Times New Roman" w:hAnsi="Times New Roman"/>
          <w:sz w:val="24"/>
          <w:szCs w:val="24"/>
          <w:rtl w:val="0"/>
        </w:rPr>
        <w:t xml:space="preserve">, которая выражается</w:t>
      </w:r>
      <w:r w:rsidDel="00000000" w:rsidR="00000000" w:rsidRPr="00000000">
        <w:rPr>
          <w:rFonts w:ascii="Times New Roman" w:cs="Times New Roman" w:eastAsia="Times New Roman" w:hAnsi="Times New Roman"/>
          <w:sz w:val="24"/>
          <w:szCs w:val="24"/>
          <w:highlight w:val="white"/>
          <w:rtl w:val="0"/>
        </w:rPr>
        <w:t xml:space="preserve"> через  заботу о его интересах и готовность к защите родины от врагов. Владимир Даль  трактовал патриотизм  как «любовь к отчизне» [1, с. 627]. Без глубокого чувства любви к своей стране, подлинного патриотизма нет настоящего гражданина, настоящего человека.</w:t>
      </w:r>
    </w:p>
    <w:p w:rsidR="00000000" w:rsidDel="00000000" w:rsidP="00000000" w:rsidRDefault="00000000" w:rsidRPr="00000000" w14:paraId="00000008">
      <w:pPr>
        <w:spacing w:after="0" w:line="240" w:lineRule="auto"/>
        <w:ind w:firstLine="567"/>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Для понятия патриотизм существуют различные определения. Например, согласно толковому словарю русского языка С. И. Ожегова понятию патриотизм есть следующее определение: «Патриотизм - преданность и любовь к своему отечеству, к своему народу»</w:t>
      </w:r>
      <w:r w:rsidDel="00000000" w:rsidR="00000000" w:rsidRPr="00000000">
        <w:rPr>
          <w:rFonts w:ascii="Times New Roman" w:cs="Times New Roman" w:eastAsia="Times New Roman" w:hAnsi="Times New Roman"/>
          <w:color w:val="333333"/>
          <w:sz w:val="24"/>
          <w:szCs w:val="24"/>
          <w:highlight w:val="white"/>
          <w:rtl w:val="0"/>
        </w:rPr>
        <w:t xml:space="preserve"> [2, с.496]</w:t>
      </w:r>
      <w:r w:rsidDel="00000000" w:rsidR="00000000" w:rsidRPr="00000000">
        <w:rPr>
          <w:rFonts w:ascii="Times New Roman" w:cs="Times New Roman" w:eastAsia="Times New Roman" w:hAnsi="Times New Roman"/>
          <w:sz w:val="24"/>
          <w:szCs w:val="24"/>
          <w:highlight w:val="white"/>
          <w:rtl w:val="0"/>
        </w:rPr>
        <w:t xml:space="preserve">. Но надо понимать, что патриотические чувства не могут возникать у людей сами по себе. Это результат длительного целенаправленного воспитательного процесса, который начинается с самого раннего возраста.</w:t>
      </w:r>
    </w:p>
    <w:p w:rsidR="00000000" w:rsidDel="00000000" w:rsidP="00000000" w:rsidRDefault="00000000" w:rsidRPr="00000000" w14:paraId="00000009">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Проблемы нравственно-патриотического воспитания: чувство уважения и толерантности к культуре и религиям других народов, чувство высокого патриотического сознания, чувство гордости за свою страну и народ, чувство верности и готовности к выполнению гражданского долга, на мой взгляд, являются актуальными для современной России. Современное общество глубоко осознает тот факт, что отсутствие чётких положительных жизненных ориентиров для молодого поколения, отсутствие системы патриотического воспитания может привести к серьезным проблемам в государстве и обществе.</w:t>
      </w:r>
    </w:p>
    <w:p w:rsidR="00000000" w:rsidDel="00000000" w:rsidP="00000000" w:rsidRDefault="00000000" w:rsidRPr="00000000" w14:paraId="0000000A">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формирования личности с высокими нравственными идеалами предполагается сочетание гражданской, правовой, политической культуры. Становление гражданского общества и правового государства в нашей стране во многом зависит от уровня образования и патриотического воспитания. Следовательно, можно утверждать, что нравственно-патриотическое воспитание является одним из приоритетных направлений в воспитательной работе учреждений образования РФ.</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Значительный в</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клад в данный процесс должно внести именно современное образование, которое сочетает в себе развитую нравственную, правовую и политическую культуру, и базируется на создании принципиально нового подхода в развитии современной коммуникабельной разносторонней личности, способной к активной деятельности в поликультурной среде, обладающей развитым чувством понимания и уважения других культур, умениями жить в мире и согласии с людьми разных национальностей, рас, вероисповеданий.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Основной целью нравственного воспитания молодежи является воспитание через образовательный процесс, возрождение общечеловеческих ценностей. Одной из задач является формирование у обучающихся навыков научно-исследовательской работы. Занятия наукой порождают уважение к научной истине, объективности. В процессе научного поиска происходит эмоциональное насыщение личности. Это способствует нравственному и гражданскому формированию личности, воспитанию принципиальности и последовательности, укреплению и развитию волевых качеств. </w:t>
      </w:r>
    </w:p>
    <w:p w:rsidR="00000000" w:rsidDel="00000000" w:rsidP="00000000" w:rsidRDefault="00000000" w:rsidRPr="00000000" w14:paraId="0000000D">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Патриотизм, как явление, не возникает на голом месте, патриотами не рождаются, ими становятся в процессе развития, формирования личности. </w:t>
      </w:r>
      <w:r w:rsidDel="00000000" w:rsidR="00000000" w:rsidRPr="00000000">
        <w:rPr>
          <w:rFonts w:ascii="Times New Roman" w:cs="Times New Roman" w:eastAsia="Times New Roman" w:hAnsi="Times New Roman"/>
          <w:color w:val="000000"/>
          <w:sz w:val="24"/>
          <w:szCs w:val="24"/>
          <w:highlight w:val="white"/>
          <w:rtl w:val="0"/>
        </w:rPr>
        <w:t xml:space="preserve">Безнравственный человек не может любить свою Родину, ему все равно где жить, было бы сытно и спокойно. Главная беда нашей жизни - отсутствие идеологии.</w:t>
      </w:r>
      <w:r w:rsidDel="00000000" w:rsidR="00000000" w:rsidRPr="00000000">
        <w:rPr>
          <w:rtl w:val="0"/>
        </w:rPr>
      </w:r>
    </w:p>
    <w:p w:rsidR="00000000" w:rsidDel="00000000" w:rsidP="00000000" w:rsidRDefault="00000000" w:rsidRPr="00000000" w14:paraId="0000000E">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Если оглянуться назад в историю, то после революции 1917 года воспитанию патриотизма стало уделяться огромное внимание. Идеалами эпохи, которым нужно и можно было подражать, стали герои Революции, Гражданской и Отечественной войн. Вера в это светлое будущее, в идеалы социализма и коммунизма воспитывалась с рождения. </w:t>
      </w:r>
      <w:r w:rsidDel="00000000" w:rsidR="00000000" w:rsidRPr="00000000">
        <w:rPr>
          <w:rFonts w:ascii="Times New Roman" w:cs="Times New Roman" w:eastAsia="Times New Roman" w:hAnsi="Times New Roman"/>
          <w:sz w:val="24"/>
          <w:szCs w:val="24"/>
          <w:rtl w:val="0"/>
        </w:rPr>
        <w:t xml:space="preserve">В ходе Великой Отечественной, и не одно десятилетие после неё патриотизм был неотъемлемой частью общенациональной идеи Советского Союза, был фундаментальной основой для сплочения многонационального государства.</w:t>
      </w:r>
    </w:p>
    <w:p w:rsidR="00000000" w:rsidDel="00000000" w:rsidP="00000000" w:rsidRDefault="00000000" w:rsidRPr="00000000" w14:paraId="0000000F">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Когда был провозглашен курс на перестройку, то все идеалы, формы и приемы работы по гражданскому и патриотическому воспитанию вновь были перечеркнуты. Начался очередной виток отрицания предыдущего опыта и истории, уничтожение памятников, развенчания идеалов и идей, при этом не предлагались новые. Образовался патриотический вакуум, который отрицательно повлиял на подрастающее поколение. </w:t>
      </w:r>
      <w:r w:rsidDel="00000000" w:rsidR="00000000" w:rsidRPr="00000000">
        <w:rPr>
          <w:rFonts w:ascii="Times New Roman" w:cs="Times New Roman" w:eastAsia="Times New Roman" w:hAnsi="Times New Roman"/>
          <w:sz w:val="24"/>
          <w:szCs w:val="24"/>
          <w:rtl w:val="0"/>
        </w:rPr>
        <w:t xml:space="preserve">Стала ослабевать память к воинам, павшим за Родину в годы войны. Поколение 90-х годов не акцентировало внимание на таких понятиях как долг, честь, достоинство, знание истории своего народа, оно было воспитано </w:t>
      </w:r>
      <w:r w:rsidDel="00000000" w:rsidR="00000000" w:rsidRPr="00000000">
        <w:rPr>
          <w:rFonts w:ascii="Times New Roman" w:cs="Times New Roman" w:eastAsia="Times New Roman" w:hAnsi="Times New Roman"/>
          <w:color w:val="000000"/>
          <w:sz w:val="24"/>
          <w:szCs w:val="24"/>
          <w:highlight w:val="white"/>
          <w:rtl w:val="0"/>
        </w:rPr>
        <w:t xml:space="preserve">на ценностях индивидуализма и эгоизма. Определяющими факторами для подрастающего поколения </w:t>
      </w:r>
      <w:r w:rsidDel="00000000" w:rsidR="00000000" w:rsidRPr="00000000">
        <w:rPr>
          <w:rFonts w:ascii="Times New Roman" w:cs="Times New Roman" w:eastAsia="Times New Roman" w:hAnsi="Times New Roman"/>
          <w:sz w:val="24"/>
          <w:szCs w:val="24"/>
          <w:rtl w:val="0"/>
        </w:rPr>
        <w:t xml:space="preserve">90-х годов было получение материального благополучия, карьерный рост, </w:t>
      </w:r>
      <w:r w:rsidDel="00000000" w:rsidR="00000000" w:rsidRPr="00000000">
        <w:rPr>
          <w:rFonts w:ascii="Times New Roman" w:cs="Times New Roman" w:eastAsia="Times New Roman" w:hAnsi="Times New Roman"/>
          <w:color w:val="000000"/>
          <w:sz w:val="24"/>
          <w:szCs w:val="24"/>
          <w:highlight w:val="white"/>
          <w:rtl w:val="0"/>
        </w:rPr>
        <w:t xml:space="preserve">умение шагать к вершинам, невзирая на интересы других людей</w:t>
      </w:r>
      <w:r w:rsidDel="00000000" w:rsidR="00000000" w:rsidRPr="00000000">
        <w:rPr>
          <w:rFonts w:ascii="Times New Roman" w:cs="Times New Roman" w:eastAsia="Times New Roman" w:hAnsi="Times New Roman"/>
          <w:sz w:val="24"/>
          <w:szCs w:val="24"/>
          <w:rtl w:val="0"/>
        </w:rPr>
        <w:t xml:space="preserve">, именно эти критерии и </w:t>
      </w:r>
      <w:r w:rsidDel="00000000" w:rsidR="00000000" w:rsidRPr="00000000">
        <w:rPr>
          <w:rFonts w:ascii="Times New Roman" w:cs="Times New Roman" w:eastAsia="Times New Roman" w:hAnsi="Times New Roman"/>
          <w:color w:val="000000"/>
          <w:sz w:val="24"/>
          <w:szCs w:val="24"/>
          <w:highlight w:val="white"/>
          <w:rtl w:val="0"/>
        </w:rPr>
        <w:t xml:space="preserve">з</w:t>
      </w:r>
      <w:r w:rsidDel="00000000" w:rsidR="00000000" w:rsidRPr="00000000">
        <w:rPr>
          <w:rFonts w:ascii="Times New Roman" w:cs="Times New Roman" w:eastAsia="Times New Roman" w:hAnsi="Times New Roman"/>
          <w:sz w:val="24"/>
          <w:szCs w:val="24"/>
          <w:rtl w:val="0"/>
        </w:rPr>
        <w:t xml:space="preserve">аполнили образовавшийся </w:t>
      </w:r>
      <w:r w:rsidDel="00000000" w:rsidR="00000000" w:rsidRPr="00000000">
        <w:rPr>
          <w:rFonts w:ascii="Times New Roman" w:cs="Times New Roman" w:eastAsia="Times New Roman" w:hAnsi="Times New Roman"/>
          <w:sz w:val="24"/>
          <w:szCs w:val="24"/>
          <w:highlight w:val="white"/>
          <w:rtl w:val="0"/>
        </w:rPr>
        <w:t xml:space="preserve">вакуум.</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И как результат</w:t>
      </w:r>
      <w:r w:rsidDel="00000000" w:rsidR="00000000" w:rsidRPr="00000000">
        <w:rPr>
          <w:rFonts w:ascii="Times New Roman" w:cs="Times New Roman" w:eastAsia="Times New Roman" w:hAnsi="Times New Roman"/>
          <w:sz w:val="24"/>
          <w:szCs w:val="24"/>
          <w:rtl w:val="0"/>
        </w:rPr>
        <w:t xml:space="preserve">, в этот период чрезвычайно острыми стали ощущаться проблемы вооруженной защиты государства, обеспечения безопасности границ родины, а также обеспечение безопасности повседневной, мирной жизни граждан. Одной из основных причин формирования такого положения дел </w:t>
      </w:r>
      <w:r w:rsidDel="00000000" w:rsidR="00000000" w:rsidRPr="00000000">
        <w:rPr>
          <w:rFonts w:ascii="Times New Roman" w:cs="Times New Roman" w:eastAsia="Times New Roman" w:hAnsi="Times New Roman"/>
          <w:sz w:val="24"/>
          <w:szCs w:val="24"/>
          <w:highlight w:val="white"/>
          <w:rtl w:val="0"/>
        </w:rPr>
        <w:t xml:space="preserve">з</w:t>
      </w:r>
      <w:r w:rsidDel="00000000" w:rsidR="00000000" w:rsidRPr="00000000">
        <w:rPr>
          <w:rFonts w:ascii="Times New Roman" w:cs="Times New Roman" w:eastAsia="Times New Roman" w:hAnsi="Times New Roman"/>
          <w:sz w:val="24"/>
          <w:szCs w:val="24"/>
          <w:rtl w:val="0"/>
        </w:rPr>
        <w:t xml:space="preserve">начится снижение роли и значения патриотического воспитания молодежи, отсутствие патриотической идеи в обществе.</w:t>
      </w:r>
    </w:p>
    <w:p w:rsidR="00000000" w:rsidDel="00000000" w:rsidP="00000000" w:rsidRDefault="00000000" w:rsidRPr="00000000" w14:paraId="00000010">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Тем не менее, российский патриотизм отличается исторической преемственностью, державностью. Оторвать современность от вековых традиций, прошлых завоеваний невозможно. Как раньше Россия являлась образцом справедливости, высокой нравственности, надеждой многих народов на защиту и сохранение, так и сейчас наша страна – едва ли не последний оплот, несущий ответственность за стабильность нынешних международных отношений.</w:t>
      </w:r>
      <w:r w:rsidDel="00000000" w:rsidR="00000000" w:rsidRPr="00000000">
        <w:rPr>
          <w:rtl w:val="0"/>
        </w:rPr>
      </w:r>
    </w:p>
    <w:p w:rsidR="00000000" w:rsidDel="00000000" w:rsidP="00000000" w:rsidRDefault="00000000" w:rsidRPr="00000000" w14:paraId="00000011">
      <w:pPr>
        <w:spacing w:after="0" w:line="240" w:lineRule="auto"/>
        <w:ind w:firstLine="567"/>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В настоящее время обстановка на международной арене и противостояние государств, обуславливает значимое направление власти в области обеспечения безопасности страны. Под пристальным вниманием находится не только область вооружения, но и военно-патриотическое воспитание, особенно среди молодежи, где основополагающей целью является вырастить нравственно- зрелых людей, верных своему воинскому и конституционному долгу. Военно-патриотическое воспитание можно сформировать чере</w:t>
      </w:r>
      <w:r w:rsidDel="00000000" w:rsidR="00000000" w:rsidRPr="00000000">
        <w:rPr>
          <w:rFonts w:ascii="Times New Roman" w:cs="Times New Roman" w:eastAsia="Times New Roman" w:hAnsi="Times New Roman"/>
          <w:sz w:val="24"/>
          <w:szCs w:val="24"/>
          <w:rtl w:val="0"/>
        </w:rPr>
        <w:t xml:space="preserve">з</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осознанное восприятие исторических знаний о лучших традициях русского народа, его героической борьбе, подвигах, талантах лучших сынов, знание символов государства, воспитание непримиримости к врагам своей Родины.</w:t>
      </w:r>
      <w:r w:rsidDel="00000000" w:rsidR="00000000" w:rsidRPr="00000000">
        <w:rPr>
          <w:rtl w:val="0"/>
        </w:rPr>
      </w:r>
    </w:p>
    <w:p w:rsidR="00000000" w:rsidDel="00000000" w:rsidP="00000000" w:rsidRDefault="00000000" w:rsidRPr="00000000" w14:paraId="00000012">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«Мы должны строить свое будущее на прочном фундаменте. И такой фундамент – это патриотизм. Мы, как бы долго ни обсуждали, что может быть фундаментом, прочным моральным основанием для нашей страны, ничего другого все равно не придумаем. Это уважение к своей истории и традициям, духовным ценностям наших народов, нашей тысячелетней культуре и уникальному опыту сосуществования сотен народов и языков на территории России». Владимир Путин 12.10.2012г.</w:t>
      </w:r>
    </w:p>
    <w:p w:rsidR="00000000" w:rsidDel="00000000" w:rsidP="00000000" w:rsidRDefault="00000000" w:rsidRPr="00000000" w14:paraId="00000013">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В заключении хочется добавить, что патриотическое сознание является важнейшей ценностью, основой нравственного единства общества в современной России. Перед учреждениями образования стоит непростая, но в тоже время актуальная задача- воспитание людей, которые любят свою землю, свой народ, готовы к защите своей Родины. </w:t>
      </w:r>
    </w:p>
    <w:p w:rsidR="00000000" w:rsidDel="00000000" w:rsidP="00000000" w:rsidRDefault="00000000" w:rsidRPr="00000000" w14:paraId="00000014">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5">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6">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7">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8">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9">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A">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B">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C">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D">
      <w:pPr>
        <w:shd w:fill="ffffff" w:val="clear"/>
        <w:spacing w:after="0" w:line="240" w:lineRule="auto"/>
        <w:ind w:firstLine="567"/>
        <w:jc w:val="both"/>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1E">
      <w:pPr>
        <w:shd w:fill="ffffff" w:val="clea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исполь</w:t>
      </w:r>
      <w:r w:rsidDel="00000000" w:rsidR="00000000" w:rsidRPr="00000000">
        <w:rPr>
          <w:rFonts w:ascii="Times New Roman" w:cs="Times New Roman" w:eastAsia="Times New Roman" w:hAnsi="Times New Roman"/>
          <w:sz w:val="24"/>
          <w:szCs w:val="24"/>
          <w:highlight w:val="white"/>
          <w:rtl w:val="0"/>
        </w:rPr>
        <w:t xml:space="preserve">з</w:t>
      </w:r>
      <w:r w:rsidDel="00000000" w:rsidR="00000000" w:rsidRPr="00000000">
        <w:rPr>
          <w:rFonts w:ascii="Times New Roman" w:cs="Times New Roman" w:eastAsia="Times New Roman" w:hAnsi="Times New Roman"/>
          <w:sz w:val="24"/>
          <w:szCs w:val="24"/>
          <w:rtl w:val="0"/>
        </w:rPr>
        <w:t xml:space="preserve">ованных источников</w:t>
      </w:r>
      <w:r w:rsidDel="00000000" w:rsidR="00000000" w:rsidRPr="00000000">
        <w:rPr>
          <w:rFonts w:ascii="Times New Roman" w:cs="Times New Roman" w:eastAsia="Times New Roman" w:hAnsi="Times New Roman"/>
          <w:sz w:val="24"/>
          <w:szCs w:val="24"/>
          <w:shd w:fill="f6f6f6" w:val="clear"/>
          <w:rtl w:val="0"/>
        </w:rPr>
        <w:t xml:space="preserve">:</w:t>
      </w:r>
      <w:r w:rsidDel="00000000" w:rsidR="00000000" w:rsidRPr="00000000">
        <w:rPr>
          <w:rtl w:val="0"/>
        </w:rPr>
      </w:r>
    </w:p>
    <w:p w:rsidR="00000000" w:rsidDel="00000000" w:rsidP="00000000" w:rsidRDefault="00000000" w:rsidRPr="00000000" w14:paraId="0000001F">
      <w:pPr>
        <w:shd w:fill="ffffff" w:val="clear"/>
        <w:spacing w:after="0" w:line="240" w:lineRule="auto"/>
        <w:ind w:firstLine="567"/>
        <w:jc w:val="both"/>
        <w:rPr>
          <w:rFonts w:ascii="Times New Roman" w:cs="Times New Roman" w:eastAsia="Times New Roman" w:hAnsi="Times New Roman"/>
          <w:color w:val="333333"/>
          <w:sz w:val="24"/>
          <w:szCs w:val="24"/>
          <w:shd w:fill="f6f6f6" w:val="clear"/>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highlight w:val="white"/>
          <w:rtl w:val="0"/>
        </w:rPr>
        <w:t xml:space="preserve">Толковый онлайн-словарь русского языка Даля В.И. [Электронный ресурс].- Режим доступа:</w:t>
      </w:r>
      <w:r w:rsidDel="00000000" w:rsidR="00000000" w:rsidRPr="00000000">
        <w:rPr>
          <w:rFonts w:ascii="Times New Roman" w:cs="Times New Roman" w:eastAsia="Times New Roman" w:hAnsi="Times New Roman"/>
          <w:color w:val="333333"/>
          <w:sz w:val="24"/>
          <w:szCs w:val="24"/>
          <w:highlight w:val="white"/>
          <w:rtl w:val="0"/>
        </w:rPr>
        <w:t xml:space="preserve"> </w:t>
      </w:r>
      <w:hyperlink r:id="rId6">
        <w:r w:rsidDel="00000000" w:rsidR="00000000" w:rsidRPr="00000000">
          <w:rPr>
            <w:rFonts w:ascii="Times New Roman" w:cs="Times New Roman" w:eastAsia="Times New Roman" w:hAnsi="Times New Roman"/>
            <w:color w:val="0000ff"/>
            <w:sz w:val="24"/>
            <w:szCs w:val="24"/>
            <w:highlight w:val="white"/>
            <w:u w:val="single"/>
            <w:rtl w:val="0"/>
          </w:rPr>
          <w:t xml:space="preserve">https://onlinedic.net/dalya/index.php</w:t>
        </w:r>
      </w:hyperlink>
      <w:r w:rsidDel="00000000" w:rsidR="00000000" w:rsidRPr="00000000">
        <w:rPr>
          <w:rFonts w:ascii="Times New Roman" w:cs="Times New Roman" w:eastAsia="Times New Roman" w:hAnsi="Times New Roman"/>
          <w:color w:val="333333"/>
          <w:sz w:val="24"/>
          <w:szCs w:val="24"/>
          <w:shd w:fill="f6f6f6" w:val="clear"/>
          <w:rtl w:val="0"/>
        </w:rPr>
        <w:t xml:space="preserve">.</w:t>
      </w:r>
    </w:p>
    <w:p w:rsidR="00000000" w:rsidDel="00000000" w:rsidP="00000000" w:rsidRDefault="00000000" w:rsidRPr="00000000" w14:paraId="00000020">
      <w:pPr>
        <w:shd w:fill="ffffff" w:val="clear"/>
        <w:spacing w:after="0" w:line="240" w:lineRule="auto"/>
        <w:ind w:firstLine="567"/>
        <w:jc w:val="both"/>
        <w:rPr>
          <w:rFonts w:ascii="Times New Roman" w:cs="Times New Roman" w:eastAsia="Times New Roman" w:hAnsi="Times New Roman"/>
          <w:color w:val="333333"/>
          <w:sz w:val="24"/>
          <w:szCs w:val="24"/>
          <w:shd w:fill="f6f6f6" w:val="clear"/>
        </w:rPr>
      </w:pPr>
      <w:r w:rsidDel="00000000" w:rsidR="00000000" w:rsidRPr="00000000">
        <w:rPr>
          <w:rFonts w:ascii="Times New Roman" w:cs="Times New Roman" w:eastAsia="Times New Roman" w:hAnsi="Times New Roman"/>
          <w:sz w:val="24"/>
          <w:szCs w:val="24"/>
          <w:highlight w:val="white"/>
          <w:rtl w:val="0"/>
        </w:rPr>
        <w:t xml:space="preserve">2. Толковый онлайн-словарь русского языка Ожегова С.И. [Электронный ресурс].- Режим доступа:</w:t>
      </w:r>
      <w:r w:rsidDel="00000000" w:rsidR="00000000" w:rsidRPr="00000000">
        <w:rPr>
          <w:rFonts w:ascii="Times New Roman" w:cs="Times New Roman" w:eastAsia="Times New Roman" w:hAnsi="Times New Roman"/>
          <w:sz w:val="24"/>
          <w:szCs w:val="24"/>
          <w:rtl w:val="0"/>
        </w:rPr>
        <w:t xml:space="preserve"> </w:t>
      </w:r>
      <w:hyperlink r:id="rId7">
        <w:r w:rsidDel="00000000" w:rsidR="00000000" w:rsidRPr="00000000">
          <w:rPr>
            <w:rFonts w:ascii="Times New Roman" w:cs="Times New Roman" w:eastAsia="Times New Roman" w:hAnsi="Times New Roman"/>
            <w:color w:val="0000ff"/>
            <w:sz w:val="24"/>
            <w:szCs w:val="24"/>
            <w:highlight w:val="white"/>
            <w:u w:val="single"/>
            <w:rtl w:val="0"/>
          </w:rPr>
          <w:t xml:space="preserve">https://onlinedic.net/ozhegov/index.php</w:t>
        </w:r>
      </w:hyperlink>
      <w:r w:rsidDel="00000000" w:rsidR="00000000" w:rsidRPr="00000000">
        <w:rPr>
          <w:rFonts w:ascii="Times New Roman" w:cs="Times New Roman" w:eastAsia="Times New Roman" w:hAnsi="Times New Roman"/>
          <w:color w:val="333333"/>
          <w:sz w:val="24"/>
          <w:szCs w:val="24"/>
          <w:highlight w:val="white"/>
          <w:rtl w:val="0"/>
        </w:rPr>
        <w:t xml:space="preserve">.</w:t>
      </w:r>
      <w:r w:rsidDel="00000000" w:rsidR="00000000" w:rsidRPr="00000000">
        <w:rPr>
          <w:rtl w:val="0"/>
        </w:rPr>
      </w:r>
    </w:p>
    <w:p w:rsidR="00000000" w:rsidDel="00000000" w:rsidP="00000000" w:rsidRDefault="00000000" w:rsidRPr="00000000" w14:paraId="00000021">
      <w:pPr>
        <w:shd w:fill="ffffff" w:val="clea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 </w:t>
      </w:r>
      <w:r w:rsidDel="00000000" w:rsidR="00000000" w:rsidRPr="00000000">
        <w:rPr>
          <w:rFonts w:ascii="Times New Roman" w:cs="Times New Roman" w:eastAsia="Times New Roman" w:hAnsi="Times New Roman"/>
          <w:sz w:val="24"/>
          <w:szCs w:val="24"/>
          <w:rtl w:val="0"/>
        </w:rPr>
        <w:t xml:space="preserve">Гревцева Г.Я. Концепция гражданского воспитания: методологические аспекты // Гражданское образование: российский и зарубежный опыт. – Челябинск, 2016. – С. 288-301.</w:t>
      </w:r>
    </w:p>
    <w:p w:rsidR="00000000" w:rsidDel="00000000" w:rsidP="00000000" w:rsidRDefault="00000000" w:rsidRPr="00000000" w14:paraId="00000022">
      <w:pPr>
        <w:shd w:fill="ffffff" w:val="clear"/>
        <w:spacing w:after="0" w:line="240" w:lineRule="auto"/>
        <w:ind w:firstLine="567"/>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sz w:val="24"/>
          <w:szCs w:val="24"/>
          <w:highlight w:val="white"/>
          <w:rtl w:val="0"/>
        </w:rPr>
        <w:t xml:space="preserve">. Путин о патриотическом воспитании молодежи [Электронный ресурс].- Режим доступа:</w:t>
      </w:r>
      <w:r w:rsidDel="00000000" w:rsidR="00000000" w:rsidRPr="00000000">
        <w:rPr>
          <w:rtl w:val="0"/>
        </w:rPr>
      </w:r>
    </w:p>
    <w:p w:rsidR="00000000" w:rsidDel="00000000" w:rsidP="00000000" w:rsidRDefault="00000000" w:rsidRPr="00000000" w14:paraId="00000023">
      <w:pPr>
        <w:shd w:fill="ffffff" w:val="clea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333333"/>
          <w:sz w:val="24"/>
          <w:szCs w:val="24"/>
          <w:shd w:fill="f6f6f6" w:val="clear"/>
          <w:rtl w:val="0"/>
        </w:rPr>
        <w:t xml:space="preserve"> </w:t>
      </w:r>
      <w:hyperlink r:id="rId8">
        <w:r w:rsidDel="00000000" w:rsidR="00000000" w:rsidRPr="00000000">
          <w:rPr>
            <w:rFonts w:ascii="Times New Roman" w:cs="Times New Roman" w:eastAsia="Times New Roman" w:hAnsi="Times New Roman"/>
            <w:color w:val="0000ff"/>
            <w:sz w:val="24"/>
            <w:szCs w:val="24"/>
            <w:highlight w:val="white"/>
            <w:u w:val="single"/>
            <w:rtl w:val="0"/>
          </w:rPr>
          <w:t xml:space="preserve">http://vospitanie.guru</w:t>
        </w:r>
      </w:hyperlink>
      <w:r w:rsidDel="00000000" w:rsidR="00000000" w:rsidRPr="00000000">
        <w:rPr>
          <w:rFonts w:ascii="Times New Roman" w:cs="Times New Roman" w:eastAsia="Times New Roman" w:hAnsi="Times New Roman"/>
          <w:color w:val="333333"/>
          <w:sz w:val="24"/>
          <w:szCs w:val="24"/>
          <w:highlight w:val="white"/>
          <w:rtl w:val="0"/>
        </w:rPr>
        <w:t xml:space="preserve">.</w:t>
      </w:r>
      <w:r w:rsidDel="00000000" w:rsidR="00000000" w:rsidRPr="00000000">
        <w:rPr>
          <w:rFonts w:ascii="Arial" w:cs="Arial" w:eastAsia="Arial" w:hAnsi="Arial"/>
          <w:color w:val="333333"/>
          <w:sz w:val="19"/>
          <w:szCs w:val="19"/>
          <w:rtl w:val="0"/>
        </w:rPr>
        <w:br w:type="textWrapping"/>
        <w:br w:type="textWrapping"/>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spacing w:after="0" w:line="240" w:lineRule="auto"/>
        <w:ind w:firstLine="567"/>
        <w:jc w:val="both"/>
        <w:rPr>
          <w:rFonts w:ascii="Times New Roman" w:cs="Times New Roman" w:eastAsia="Times New Roman" w:hAnsi="Times New Roman"/>
          <w:sz w:val="24"/>
          <w:szCs w:val="24"/>
          <w:highlight w:val="white"/>
        </w:rPr>
      </w:pPr>
      <w:r w:rsidDel="00000000" w:rsidR="00000000" w:rsidRPr="00000000">
        <w:rPr>
          <w:rtl w:val="0"/>
        </w:rPr>
      </w:r>
    </w:p>
    <w:sectPr>
      <w:pgSz w:h="16838" w:w="11906" w:orient="portrait"/>
      <w:pgMar w:bottom="1418" w:top="851" w:left="1418"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onlinedic.net/dalya/index.php" TargetMode="External"/><Relationship Id="rId7" Type="http://schemas.openxmlformats.org/officeDocument/2006/relationships/hyperlink" Target="https://onlinedic.net/ozhegov/index.php" TargetMode="External"/><Relationship Id="rId8" Type="http://schemas.openxmlformats.org/officeDocument/2006/relationships/hyperlink" Target="http://vospitanie.gu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