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5D2B" w:rsidRDefault="00295D2B" w:rsidP="00295D2B">
      <w:pPr>
        <w:shd w:val="clear" w:color="auto" w:fill="FFFFFF"/>
        <w:spacing w:before="300" w:after="15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385623" w:themeColor="accent6" w:themeShade="80"/>
          <w:sz w:val="24"/>
          <w:szCs w:val="24"/>
          <w:lang w:eastAsia="ru-RU"/>
        </w:rPr>
      </w:pPr>
      <w:bookmarkStart w:id="0" w:name="_GoBack"/>
      <w:bookmarkEnd w:id="0"/>
      <w:r w:rsidRPr="00295D2B">
        <w:rPr>
          <w:rFonts w:ascii="Times New Roman" w:eastAsia="Times New Roman" w:hAnsi="Times New Roman" w:cs="Times New Roman"/>
          <w:b/>
          <w:color w:val="385623" w:themeColor="accent6" w:themeShade="80"/>
          <w:sz w:val="24"/>
          <w:szCs w:val="24"/>
          <w:lang w:eastAsia="ru-RU"/>
        </w:rPr>
        <w:t>«Развитие речи у детей младшего дошкольного возраста через нетрадиционные техники рисования»</w:t>
      </w:r>
    </w:p>
    <w:p w:rsidR="00295D2B" w:rsidRPr="00295D2B" w:rsidRDefault="00295D2B" w:rsidP="00295D2B">
      <w:pPr>
        <w:shd w:val="clear" w:color="auto" w:fill="FFFFFF"/>
        <w:spacing w:before="300" w:after="150" w:line="240" w:lineRule="auto"/>
        <w:outlineLvl w:val="1"/>
        <w:rPr>
          <w:rFonts w:ascii="Times New Roman" w:eastAsia="Times New Roman" w:hAnsi="Times New Roman" w:cs="Times New Roman"/>
          <w:b/>
          <w:color w:val="385623" w:themeColor="accent6" w:themeShade="80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7C960147" wp14:editId="16493C31">
            <wp:extent cx="3421856" cy="1824990"/>
            <wp:effectExtent l="0" t="0" r="7620" b="3810"/>
            <wp:docPr id="1" name="Рисунок 1" descr="Изобразительная деятельность с применением нетрадиционных материалов и  техник в соответствии ФГОС ДО - Статьи для развит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Изобразительная деятельность с применением нетрадиционных материалов и  техник в соответствии ФГОС ДО - Статьи для развития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7015" cy="18277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5D2B" w:rsidRDefault="00295D2B" w:rsidP="00295D2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     </w:t>
      </w:r>
      <w:r w:rsidRPr="00295D2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Ребенок познает окружающий мир и пытается отобразить его в своей деятельности – играх, рисунках, рассказах. Наиболее яркие возможности представляет ему изобразительное творчество. С помощью рисунка ребенок может выразить не только свои впечатления, но и активно развивать свою речь. Влияние рисования на развитие речи научно доказано.</w:t>
      </w:r>
    </w:p>
    <w:p w:rsidR="00295D2B" w:rsidRPr="00295D2B" w:rsidRDefault="00295D2B" w:rsidP="00295D2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 </w:t>
      </w:r>
      <w:r w:rsidRPr="00295D2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295D2B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>Сенсорно-моторное развитие</w:t>
      </w:r>
      <w:r w:rsidRPr="00295D2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тесно связано с уровнем интеллектуального и речевого развития. Мозговые центры, отвечающие за движения </w:t>
      </w:r>
      <w:proofErr w:type="gramStart"/>
      <w:r w:rsidRPr="00295D2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рук</w:t>
      </w:r>
      <w:proofErr w:type="gramEnd"/>
      <w:r w:rsidRPr="00295D2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находятся совсем рядом с центром речи и стимулируют его работу. Поэтому, развитие мелкой моторики нужно не только для того, чтобы держать карандаш или ложку, но в первую очередь, для формирования важных речевых навыков.</w:t>
      </w:r>
    </w:p>
    <w:p w:rsidR="00295D2B" w:rsidRDefault="00295D2B" w:rsidP="00295D2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 </w:t>
      </w:r>
      <w:r w:rsidRPr="00295D2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Для педагога одной из важнейших задач становится выявление у детей художественных способностей и грамотное их развитие. И решаться она должна с учетом возраста детей, их психологического уровня, условий воспитания и безусловного выбора тем и способов работы. Каждое изобразительное занятие сопровождается беседой и пальчиковой игрой — ребенок не только развивает мелкую моторику, но и пополняет словарный запас. </w:t>
      </w:r>
    </w:p>
    <w:p w:rsidR="00295D2B" w:rsidRPr="00295D2B" w:rsidRDefault="00295D2B" w:rsidP="00295D2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</w:t>
      </w:r>
      <w:r w:rsidRPr="00295D2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Предложения становятся более грамотными и осмысленными, воспитанники сами стремятся к общению. Также полезно проводить тематические занятия, например, чередовать тему времен года с животными, птицами и растениями: так ребенок узнает больше информации об окружающем мире.</w:t>
      </w:r>
    </w:p>
    <w:p w:rsidR="00295D2B" w:rsidRPr="00295D2B" w:rsidRDefault="00295D2B" w:rsidP="00295D2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</w:t>
      </w:r>
      <w:r w:rsidRPr="00295D2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Темы для творческих занятий нужно подбирать так, чтобы дети сами хотели вникнуть в задание и высказаться на бумаге. Во время занятия необходимо общаться с юным художником, показывать новые приемы и материалы, предлагать ребенку выбрать нетрадиционную технику самостоятельно. Однотипные занятия быстро наскучивают, а вот интересные креативные решения подарят яркие эмоции и стимул к изобразительной деятельности.</w:t>
      </w:r>
    </w:p>
    <w:p w:rsidR="00295D2B" w:rsidRPr="00295D2B" w:rsidRDefault="00295D2B" w:rsidP="00295D2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 </w:t>
      </w:r>
      <w:r w:rsidRPr="00295D2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Проще всего обучать ребенка, основываясь на уже известных и знакомых ему предметах, которые он видит каждый день и к которым привык. Такой предмет можно представить в совершенно необычном для него ракурсе. Что ребенок видит каждый день и что для него становится обыденным и привычным?  Всегда – играет ли он с игрушками, пытается ли научиться держать карандаш, делая первые рисунки, - в первую очередь он видит свои пальчики и ладошки.</w:t>
      </w:r>
    </w:p>
    <w:p w:rsidR="00295D2B" w:rsidRPr="00295D2B" w:rsidRDefault="00295D2B" w:rsidP="00295D2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 xml:space="preserve">       </w:t>
      </w:r>
      <w:r w:rsidRPr="00295D2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Итак, давайте рассмотрим самые популярные техники нетрадиционной изобразительной деятельности, которые понравятся малышам с разным уровнем художественных способностей.</w:t>
      </w:r>
    </w:p>
    <w:p w:rsidR="00295D2B" w:rsidRPr="00295D2B" w:rsidRDefault="00295D2B" w:rsidP="00295D2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</w:pPr>
      <w:r w:rsidRPr="00295D2B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  <w:t>Рисование пальчиками и ладошками</w:t>
      </w:r>
    </w:p>
    <w:p w:rsidR="00295D2B" w:rsidRDefault="00295D2B" w:rsidP="00295D2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</w:t>
      </w:r>
      <w:r w:rsidRPr="00295D2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Техника работы пальчиками в ДОУ предусматривает, что дети дошкольного возраста будут работать ладошкой и кулачком. Пальчиковая живопись способствует раннему развитию творческих способностей детишек. Они учатся передавать свои ощущения и впечатления. Знакомство со своей рукой как с предметом изобразительной деятельности, объяснение и наглядный показ вызывают у маленького ребенка интерес к рисованию, получение нового, необычного изображения. </w:t>
      </w:r>
    </w:p>
    <w:p w:rsidR="00295D2B" w:rsidRPr="00295D2B" w:rsidRDefault="00295D2B" w:rsidP="00295D2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</w:t>
      </w:r>
      <w:r w:rsidRPr="00295D2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Взрослый на этом этапе сам обводит контур ладошки ребенка карандашом Малышам полезно и интересно изучать возможности своей руки. С помощью ладошки они могут получать большое количество самых разных отпечатков, и дополнить их собственной фантазией.</w:t>
      </w:r>
    </w:p>
    <w:p w:rsidR="00295D2B" w:rsidRPr="00295D2B" w:rsidRDefault="00295D2B" w:rsidP="00295D2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</w:pPr>
      <w:r w:rsidRPr="00295D2B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  <w:t>Штампование</w:t>
      </w:r>
    </w:p>
    <w:p w:rsidR="00295D2B" w:rsidRDefault="00295D2B" w:rsidP="00295D2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</w:t>
      </w:r>
      <w:r w:rsidRPr="00295D2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Простая и интересная техника. Для реализации используются подручные средства: листья деревьев, цветы, разрезанные половинки фруктов и овощей, дно бутылки или стакана и все то, что попадется под руку. </w:t>
      </w:r>
    </w:p>
    <w:p w:rsidR="00295D2B" w:rsidRPr="00295D2B" w:rsidRDefault="00295D2B" w:rsidP="00295D2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</w:t>
      </w:r>
      <w:r w:rsidRPr="00295D2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Предмет необходимо покрыть краской и смело отпечатывать на листе. Получаются интересные и творческие работы-композиции, которые помогут детям понять форму разных предметов и попробовать себя в роли декоратора. Во время занятий можно выучить новые слова, например, названия цветов или деревьев.</w:t>
      </w:r>
    </w:p>
    <w:p w:rsidR="00295D2B" w:rsidRPr="00295D2B" w:rsidRDefault="00295D2B" w:rsidP="00295D2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</w:pPr>
      <w:r w:rsidRPr="00295D2B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  <w:t>Паспорту</w:t>
      </w:r>
    </w:p>
    <w:p w:rsidR="00295D2B" w:rsidRDefault="00295D2B" w:rsidP="00295D2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</w:t>
      </w:r>
      <w:r w:rsidRPr="00295D2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Техника, которая превратит любой рисунок в предмет искусства. Задача педагога — подготовить плотный лист однотонной бумаги, вырезав в середине форму, например, круг, звезду или бабочку. </w:t>
      </w:r>
    </w:p>
    <w:p w:rsidR="00295D2B" w:rsidRPr="00295D2B" w:rsidRDefault="00295D2B" w:rsidP="00295D2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</w:t>
      </w:r>
      <w:r w:rsidRPr="00295D2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 втором листе ребенок проявляет все свои творческие таланты и рисует все, что он хочет — ограничений быть не должно. В итоге, полученные узоры подкладываются под заранее вырезанную форму, и получается интересная и креативная композиция, которую можно повесить на стену.</w:t>
      </w:r>
    </w:p>
    <w:p w:rsidR="00295D2B" w:rsidRPr="00295D2B" w:rsidRDefault="00295D2B" w:rsidP="00295D2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</w:pPr>
      <w:r w:rsidRPr="00295D2B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  <w:t>Рисование губкой</w:t>
      </w:r>
    </w:p>
    <w:p w:rsidR="00295D2B" w:rsidRPr="00295D2B" w:rsidRDefault="00295D2B" w:rsidP="00295D2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</w:t>
      </w:r>
      <w:r w:rsidRPr="00295D2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Отличный вариант для тех, кто не любит скучных и однообразных занятий. Все что потребуется для создания шедевра — поролоновые губки, ножницы, краски, лист бумаги и хорошее настроение! Из губок вырезаем причудливые формы, проявляем свою фантазию. Заранее можно продумать сюжет картины и вырезать персонажей или фигуры орнамента. Далее губки нужно намочить яркой краской и отпечатать на бумаге. Такой способ можно смело сочетать с техникой «паспарту», оформив узор в интересную рамку.</w:t>
      </w:r>
    </w:p>
    <w:p w:rsidR="00295D2B" w:rsidRPr="00295D2B" w:rsidRDefault="00295D2B" w:rsidP="00295D2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</w:pPr>
      <w:r w:rsidRPr="00295D2B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  <w:t>Пуантилизм</w:t>
      </w:r>
    </w:p>
    <w:p w:rsidR="00295D2B" w:rsidRPr="00295D2B" w:rsidRDefault="00295D2B" w:rsidP="00295D2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</w:t>
      </w:r>
      <w:r w:rsidRPr="00295D2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Пуантилизм или рисование ватными палочками, не только развивает мелкую моторику рук, но также прививает усидчивость и внимательность. Создается эскиз карандашом (или используют готовые шаблоны), схематично отмечая расположение предметов, а затем, с помощью обычных ватных палочек, точечно раскрашивают композицию.</w:t>
      </w:r>
    </w:p>
    <w:p w:rsidR="00295D2B" w:rsidRDefault="00295D2B" w:rsidP="00295D2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</w:pPr>
      <w:r w:rsidRPr="00295D2B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 xml:space="preserve">    Все вышеперечисленные техники доказывают эффективное влияние рисования на развитие речи: каждая из них активирует моторику и задействует речевые центры мозга.</w:t>
      </w:r>
    </w:p>
    <w:p w:rsidR="00295D2B" w:rsidRPr="00295D2B" w:rsidRDefault="00295D2B" w:rsidP="00295D2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lastRenderedPageBreak/>
        <w:t xml:space="preserve"> </w:t>
      </w:r>
      <w:r w:rsidRPr="00295D2B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 xml:space="preserve"> Интересные творческие задачи помогут юным художникам раскрыть свои таланты, узнать о новых изобразительных материалах и получить яркие эмоции!</w:t>
      </w:r>
    </w:p>
    <w:p w:rsidR="004262B7" w:rsidRPr="00295D2B" w:rsidRDefault="00295D2B" w:rsidP="00295D2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0A631C50" wp14:editId="308EF5CD">
            <wp:extent cx="2847975" cy="1895475"/>
            <wp:effectExtent l="0" t="0" r="9525" b="9525"/>
            <wp:docPr id="2" name="Рисунок 2" descr="Роль изобразительной деятельности в установлении эмоционального контакта  педагога с ребенком 2-х лет в период адаптации к условиям детского са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Роль изобразительной деятельности в установлении эмоционального контакта  педагога с ребенком 2-х лет в период адаптации к условиям детского сада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262B7" w:rsidRPr="00295D2B" w:rsidSect="00FE694E">
      <w:pgSz w:w="11906" w:h="16838"/>
      <w:pgMar w:top="1134" w:right="850" w:bottom="1134" w:left="1701" w:header="708" w:footer="708" w:gutter="0"/>
      <w:pgBorders w:offsetFrom="page">
        <w:top w:val="peopleHats" w:sz="21" w:space="24" w:color="auto"/>
        <w:left w:val="peopleHats" w:sz="21" w:space="24" w:color="auto"/>
        <w:bottom w:val="peopleHats" w:sz="21" w:space="24" w:color="auto"/>
        <w:right w:val="peopleHats" w:sz="2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3EEE"/>
    <w:rsid w:val="00295D2B"/>
    <w:rsid w:val="004262B7"/>
    <w:rsid w:val="00DD3EEE"/>
    <w:rsid w:val="00FE6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215FA4-ABA3-4CFA-AA72-B148A26CA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047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807</Words>
  <Characters>4603</Characters>
  <Application>Microsoft Office Word</Application>
  <DocSecurity>0</DocSecurity>
  <Lines>38</Lines>
  <Paragraphs>10</Paragraphs>
  <ScaleCrop>false</ScaleCrop>
  <Company/>
  <LinksUpToDate>false</LinksUpToDate>
  <CharactersWithSpaces>5400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Нина</dc:creator>
  <cp:keywords/>
  <dc:description/>
  <cp:lastModifiedBy>Нина</cp:lastModifiedBy>
  <cp:revision>5</cp:revision>
  <dcterms:created xsi:type="dcterms:W3CDTF">2023-01-15T16:00:00Z</dcterms:created>
  <dcterms:modified xsi:type="dcterms:W3CDTF">2023-04-23T12:06:00Z</dcterms:modified>
</cp:coreProperties>
</file>