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AF1" w:rsidRPr="00E60AF1" w:rsidRDefault="00E60AF1" w:rsidP="00E60AF1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  <w:bookmarkStart w:id="0" w:name="_GoBack"/>
      <w:bookmarkEnd w:id="0"/>
      <w:r w:rsidRPr="00E60AF1"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  <w:t>Урок биологии по теме "Плоды"</w:t>
      </w:r>
    </w:p>
    <w:p w:rsidR="00E60AF1" w:rsidRPr="00E60AF1" w:rsidRDefault="001D5AA8" w:rsidP="00E60A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5809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hyperlink r:id="rId5" w:history="1">
        <w:proofErr w:type="spellStart"/>
        <w:r w:rsidR="00E60AF1" w:rsidRPr="00E60AF1">
          <w:rPr>
            <w:rFonts w:ascii="Helvetica" w:eastAsia="Times New Roman" w:hAnsi="Helvetica" w:cs="Helvetica"/>
            <w:color w:val="008738"/>
            <w:sz w:val="21"/>
            <w:szCs w:val="21"/>
            <w:u w:val="single"/>
            <w:lang w:eastAsia="ru-RU"/>
          </w:rPr>
          <w:t>Яблонцева</w:t>
        </w:r>
        <w:proofErr w:type="spellEnd"/>
        <w:r w:rsidR="00E60AF1" w:rsidRPr="00E60AF1">
          <w:rPr>
            <w:rFonts w:ascii="Helvetica" w:eastAsia="Times New Roman" w:hAnsi="Helvetica" w:cs="Helvetica"/>
            <w:color w:val="008738"/>
            <w:sz w:val="21"/>
            <w:szCs w:val="21"/>
            <w:u w:val="single"/>
            <w:lang w:eastAsia="ru-RU"/>
          </w:rPr>
          <w:t xml:space="preserve"> Екатерина Павловна</w:t>
        </w:r>
      </w:hyperlink>
      <w:r w:rsidR="00E60AF1"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 </w:t>
      </w:r>
      <w:r w:rsidR="00E60AF1"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учитель биологии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Разделы: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hyperlink r:id="rId6" w:history="1">
        <w:r w:rsidRPr="00E60AF1">
          <w:rPr>
            <w:rFonts w:ascii="Helvetica" w:eastAsia="Times New Roman" w:hAnsi="Helvetica" w:cs="Helvetica"/>
            <w:color w:val="008738"/>
            <w:sz w:val="21"/>
            <w:szCs w:val="21"/>
            <w:u w:val="single"/>
            <w:lang w:eastAsia="ru-RU"/>
          </w:rPr>
          <w:t>Биология</w:t>
        </w:r>
      </w:hyperlink>
    </w:p>
    <w:p w:rsidR="00E60AF1" w:rsidRPr="00E60AF1" w:rsidRDefault="001D5AA8" w:rsidP="00E60AF1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Цели: 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познакомить учащихся с разнообразием плодов растений и их расселением; развивать у учащихся коммуникативные навыки, посредством работы в группах.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Задачи: 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повторить материал о строении цветка, соцветия;</w:t>
      </w: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рассказать о классификации плодов; учить различать виды плодов; учить работать с учебником, таблицей и коллекциями.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Оборудование: 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“Плоды”, муляжи плодов, коллекции плодов и семян, распечатки с таблицей.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Ход урока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I. Проверка знаний/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Работа в группах.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Задание 1.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Угадайте, что зашифровано на доске. (Соцветие подсолнечника, ромашки.)</w:t>
      </w: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1 балл.</w:t>
      </w:r>
    </w:p>
    <w:tbl>
      <w:tblPr>
        <w:tblW w:w="0" w:type="auto"/>
        <w:tblCellMar>
          <w:top w:w="135" w:type="dxa"/>
          <w:left w:w="135" w:type="dxa"/>
          <w:bottom w:w="135" w:type="dxa"/>
          <w:right w:w="135" w:type="dxa"/>
        </w:tblCellMar>
        <w:tblLook w:val="04A0" w:firstRow="1" w:lastRow="0" w:firstColumn="1" w:lastColumn="0" w:noHBand="0" w:noVBand="1"/>
      </w:tblPr>
      <w:tblGrid>
        <w:gridCol w:w="276"/>
        <w:gridCol w:w="276"/>
        <w:gridCol w:w="276"/>
        <w:gridCol w:w="276"/>
        <w:gridCol w:w="276"/>
        <w:gridCol w:w="276"/>
        <w:gridCol w:w="276"/>
        <w:gridCol w:w="276"/>
      </w:tblGrid>
      <w:tr w:rsidR="00E60AF1" w:rsidRPr="00E60AF1" w:rsidTr="00E60AF1"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Правильный ответ.</w:t>
      </w:r>
    </w:p>
    <w:tbl>
      <w:tblPr>
        <w:tblW w:w="0" w:type="auto"/>
        <w:tblCellMar>
          <w:top w:w="135" w:type="dxa"/>
          <w:left w:w="135" w:type="dxa"/>
          <w:bottom w:w="135" w:type="dxa"/>
          <w:right w:w="135" w:type="dxa"/>
        </w:tblCellMar>
        <w:tblLook w:val="04A0" w:firstRow="1" w:lastRow="0" w:firstColumn="1" w:lastColumn="0" w:noHBand="0" w:noVBand="1"/>
      </w:tblPr>
      <w:tblGrid>
        <w:gridCol w:w="387"/>
        <w:gridCol w:w="390"/>
        <w:gridCol w:w="390"/>
        <w:gridCol w:w="365"/>
        <w:gridCol w:w="399"/>
        <w:gridCol w:w="399"/>
        <w:gridCol w:w="387"/>
        <w:gridCol w:w="377"/>
      </w:tblGrid>
      <w:tr w:rsidR="00E60AF1" w:rsidRPr="00E60AF1" w:rsidTr="00E60AF1"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</w:p>
        </w:tc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shd w:val="clear" w:color="auto" w:fill="auto"/>
            <w:hideMark/>
          </w:tcPr>
          <w:p w:rsidR="00E60AF1" w:rsidRPr="00E60AF1" w:rsidRDefault="00E60AF1" w:rsidP="00E60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</w:tr>
    </w:tbl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Задание 2.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Подписать составные части цветка. </w:t>
      </w: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(2 балла).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noProof/>
          <w:color w:val="333333"/>
          <w:sz w:val="21"/>
          <w:szCs w:val="21"/>
          <w:lang w:eastAsia="ru-RU"/>
        </w:rPr>
        <w:drawing>
          <wp:inline distT="0" distB="0" distL="0" distR="0" wp14:anchorId="492532D0" wp14:editId="6DFD39F2">
            <wp:extent cx="3629025" cy="3419475"/>
            <wp:effectExtent l="0" t="0" r="9525" b="9525"/>
            <wp:docPr id="2" name="Рисунок 2" descr="https://urok.1sept.ru/articles/649070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rok.1sept.ru/articles/649070/img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Задание 3. 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Угадайте загадки</w:t>
      </w:r>
      <w:r w:rsidRPr="00E60AF1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 </w:t>
      </w: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(1 балл за 1 загадку).</w:t>
      </w:r>
    </w:p>
    <w:p w:rsidR="00E60AF1" w:rsidRPr="00E60AF1" w:rsidRDefault="00E60AF1" w:rsidP="00E60A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Синенький звонок висит,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Никогда он не звенит.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(Колокольчик.)</w:t>
      </w:r>
    </w:p>
    <w:p w:rsidR="00E60AF1" w:rsidRPr="00E60AF1" w:rsidRDefault="00E60AF1" w:rsidP="00E60A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Кувшинчики и блюдца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Не тонут и не бьются.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(Кувшинка.)</w:t>
      </w:r>
    </w:p>
    <w:p w:rsidR="00E60AF1" w:rsidRPr="00E60AF1" w:rsidRDefault="00E60AF1" w:rsidP="00E60A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Первым вылез из землицы на проталинке,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Он мороза не боится, хоть и маленький.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(</w:t>
      </w:r>
      <w:proofErr w:type="spellStart"/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Галантус</w:t>
      </w:r>
      <w:proofErr w:type="spellEnd"/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.)</w:t>
      </w:r>
    </w:p>
    <w:p w:rsidR="00E60AF1" w:rsidRPr="00E60AF1" w:rsidRDefault="00E60AF1" w:rsidP="00E60A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Лик пахучий, а хвост колючий.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(Роза.)</w:t>
      </w:r>
    </w:p>
    <w:p w:rsidR="00E60AF1" w:rsidRPr="00E60AF1" w:rsidRDefault="00E60AF1" w:rsidP="00E60A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Стоит дом полон круп,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Шапкой накрыт,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Гвоздиком прибит.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(Мак.)</w:t>
      </w:r>
    </w:p>
    <w:p w:rsidR="00E60AF1" w:rsidRPr="00E60AF1" w:rsidRDefault="00E60AF1" w:rsidP="00E60A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Беленькие горошки на зеленой ножке.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(Ландыш.)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Задание 4.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Мини-викторина “Мозаика цветов” </w:t>
      </w: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1 балл.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1) В 17 веке на бирже в Голландии за луковицу этого растения сорта “</w:t>
      </w:r>
      <w:proofErr w:type="spellStart"/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Vice</w:t>
      </w:r>
      <w:proofErr w:type="spellEnd"/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proofErr w:type="spellStart"/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roi</w:t>
      </w:r>
      <w:proofErr w:type="spellEnd"/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” было заплачено 24 четверти пшеницы, 48 четвертей ржи, 4 жирных быка, 8 свиней, 12 овец, 2 бочки вина, 4 бочки пива, 2 бочки масла, 4 пуда сыра, связка платьев и один серебряный кубок.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(Тюльпан.)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2) </w:t>
      </w:r>
      <w:proofErr w:type="gramStart"/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</w:t>
      </w:r>
      <w:proofErr w:type="gramEnd"/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давних времен девушки ищут в соцветиях этого растения необыкновенные цветки, по поверью приносящие счастье. У них не 4, а 5, 6, 7 и более лепестков. Такой цветок, по поверью, нужно отыскать и съесть. Это всеми любимое растение с приятным ароматом, кустарник, с трудом удерживающий на ветках кисти своих прелестных цветов.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(Сирень.)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3) В Германии этот цветок считается волшебным. С его помощью можно узнать имя суженого или суженой. Цветок кладут на голое тело под мышки и, не говоря ни слова, идут домой. Имя первого попавшегося на дороге или перекрестке и будет именем суженого или суженой. Это скромный лесной цветок.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(Незабудка.)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Подведение итогов.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Суммировать баллы. Определить 1, 2, 3 места.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II. Изучение нового материала.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Показать плод томата.</w:t>
      </w: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br/>
        <w:t>– Что это такое?</w:t>
      </w: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br/>
        <w:t>Дети отвечают: “Плод”.</w:t>
      </w: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br/>
        <w:t>– Правильно, т.е. тема урока “Плоды”.</w:t>
      </w: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br/>
        <w:t>–  Скажите, если тема урока “Плоды”, что мы должны узнать на уроке?</w:t>
      </w: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br/>
        <w:t>Ответ учащихся: что такое плод?; состав плода; классификацию плодов;</w:t>
      </w: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br/>
        <w:t>– Чему должны научиться?</w:t>
      </w: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br/>
        <w:t>Ответ учащихся: различать плоды; определять односемянные и многосемянные, сухие и сочные.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1. Что такое плод?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Учащиеся сами пытаются дать определение.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Учитель делает обобщение, учащиеся записывают определение в тетрадь.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2. Состав плодов.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Запись схемы на доске и в тетрадях.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 wp14:anchorId="331B3360" wp14:editId="3EC1A99A">
            <wp:extent cx="2657475" cy="371475"/>
            <wp:effectExtent l="0" t="0" r="9525" b="9525"/>
            <wp:docPr id="3" name="Рисунок 3" descr="https://urok.1sept.ru/articles/649070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rok.1sept.ru/articles/649070/img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Запись определения “Околоплодник” в тетрадь.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3. Классификация плодов.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Раздать детям коллекции и муляжи плодов.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– Посмотрите, какое большое количество плодов бывает, и отсюда следует, что и разные классификации.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i/>
          <w:iCs/>
          <w:noProof/>
          <w:color w:val="333333"/>
          <w:sz w:val="21"/>
          <w:szCs w:val="21"/>
          <w:lang w:eastAsia="ru-RU"/>
        </w:rPr>
        <w:drawing>
          <wp:inline distT="0" distB="0" distL="0" distR="0" wp14:anchorId="358EAD3D" wp14:editId="1AAF0F57">
            <wp:extent cx="3905250" cy="2324100"/>
            <wp:effectExtent l="0" t="0" r="0" b="0"/>
            <wp:docPr id="4" name="Рисунок 4" descr="https://urok.1sept.ru/articles/649070/im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rok.1sept.ru/articles/649070/img3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4. Типы плодов.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Работа с таблицей.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– Ребята, а вы знаете, как называется плод огурца, апельсина, земляники?</w:t>
      </w: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br/>
        <w:t>– Давайте посмотрим в таблице.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По одному называют плод и его характеристику.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III. Закрепление.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Класс делится на четыре группы. Раздать конверты с карточками, на которых указаны плоды (слива, вишня, абрикос, томат, смородина, крыжовник, мак, пшеница, капуста, кукуруза, горох) и корзинки.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Задание:</w:t>
      </w: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Кто правильнее и быстрее наполнит корзину.</w:t>
      </w:r>
    </w:p>
    <w:p w:rsidR="00E60AF1" w:rsidRPr="00E60AF1" w:rsidRDefault="00E60AF1" w:rsidP="00E60AF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корзину собрать сочные односемянные плоды.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(Слива, вишня, абрикос).</w:t>
      </w:r>
    </w:p>
    <w:p w:rsidR="00E60AF1" w:rsidRPr="00E60AF1" w:rsidRDefault="00E60AF1" w:rsidP="00E60AF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В корзину собрать сочные многосемянные плоды.</w:t>
      </w: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br/>
        <w:t>(Смородина, томат, крыжовник).</w:t>
      </w:r>
    </w:p>
    <w:p w:rsidR="00E60AF1" w:rsidRPr="00E60AF1" w:rsidRDefault="00E60AF1" w:rsidP="00E60AF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В корзину собрать сухие односемянные плоды.</w:t>
      </w: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br/>
        <w:t>(кукуруза, пшеница).</w:t>
      </w:r>
    </w:p>
    <w:p w:rsidR="00E60AF1" w:rsidRPr="00E60AF1" w:rsidRDefault="00E60AF1" w:rsidP="00E60AF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В корзину собрать сухие многосемянные плоды.</w:t>
      </w:r>
      <w:r w:rsidRPr="00E60AF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br/>
        <w:t>(мак, капуста, горох).</w:t>
      </w:r>
    </w:p>
    <w:p w:rsidR="00E60AF1" w:rsidRPr="00E60AF1" w:rsidRDefault="00E60AF1" w:rsidP="00E60AF1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60AF1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IV. Домашнее задание. </w:t>
      </w:r>
      <w:r w:rsidRPr="00E60AF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Параграф 25, составить кроссворд на тему “Плоды” не менее 7 слов.</w:t>
      </w:r>
    </w:p>
    <w:p w:rsidR="00D67309" w:rsidRDefault="00D67309"/>
    <w:sectPr w:rsidR="00D67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B3024"/>
    <w:multiLevelType w:val="multilevel"/>
    <w:tmpl w:val="398AD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4325C3"/>
    <w:multiLevelType w:val="multilevel"/>
    <w:tmpl w:val="C7BE4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443E0E"/>
    <w:multiLevelType w:val="multilevel"/>
    <w:tmpl w:val="D2745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8EB"/>
    <w:rsid w:val="001D5AA8"/>
    <w:rsid w:val="009A28EB"/>
    <w:rsid w:val="00D67309"/>
    <w:rsid w:val="00E60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4185E-EDD3-4AAD-941C-6BF57DC2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6368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%D0%B1%D0%B8%D0%BE%D0%BB%D0%BE%D0%B3%D0%B8%D1%8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rok.1sept.ru/persons/259-470-90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2023-01-07T16:11:00Z</dcterms:created>
  <dcterms:modified xsi:type="dcterms:W3CDTF">2023-01-07T16:11:00Z</dcterms:modified>
</cp:coreProperties>
</file>