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2B7BC" w14:textId="77777777" w:rsidR="005C5209" w:rsidRDefault="005C5209" w:rsidP="005C5209">
      <w:pPr>
        <w:spacing w:after="0" w:line="240" w:lineRule="auto"/>
        <w:ind w:left="-993" w:right="-284" w:firstLine="240"/>
        <w:jc w:val="center"/>
        <w:rPr>
          <w:rFonts w:ascii="Times New Roman" w:eastAsia="Times New Roman" w:hAnsi="Times New Roman" w:cs="Times New Roman"/>
          <w:b/>
        </w:rPr>
      </w:pPr>
      <w:r>
        <w:rPr>
          <w:rFonts w:ascii="Times New Roman" w:eastAsia="Times New Roman" w:hAnsi="Times New Roman" w:cs="Times New Roman"/>
          <w:b/>
        </w:rPr>
        <w:t>МИНИСТЕРСТВО НАУКИ И ВЫСШЕГО ОБРАЗОВАНИЯ РОССИЙСКОЙ ФЕДЕРАЦИИ</w:t>
      </w:r>
    </w:p>
    <w:p w14:paraId="19CF56BB" w14:textId="77777777" w:rsidR="005C5209" w:rsidRDefault="005C5209" w:rsidP="005C5209">
      <w:pPr>
        <w:spacing w:after="0" w:line="240" w:lineRule="auto"/>
        <w:ind w:left="-993" w:right="-284" w:firstLine="240"/>
        <w:jc w:val="center"/>
        <w:rPr>
          <w:rFonts w:ascii="Times New Roman" w:eastAsia="Times New Roman" w:hAnsi="Times New Roman" w:cs="Times New Roman"/>
          <w:b/>
        </w:rPr>
      </w:pPr>
      <w:r>
        <w:rPr>
          <w:noProof/>
          <w:lang w:eastAsia="ru-RU"/>
        </w:rPr>
        <w:drawing>
          <wp:inline distT="0" distB="0" distL="0" distR="0" wp14:anchorId="55981B30" wp14:editId="4757E7EA">
            <wp:extent cx="5943600" cy="1200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1200150"/>
                    </a:xfrm>
                    <a:prstGeom prst="rect">
                      <a:avLst/>
                    </a:prstGeom>
                    <a:noFill/>
                    <a:ln>
                      <a:noFill/>
                    </a:ln>
                  </pic:spPr>
                </pic:pic>
              </a:graphicData>
            </a:graphic>
          </wp:inline>
        </w:drawing>
      </w:r>
    </w:p>
    <w:p w14:paraId="423F0D94" w14:textId="77777777" w:rsidR="005C5209" w:rsidRDefault="005C5209" w:rsidP="005C5209">
      <w:pPr>
        <w:spacing w:after="0" w:line="240" w:lineRule="auto"/>
        <w:ind w:left="-240" w:firstLine="240"/>
        <w:jc w:val="center"/>
        <w:rPr>
          <w:rFonts w:ascii="Times New Roman" w:eastAsia="Times New Roman" w:hAnsi="Times New Roman" w:cs="Times New Roman"/>
        </w:rPr>
      </w:pPr>
      <w:r>
        <w:rPr>
          <w:rFonts w:ascii="Times New Roman" w:eastAsia="Times New Roman" w:hAnsi="Times New Roman" w:cs="Times New Roman"/>
        </w:rPr>
        <w:t xml:space="preserve"> (ФГБОУ ВО «МГУТУ ИМ. К.Г. РАЗУМОВСКОГО (ПКУ)»)</w:t>
      </w:r>
    </w:p>
    <w:p w14:paraId="07F8C691" w14:textId="77777777" w:rsidR="005C5209" w:rsidRDefault="005C5209" w:rsidP="005C520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Сибирский казачий институт технологий и управления (филиал)</w:t>
      </w:r>
    </w:p>
    <w:p w14:paraId="6DE651BC" w14:textId="77777777" w:rsidR="005C5209" w:rsidRDefault="005C5209" w:rsidP="005C520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ФГБОУ ВО «МГУТУ имени К.Г. Разумовского»</w:t>
      </w:r>
    </w:p>
    <w:p w14:paraId="37DA87D1" w14:textId="77777777" w:rsidR="005C5209" w:rsidRDefault="005C5209" w:rsidP="005C520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(Первый казачий университет)</w:t>
      </w:r>
    </w:p>
    <w:p w14:paraId="559933C4" w14:textId="77777777" w:rsidR="005C5209" w:rsidRDefault="005C5209" w:rsidP="005C5209">
      <w:pPr>
        <w:spacing w:after="200" w:line="240" w:lineRule="auto"/>
        <w:jc w:val="both"/>
        <w:rPr>
          <w:rFonts w:ascii="Times New Roman" w:eastAsia="Times New Roman" w:hAnsi="Times New Roman" w:cs="Times New Roman"/>
          <w:sz w:val="32"/>
          <w:szCs w:val="32"/>
        </w:rPr>
      </w:pPr>
    </w:p>
    <w:p w14:paraId="7163D40C" w14:textId="77777777" w:rsidR="005C5209" w:rsidRDefault="005C5209" w:rsidP="005C5209">
      <w:pPr>
        <w:spacing w:after="200" w:line="240" w:lineRule="auto"/>
        <w:jc w:val="both"/>
        <w:rPr>
          <w:rFonts w:ascii="Times New Roman" w:eastAsia="Times New Roman" w:hAnsi="Times New Roman" w:cs="Times New Roman"/>
          <w:sz w:val="32"/>
          <w:szCs w:val="32"/>
        </w:rPr>
      </w:pPr>
    </w:p>
    <w:p w14:paraId="1DCAB524" w14:textId="77777777" w:rsidR="005C5209" w:rsidRDefault="005C5209" w:rsidP="005C5209">
      <w:pPr>
        <w:spacing w:after="200" w:line="240" w:lineRule="auto"/>
        <w:jc w:val="both"/>
        <w:rPr>
          <w:rFonts w:ascii="Times New Roman" w:eastAsia="Times New Roman" w:hAnsi="Times New Roman" w:cs="Times New Roman"/>
          <w:sz w:val="32"/>
          <w:szCs w:val="32"/>
        </w:rPr>
      </w:pPr>
    </w:p>
    <w:p w14:paraId="0493E566" w14:textId="77777777" w:rsidR="005C5209" w:rsidRDefault="005C5209" w:rsidP="005C5209">
      <w:pPr>
        <w:spacing w:after="200" w:line="240" w:lineRule="auto"/>
        <w:jc w:val="both"/>
        <w:rPr>
          <w:rFonts w:ascii="Times New Roman" w:eastAsia="Times New Roman" w:hAnsi="Times New Roman" w:cs="Times New Roman"/>
          <w:sz w:val="32"/>
          <w:szCs w:val="32"/>
        </w:rPr>
      </w:pPr>
    </w:p>
    <w:p w14:paraId="38D419D3" w14:textId="77777777" w:rsidR="005C5209" w:rsidRDefault="005C5209" w:rsidP="005C5209">
      <w:pPr>
        <w:spacing w:after="200" w:line="240" w:lineRule="auto"/>
        <w:jc w:val="both"/>
        <w:rPr>
          <w:rFonts w:ascii="Times New Roman" w:eastAsia="Times New Roman" w:hAnsi="Times New Roman" w:cs="Times New Roman"/>
          <w:sz w:val="32"/>
          <w:szCs w:val="32"/>
        </w:rPr>
      </w:pPr>
    </w:p>
    <w:p w14:paraId="3BEF8E17" w14:textId="77777777" w:rsidR="005C5209" w:rsidRDefault="005C5209" w:rsidP="005C5209">
      <w:pPr>
        <w:spacing w:after="20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Методическая разработка</w:t>
      </w:r>
    </w:p>
    <w:p w14:paraId="702AEB68" w14:textId="77777777" w:rsidR="005C5209" w:rsidRDefault="005C5209" w:rsidP="005C5209">
      <w:pPr>
        <w:shd w:val="clear" w:color="auto" w:fill="FFFFFF"/>
        <w:spacing w:after="0" w:line="240" w:lineRule="auto"/>
        <w:jc w:val="center"/>
        <w:rPr>
          <w:rFonts w:ascii="Times New Roman" w:eastAsia="Times New Roman" w:hAnsi="Times New Roman" w:cs="Times New Roman"/>
          <w:b/>
          <w:i/>
          <w:sz w:val="32"/>
          <w:szCs w:val="32"/>
          <w:lang w:eastAsia="ru-RU"/>
        </w:rPr>
      </w:pPr>
      <w:r>
        <w:rPr>
          <w:rFonts w:ascii="Times New Roman" w:eastAsia="Times New Roman" w:hAnsi="Times New Roman" w:cs="Times New Roman"/>
          <w:b/>
          <w:i/>
          <w:sz w:val="32"/>
          <w:szCs w:val="32"/>
          <w:lang w:eastAsia="ru-RU"/>
        </w:rPr>
        <w:t>Кураторского тематического часа:</w:t>
      </w:r>
    </w:p>
    <w:p w14:paraId="3995F9EE" w14:textId="77777777" w:rsidR="005C5209" w:rsidRDefault="005C5209" w:rsidP="005C5209">
      <w:pPr>
        <w:shd w:val="clear" w:color="auto" w:fill="FFFFFF"/>
        <w:spacing w:after="0" w:line="240" w:lineRule="auto"/>
        <w:jc w:val="center"/>
        <w:rPr>
          <w:rFonts w:ascii="Times New Roman" w:eastAsia="Times New Roman" w:hAnsi="Times New Roman" w:cs="Times New Roman"/>
          <w:b/>
          <w:i/>
          <w:sz w:val="32"/>
          <w:szCs w:val="32"/>
          <w:lang w:eastAsia="ru-RU"/>
        </w:rPr>
      </w:pPr>
    </w:p>
    <w:p w14:paraId="49A1F0C2" w14:textId="77777777" w:rsidR="005C5209" w:rsidRPr="005C5209" w:rsidRDefault="005C5209" w:rsidP="005C5209">
      <w:pPr>
        <w:shd w:val="clear" w:color="auto" w:fill="FFFFFF"/>
        <w:spacing w:after="30" w:line="240" w:lineRule="auto"/>
        <w:jc w:val="center"/>
        <w:outlineLvl w:val="2"/>
        <w:rPr>
          <w:rFonts w:ascii="Times New Roman" w:eastAsia="Times New Roman" w:hAnsi="Times New Roman" w:cs="Times New Roman"/>
          <w:b/>
          <w:bCs/>
          <w:i/>
          <w:color w:val="002060"/>
          <w:sz w:val="28"/>
          <w:szCs w:val="28"/>
          <w:lang w:eastAsia="ru-RU"/>
        </w:rPr>
      </w:pPr>
      <w:r w:rsidRPr="005C5209">
        <w:rPr>
          <w:rFonts w:ascii="Times New Roman" w:eastAsia="Times New Roman" w:hAnsi="Times New Roman" w:cs="Times New Roman"/>
          <w:b/>
          <w:i/>
          <w:sz w:val="32"/>
          <w:szCs w:val="32"/>
          <w:lang w:eastAsia="ru-RU"/>
        </w:rPr>
        <w:t xml:space="preserve"> </w:t>
      </w:r>
      <w:r w:rsidRPr="005C5209">
        <w:rPr>
          <w:rFonts w:ascii="Times New Roman" w:eastAsia="Times New Roman" w:hAnsi="Times New Roman" w:cs="Times New Roman"/>
          <w:b/>
          <w:bCs/>
          <w:i/>
          <w:sz w:val="32"/>
          <w:szCs w:val="32"/>
          <w:lang w:eastAsia="ru-RU"/>
        </w:rPr>
        <w:t>«</w:t>
      </w:r>
      <w:r w:rsidRPr="005C5209">
        <w:rPr>
          <w:rFonts w:ascii="Times New Roman" w:eastAsia="Times New Roman" w:hAnsi="Times New Roman" w:cs="Times New Roman"/>
          <w:b/>
          <w:i/>
          <w:color w:val="000000"/>
          <w:sz w:val="28"/>
          <w:szCs w:val="28"/>
          <w:lang w:eastAsia="ru-RU"/>
        </w:rPr>
        <w:t>Как уберечь себя от наркотиков</w:t>
      </w:r>
      <w:r w:rsidRPr="005C5209">
        <w:rPr>
          <w:rFonts w:ascii="Times New Roman" w:eastAsia="Times New Roman" w:hAnsi="Times New Roman" w:cs="Times New Roman"/>
          <w:b/>
          <w:bCs/>
          <w:i/>
          <w:color w:val="002060"/>
          <w:sz w:val="28"/>
          <w:szCs w:val="28"/>
          <w:lang w:eastAsia="ru-RU"/>
        </w:rPr>
        <w:t xml:space="preserve">» </w:t>
      </w:r>
    </w:p>
    <w:p w14:paraId="649E1F63" w14:textId="77777777" w:rsidR="005C5209" w:rsidRDefault="005C5209" w:rsidP="005C5209">
      <w:pPr>
        <w:spacing w:after="200" w:line="240" w:lineRule="auto"/>
        <w:jc w:val="center"/>
        <w:rPr>
          <w:rFonts w:ascii="Times New Roman" w:eastAsia="Times New Roman" w:hAnsi="Times New Roman" w:cs="Times New Roman"/>
          <w:sz w:val="32"/>
          <w:szCs w:val="32"/>
        </w:rPr>
      </w:pPr>
    </w:p>
    <w:p w14:paraId="2126FBCC" w14:textId="77777777" w:rsidR="005C5209" w:rsidRDefault="005C5209" w:rsidP="005C5209">
      <w:pPr>
        <w:spacing w:after="200" w:line="240" w:lineRule="auto"/>
        <w:jc w:val="both"/>
        <w:rPr>
          <w:rFonts w:ascii="Times New Roman" w:eastAsia="Times New Roman" w:hAnsi="Times New Roman" w:cs="Times New Roman"/>
          <w:sz w:val="32"/>
          <w:szCs w:val="32"/>
        </w:rPr>
      </w:pPr>
    </w:p>
    <w:p w14:paraId="6F968AFC" w14:textId="77777777" w:rsidR="005C5209" w:rsidRDefault="005C5209" w:rsidP="005C5209">
      <w:pPr>
        <w:spacing w:after="200" w:line="240" w:lineRule="auto"/>
        <w:jc w:val="both"/>
        <w:rPr>
          <w:rFonts w:ascii="Times New Roman" w:eastAsia="Times New Roman" w:hAnsi="Times New Roman" w:cs="Times New Roman"/>
          <w:sz w:val="32"/>
          <w:szCs w:val="32"/>
        </w:rPr>
      </w:pPr>
    </w:p>
    <w:p w14:paraId="7D5EE97E" w14:textId="77777777" w:rsidR="005C5209" w:rsidRDefault="005C5209" w:rsidP="005C5209">
      <w:pPr>
        <w:spacing w:after="200" w:line="240" w:lineRule="auto"/>
        <w:jc w:val="both"/>
        <w:rPr>
          <w:rFonts w:ascii="Times New Roman" w:eastAsia="Times New Roman" w:hAnsi="Times New Roman" w:cs="Times New Roman"/>
          <w:sz w:val="32"/>
          <w:szCs w:val="32"/>
        </w:rPr>
      </w:pPr>
    </w:p>
    <w:p w14:paraId="3D308208" w14:textId="77777777" w:rsidR="005C5209" w:rsidRDefault="005C5209" w:rsidP="005C5209">
      <w:pPr>
        <w:spacing w:after="200" w:line="240" w:lineRule="auto"/>
        <w:jc w:val="both"/>
        <w:rPr>
          <w:rFonts w:ascii="Times New Roman" w:eastAsia="Times New Roman" w:hAnsi="Times New Roman" w:cs="Times New Roman"/>
          <w:sz w:val="24"/>
          <w:szCs w:val="24"/>
        </w:rPr>
      </w:pPr>
    </w:p>
    <w:p w14:paraId="08F93F1B" w14:textId="77777777" w:rsidR="005C5209" w:rsidRDefault="005C5209" w:rsidP="005C5209">
      <w:pPr>
        <w:shd w:val="clear" w:color="auto" w:fill="FFFFFF"/>
        <w:spacing w:after="0" w:line="240" w:lineRule="auto"/>
        <w:jc w:val="center"/>
        <w:rPr>
          <w:rFonts w:ascii="Times New Roman" w:eastAsia="Times New Roman" w:hAnsi="Times New Roman" w:cs="Times New Roman"/>
          <w:b/>
          <w:i/>
          <w:color w:val="000000"/>
          <w:sz w:val="36"/>
          <w:szCs w:val="36"/>
          <w:lang w:eastAsia="ru-RU"/>
        </w:rPr>
      </w:pPr>
    </w:p>
    <w:p w14:paraId="5CF6AC40" w14:textId="77777777" w:rsidR="005C5209" w:rsidRDefault="005C5209" w:rsidP="005C5209">
      <w:pPr>
        <w:shd w:val="clear" w:color="auto" w:fill="FFFFFF"/>
        <w:spacing w:after="0" w:line="240" w:lineRule="auto"/>
        <w:jc w:val="center"/>
        <w:rPr>
          <w:rFonts w:ascii="Times New Roman" w:eastAsia="Times New Roman" w:hAnsi="Times New Roman" w:cs="Times New Roman"/>
          <w:b/>
          <w:i/>
          <w:color w:val="000000"/>
          <w:sz w:val="36"/>
          <w:szCs w:val="36"/>
          <w:lang w:eastAsia="ru-RU"/>
        </w:rPr>
      </w:pPr>
    </w:p>
    <w:p w14:paraId="7E3AEAFD" w14:textId="77777777" w:rsidR="005C5209" w:rsidRDefault="005C5209" w:rsidP="005C5209">
      <w:pPr>
        <w:shd w:val="clear" w:color="auto" w:fill="FFFFFF"/>
        <w:spacing w:after="0" w:line="240" w:lineRule="auto"/>
        <w:jc w:val="center"/>
        <w:rPr>
          <w:rFonts w:ascii="Times New Roman" w:eastAsia="Times New Roman" w:hAnsi="Times New Roman" w:cs="Times New Roman"/>
          <w:b/>
          <w:i/>
          <w:color w:val="000000"/>
          <w:sz w:val="36"/>
          <w:szCs w:val="36"/>
          <w:lang w:eastAsia="ru-RU"/>
        </w:rPr>
      </w:pPr>
    </w:p>
    <w:p w14:paraId="3555E0A6" w14:textId="77777777" w:rsidR="005C5209" w:rsidRDefault="005C5209" w:rsidP="005C5209">
      <w:pPr>
        <w:shd w:val="clear" w:color="auto" w:fill="FFFFFF"/>
        <w:spacing w:after="0" w:line="240" w:lineRule="auto"/>
        <w:jc w:val="center"/>
        <w:rPr>
          <w:rFonts w:ascii="Times New Roman" w:eastAsia="Times New Roman" w:hAnsi="Times New Roman" w:cs="Times New Roman"/>
          <w:b/>
          <w:i/>
          <w:color w:val="000000"/>
          <w:sz w:val="36"/>
          <w:szCs w:val="36"/>
          <w:lang w:eastAsia="ru-RU"/>
        </w:rPr>
      </w:pPr>
    </w:p>
    <w:p w14:paraId="3A981A25" w14:textId="77777777" w:rsidR="005C5209" w:rsidRDefault="005C5209" w:rsidP="005C5209">
      <w:pPr>
        <w:shd w:val="clear" w:color="auto" w:fill="FFFFFF"/>
        <w:spacing w:after="0" w:line="240" w:lineRule="auto"/>
        <w:jc w:val="center"/>
        <w:rPr>
          <w:rFonts w:ascii="Times New Roman" w:eastAsia="Times New Roman" w:hAnsi="Times New Roman" w:cs="Times New Roman"/>
          <w:b/>
          <w:i/>
          <w:color w:val="000000"/>
          <w:sz w:val="36"/>
          <w:szCs w:val="36"/>
          <w:lang w:eastAsia="ru-RU"/>
        </w:rPr>
      </w:pPr>
    </w:p>
    <w:p w14:paraId="782FCF1C" w14:textId="77777777" w:rsidR="005C5209" w:rsidRDefault="005C5209" w:rsidP="005C5209">
      <w:pPr>
        <w:shd w:val="clear" w:color="auto" w:fill="FFFFFF"/>
        <w:spacing w:after="0" w:line="240" w:lineRule="auto"/>
        <w:jc w:val="center"/>
        <w:rPr>
          <w:rFonts w:ascii="Times New Roman" w:eastAsia="Times New Roman" w:hAnsi="Times New Roman" w:cs="Times New Roman"/>
          <w:b/>
          <w:i/>
          <w:color w:val="000000"/>
          <w:sz w:val="36"/>
          <w:szCs w:val="36"/>
          <w:lang w:eastAsia="ru-RU"/>
        </w:rPr>
      </w:pPr>
    </w:p>
    <w:p w14:paraId="5D2964EC" w14:textId="77777777" w:rsidR="005C5209" w:rsidRDefault="005C5209" w:rsidP="005C5209">
      <w:pPr>
        <w:shd w:val="clear" w:color="auto" w:fill="FFFFFF"/>
        <w:spacing w:after="0" w:line="240" w:lineRule="auto"/>
        <w:rPr>
          <w:rFonts w:ascii="Times New Roman" w:eastAsia="Times New Roman" w:hAnsi="Times New Roman" w:cs="Times New Roman"/>
          <w:b/>
          <w:i/>
          <w:color w:val="000000"/>
          <w:sz w:val="36"/>
          <w:szCs w:val="36"/>
          <w:lang w:eastAsia="ru-RU"/>
        </w:rPr>
      </w:pPr>
    </w:p>
    <w:p w14:paraId="1811A667" w14:textId="77777777" w:rsidR="005C5209" w:rsidRDefault="005C5209" w:rsidP="005C5209">
      <w:pPr>
        <w:shd w:val="clear" w:color="auto" w:fill="FFFFFF"/>
        <w:spacing w:after="0" w:line="240" w:lineRule="auto"/>
        <w:rPr>
          <w:rFonts w:ascii="Times New Roman" w:eastAsia="Times New Roman" w:hAnsi="Times New Roman" w:cs="Times New Roman"/>
          <w:b/>
          <w:i/>
          <w:color w:val="000000"/>
          <w:sz w:val="36"/>
          <w:szCs w:val="36"/>
          <w:lang w:eastAsia="ru-RU"/>
        </w:rPr>
      </w:pPr>
    </w:p>
    <w:p w14:paraId="782969C6" w14:textId="77777777" w:rsidR="005C5209" w:rsidRDefault="005C5209" w:rsidP="005C5209">
      <w:pPr>
        <w:shd w:val="clear" w:color="auto" w:fill="FFFFFF"/>
        <w:spacing w:after="0" w:line="240" w:lineRule="auto"/>
        <w:rPr>
          <w:rFonts w:ascii="Times New Roman" w:eastAsia="Times New Roman" w:hAnsi="Times New Roman" w:cs="Times New Roman"/>
          <w:b/>
          <w:i/>
          <w:color w:val="000000"/>
          <w:sz w:val="36"/>
          <w:szCs w:val="36"/>
          <w:lang w:eastAsia="ru-RU"/>
        </w:rPr>
      </w:pPr>
    </w:p>
    <w:p w14:paraId="67CBBF26" w14:textId="77777777" w:rsidR="005C5209" w:rsidRDefault="005C5209" w:rsidP="005C5209">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2022г.</w:t>
      </w:r>
    </w:p>
    <w:p w14:paraId="0E70F624" w14:textId="77777777" w:rsidR="005C5209" w:rsidRDefault="005C5209" w:rsidP="005C5209">
      <w:pPr>
        <w:shd w:val="clear" w:color="auto" w:fill="FFFFFF"/>
        <w:spacing w:after="0" w:line="240" w:lineRule="auto"/>
        <w:jc w:val="center"/>
        <w:rPr>
          <w:rFonts w:ascii="Times New Roman" w:eastAsia="Times New Roman" w:hAnsi="Times New Roman" w:cs="Times New Roman"/>
          <w:color w:val="000000"/>
          <w:sz w:val="28"/>
          <w:szCs w:val="28"/>
          <w:lang w:eastAsia="ru-RU"/>
        </w:rPr>
      </w:pPr>
    </w:p>
    <w:p w14:paraId="1E9F74AF"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УТВЕРЖДАЮ</w:t>
      </w:r>
    </w:p>
    <w:p w14:paraId="664C1A7D" w14:textId="77777777" w:rsidR="005C5209" w:rsidRDefault="005C5209" w:rsidP="005C5209">
      <w:pPr>
        <w:shd w:val="clear" w:color="auto" w:fill="FFFFFF"/>
        <w:spacing w:after="0" w:line="240" w:lineRule="auto"/>
        <w:jc w:val="both"/>
        <w:rPr>
          <w:rFonts w:ascii="Times New Roman" w:hAnsi="Times New Roman" w:cs="Times New Roman"/>
          <w:bCs/>
          <w:sz w:val="28"/>
          <w:szCs w:val="28"/>
        </w:rPr>
      </w:pPr>
      <w:r>
        <w:rPr>
          <w:rFonts w:ascii="Times New Roman" w:eastAsia="Times New Roman" w:hAnsi="Times New Roman" w:cs="Times New Roman"/>
          <w:b/>
          <w:bCs/>
          <w:color w:val="000000"/>
          <w:sz w:val="28"/>
          <w:szCs w:val="28"/>
          <w:lang w:eastAsia="ru-RU"/>
        </w:rPr>
        <w:t xml:space="preserve">                                                                                          </w:t>
      </w:r>
      <w:r>
        <w:rPr>
          <w:rFonts w:ascii="Times New Roman" w:hAnsi="Times New Roman" w:cs="Times New Roman"/>
          <w:bCs/>
          <w:sz w:val="28"/>
          <w:szCs w:val="28"/>
        </w:rPr>
        <w:t xml:space="preserve">Начальник отдела </w:t>
      </w:r>
    </w:p>
    <w:p w14:paraId="10A1211A"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hAnsi="Times New Roman" w:cs="Times New Roman"/>
          <w:bCs/>
          <w:sz w:val="28"/>
          <w:szCs w:val="28"/>
        </w:rPr>
        <w:t xml:space="preserve">                                                                                          воспитательной работы</w:t>
      </w:r>
      <w:r>
        <w:rPr>
          <w:rFonts w:ascii="Times New Roman" w:eastAsia="Times New Roman" w:hAnsi="Times New Roman" w:cs="Times New Roman"/>
          <w:b/>
          <w:bCs/>
          <w:color w:val="000000"/>
          <w:sz w:val="28"/>
          <w:szCs w:val="28"/>
          <w:lang w:eastAsia="ru-RU"/>
        </w:rPr>
        <w:t xml:space="preserve">            </w:t>
      </w:r>
    </w:p>
    <w:p w14:paraId="107FA74F" w14:textId="77777777" w:rsidR="005C5209" w:rsidRDefault="005C5209" w:rsidP="005C5209">
      <w:pPr>
        <w:shd w:val="clear" w:color="auto" w:fill="FFFFFF"/>
        <w:spacing w:after="0" w:line="240" w:lineRule="auto"/>
        <w:jc w:val="both"/>
        <w:rPr>
          <w:rFonts w:ascii="Times New Roman" w:hAnsi="Times New Roman" w:cs="Times New Roman"/>
          <w:bCs/>
          <w:sz w:val="28"/>
          <w:szCs w:val="28"/>
        </w:rPr>
      </w:pPr>
      <w:r>
        <w:rPr>
          <w:rFonts w:ascii="Times New Roman" w:eastAsia="Times New Roman" w:hAnsi="Times New Roman" w:cs="Times New Roman"/>
          <w:b/>
          <w:bCs/>
          <w:color w:val="000000"/>
          <w:sz w:val="28"/>
          <w:szCs w:val="28"/>
          <w:lang w:eastAsia="ru-RU"/>
        </w:rPr>
        <w:t xml:space="preserve">                                                                                          </w:t>
      </w:r>
      <w:r>
        <w:rPr>
          <w:bCs/>
          <w:sz w:val="28"/>
          <w:szCs w:val="28"/>
        </w:rPr>
        <w:t xml:space="preserve">_________ </w:t>
      </w:r>
      <w:r>
        <w:rPr>
          <w:rFonts w:ascii="Times New Roman" w:hAnsi="Times New Roman" w:cs="Times New Roman"/>
          <w:bCs/>
          <w:sz w:val="28"/>
          <w:szCs w:val="28"/>
        </w:rPr>
        <w:t>Н.А. Бакаева</w:t>
      </w:r>
    </w:p>
    <w:p w14:paraId="0C423268"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hAnsi="Times New Roman" w:cs="Times New Roman"/>
          <w:sz w:val="28"/>
          <w:szCs w:val="28"/>
        </w:rPr>
        <w:t xml:space="preserve">                                                                                          «____» _________2022 г.</w:t>
      </w:r>
    </w:p>
    <w:p w14:paraId="629475CE"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74783840"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4312D5FA"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44A7B2DC"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70856FFF"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4A266DD1"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3F4FBF38"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7167AE71"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319C22DB"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4DF2047F"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58A36D47"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10A42146" w14:textId="77777777" w:rsidR="005C5209" w:rsidRDefault="005C5209" w:rsidP="005C5209">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rPr>
        <w:t>Авторы:</w:t>
      </w:r>
      <w:r>
        <w:rPr>
          <w:rFonts w:ascii="Times New Roman" w:eastAsia="Times New Roman" w:hAnsi="Times New Roman" w:cs="Times New Roman"/>
          <w:sz w:val="24"/>
          <w:szCs w:val="24"/>
        </w:rPr>
        <w:t xml:space="preserve"> Михайлова О.Е.- преподаватель высшей категории СКИТУ (филиала) </w:t>
      </w:r>
      <w:r>
        <w:rPr>
          <w:rFonts w:ascii="Times New Roman" w:eastAsia="Times New Roman" w:hAnsi="Times New Roman" w:cs="Times New Roman"/>
          <w:sz w:val="24"/>
          <w:szCs w:val="24"/>
          <w:lang w:eastAsia="ar-SA"/>
        </w:rPr>
        <w:t>ФГБОУ     ВО «МГУТУ им. К.Г. Разумовского» (ПКУ)</w:t>
      </w:r>
    </w:p>
    <w:p w14:paraId="039D442A" w14:textId="77777777" w:rsidR="005C5209" w:rsidRDefault="005C5209" w:rsidP="005C5209">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rPr>
        <w:t xml:space="preserve">                Волкова Л.А.- преподаватель первой категории СКИТУ (филиала) </w:t>
      </w:r>
      <w:r>
        <w:rPr>
          <w:rFonts w:ascii="Times New Roman" w:eastAsia="Times New Roman" w:hAnsi="Times New Roman" w:cs="Times New Roman"/>
          <w:sz w:val="24"/>
          <w:szCs w:val="24"/>
          <w:lang w:eastAsia="ar-SA"/>
        </w:rPr>
        <w:t>ФГБОУ ВО «МГУТУ им. К.Г. Разумовского» (ПКУ)</w:t>
      </w:r>
    </w:p>
    <w:p w14:paraId="434CA88B" w14:textId="77777777" w:rsidR="005C5209" w:rsidRDefault="005C5209" w:rsidP="005C5209">
      <w:pPr>
        <w:spacing w:after="200" w:line="240" w:lineRule="auto"/>
        <w:jc w:val="both"/>
        <w:rPr>
          <w:rFonts w:ascii="Times New Roman" w:eastAsia="Times New Roman" w:hAnsi="Times New Roman" w:cs="Times New Roman"/>
          <w:sz w:val="24"/>
          <w:szCs w:val="24"/>
        </w:rPr>
      </w:pPr>
    </w:p>
    <w:p w14:paraId="6EEAB98E"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3DDD6D5A"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72B8FDC5"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3DEC53DF"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2E5A5BAB"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5B7B77CD"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2AAFD4A8"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367DFB10"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1A1559F9"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40297209"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11088F2D"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106964E7"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3650A432"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4EB7E76F"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00365BEE"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40715B54"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57C98340"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68BD1F64"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3A6A23CF"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14EC85EE"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50DACB1C"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74AECE3B"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712A9E33" w14:textId="77777777" w:rsidR="005C5209" w:rsidRDefault="005C5209" w:rsidP="005C5209">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14:paraId="0B03F29B" w14:textId="77777777" w:rsidR="005C5209" w:rsidRPr="005C5209" w:rsidRDefault="005C5209" w:rsidP="005C5209">
      <w:pPr>
        <w:shd w:val="clear" w:color="auto" w:fill="FFFFFF"/>
        <w:spacing w:after="30" w:line="240" w:lineRule="auto"/>
        <w:jc w:val="center"/>
        <w:outlineLvl w:val="2"/>
        <w:rPr>
          <w:rFonts w:ascii="Times New Roman" w:eastAsia="Times New Roman" w:hAnsi="Times New Roman" w:cs="Times New Roman"/>
          <w:b/>
          <w:bCs/>
          <w:sz w:val="32"/>
          <w:szCs w:val="32"/>
          <w:lang w:eastAsia="ru-RU"/>
        </w:rPr>
      </w:pPr>
      <w:r w:rsidRPr="005C5209">
        <w:rPr>
          <w:rFonts w:ascii="Times New Roman" w:eastAsia="Times New Roman" w:hAnsi="Times New Roman" w:cs="Times New Roman"/>
          <w:b/>
          <w:bCs/>
          <w:sz w:val="32"/>
          <w:szCs w:val="32"/>
          <w:lang w:eastAsia="ru-RU"/>
        </w:rPr>
        <w:lastRenderedPageBreak/>
        <w:t>Кураторский тематический час:</w:t>
      </w:r>
    </w:p>
    <w:p w14:paraId="317EE353" w14:textId="77777777" w:rsidR="005C5209" w:rsidRDefault="005C5209" w:rsidP="005C5209">
      <w:pPr>
        <w:shd w:val="clear" w:color="auto" w:fill="FFFFFF"/>
        <w:spacing w:after="30" w:line="240" w:lineRule="auto"/>
        <w:jc w:val="center"/>
        <w:outlineLvl w:val="2"/>
        <w:rPr>
          <w:rFonts w:ascii="Times New Roman" w:eastAsia="Times New Roman" w:hAnsi="Times New Roman" w:cs="Times New Roman"/>
          <w:b/>
          <w:bCs/>
          <w:color w:val="002060"/>
          <w:sz w:val="28"/>
          <w:szCs w:val="28"/>
          <w:lang w:eastAsia="ru-RU"/>
        </w:rPr>
      </w:pPr>
      <w:r>
        <w:rPr>
          <w:rFonts w:ascii="Times New Roman" w:eastAsia="Times New Roman" w:hAnsi="Times New Roman" w:cs="Times New Roman"/>
          <w:b/>
          <w:bCs/>
          <w:color w:val="002060"/>
          <w:sz w:val="28"/>
          <w:szCs w:val="28"/>
          <w:lang w:eastAsia="ru-RU"/>
        </w:rPr>
        <w:t>«</w:t>
      </w:r>
      <w:r>
        <w:rPr>
          <w:rFonts w:ascii="Times New Roman" w:eastAsia="Times New Roman" w:hAnsi="Times New Roman" w:cs="Times New Roman"/>
          <w:color w:val="000000"/>
          <w:sz w:val="28"/>
          <w:szCs w:val="28"/>
          <w:lang w:eastAsia="ru-RU"/>
        </w:rPr>
        <w:t xml:space="preserve">Как уберечь себя от </w:t>
      </w:r>
      <w:r w:rsidRPr="00834D3F">
        <w:rPr>
          <w:rFonts w:ascii="Times New Roman" w:eastAsia="Times New Roman" w:hAnsi="Times New Roman" w:cs="Times New Roman"/>
          <w:color w:val="000000"/>
          <w:sz w:val="28"/>
          <w:szCs w:val="28"/>
          <w:lang w:eastAsia="ru-RU"/>
        </w:rPr>
        <w:t>наркотиков</w:t>
      </w:r>
      <w:r>
        <w:rPr>
          <w:rFonts w:ascii="Times New Roman" w:eastAsia="Times New Roman" w:hAnsi="Times New Roman" w:cs="Times New Roman"/>
          <w:b/>
          <w:bCs/>
          <w:color w:val="002060"/>
          <w:sz w:val="28"/>
          <w:szCs w:val="28"/>
          <w:lang w:eastAsia="ru-RU"/>
        </w:rPr>
        <w:t xml:space="preserve">» </w:t>
      </w:r>
    </w:p>
    <w:p w14:paraId="6BE3B7C6" w14:textId="77777777" w:rsidR="005C5209" w:rsidRDefault="005C5209" w:rsidP="005C5209">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(С</w:t>
      </w:r>
      <w:r w:rsidRPr="00834D3F">
        <w:rPr>
          <w:rFonts w:ascii="Times New Roman" w:eastAsia="Times New Roman" w:hAnsi="Times New Roman" w:cs="Times New Roman"/>
          <w:color w:val="000000"/>
          <w:sz w:val="28"/>
          <w:szCs w:val="28"/>
          <w:lang w:eastAsia="ru-RU"/>
        </w:rPr>
        <w:t>итуативно-дискуссионный практикум)</w:t>
      </w:r>
    </w:p>
    <w:p w14:paraId="1A0E11DB" w14:textId="77777777" w:rsidR="005C5209" w:rsidRPr="00834D3F" w:rsidRDefault="005C5209" w:rsidP="005C5209">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p>
    <w:p w14:paraId="28CFB9D4" w14:textId="77777777" w:rsidR="00191444" w:rsidRPr="005C5209" w:rsidRDefault="00191444" w:rsidP="005C5209">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5C5209">
        <w:rPr>
          <w:rFonts w:ascii="Times New Roman" w:eastAsia="Times New Roman" w:hAnsi="Times New Roman" w:cs="Times New Roman"/>
          <w:b/>
          <w:bCs/>
          <w:color w:val="000000"/>
          <w:sz w:val="28"/>
          <w:szCs w:val="28"/>
          <w:bdr w:val="none" w:sz="0" w:space="0" w:color="auto" w:frame="1"/>
          <w:lang w:eastAsia="ru-RU"/>
        </w:rPr>
        <w:t>Цель:</w:t>
      </w:r>
    </w:p>
    <w:p w14:paraId="4418C77E" w14:textId="77777777" w:rsidR="00191444" w:rsidRPr="00834D3F" w:rsidRDefault="00740569"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191444" w:rsidRPr="00834D3F">
        <w:rPr>
          <w:rFonts w:ascii="Times New Roman" w:eastAsia="Times New Roman" w:hAnsi="Times New Roman" w:cs="Times New Roman"/>
          <w:color w:val="000000"/>
          <w:sz w:val="28"/>
          <w:szCs w:val="28"/>
          <w:lang w:eastAsia="ru-RU"/>
        </w:rPr>
        <w:t>профилактика среди студент</w:t>
      </w:r>
      <w:r>
        <w:rPr>
          <w:rFonts w:ascii="Times New Roman" w:eastAsia="Times New Roman" w:hAnsi="Times New Roman" w:cs="Times New Roman"/>
          <w:color w:val="000000"/>
          <w:sz w:val="28"/>
          <w:szCs w:val="28"/>
          <w:lang w:eastAsia="ru-RU"/>
        </w:rPr>
        <w:t>ов наркомании</w:t>
      </w:r>
      <w:r w:rsidR="00191444" w:rsidRPr="00834D3F">
        <w:rPr>
          <w:rFonts w:ascii="Times New Roman" w:eastAsia="Times New Roman" w:hAnsi="Times New Roman" w:cs="Times New Roman"/>
          <w:color w:val="000000"/>
          <w:sz w:val="28"/>
          <w:szCs w:val="28"/>
          <w:lang w:eastAsia="ru-RU"/>
        </w:rPr>
        <w:t>.</w:t>
      </w:r>
    </w:p>
    <w:p w14:paraId="05A9FF93" w14:textId="77777777" w:rsidR="00191444" w:rsidRPr="00740569" w:rsidRDefault="00191444" w:rsidP="00191444">
      <w:pPr>
        <w:shd w:val="clear" w:color="auto" w:fill="FFFFFF"/>
        <w:spacing w:before="150" w:after="30" w:line="240" w:lineRule="auto"/>
        <w:outlineLvl w:val="2"/>
        <w:rPr>
          <w:rFonts w:ascii="Times New Roman" w:eastAsia="Times New Roman" w:hAnsi="Times New Roman" w:cs="Times New Roman"/>
          <w:b/>
          <w:bCs/>
          <w:sz w:val="28"/>
          <w:szCs w:val="28"/>
          <w:lang w:eastAsia="ru-RU"/>
        </w:rPr>
      </w:pPr>
      <w:r w:rsidRPr="00740569">
        <w:rPr>
          <w:rFonts w:ascii="Times New Roman" w:eastAsia="Times New Roman" w:hAnsi="Times New Roman" w:cs="Times New Roman"/>
          <w:b/>
          <w:bCs/>
          <w:sz w:val="28"/>
          <w:szCs w:val="28"/>
          <w:lang w:eastAsia="ru-RU"/>
        </w:rPr>
        <w:t>Ход классного часа.</w:t>
      </w:r>
    </w:p>
    <w:p w14:paraId="65BE52DD" w14:textId="77777777" w:rsidR="00191444" w:rsidRPr="00834D3F" w:rsidRDefault="00740569"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740569">
        <w:rPr>
          <w:rFonts w:ascii="Times New Roman" w:eastAsia="Times New Roman" w:hAnsi="Times New Roman" w:cs="Times New Roman"/>
          <w:i/>
          <w:color w:val="000000"/>
          <w:sz w:val="28"/>
          <w:szCs w:val="28"/>
          <w:lang w:eastAsia="ru-RU"/>
        </w:rPr>
        <w:t>Вступительное слово куратора учебной группы</w:t>
      </w:r>
      <w:r w:rsidR="00191444" w:rsidRPr="00740569">
        <w:rPr>
          <w:rFonts w:ascii="Times New Roman" w:eastAsia="Times New Roman" w:hAnsi="Times New Roman" w:cs="Times New Roman"/>
          <w:i/>
          <w:color w:val="000000"/>
          <w:sz w:val="28"/>
          <w:szCs w:val="28"/>
          <w:lang w:eastAsia="ru-RU"/>
        </w:rPr>
        <w:t>:</w:t>
      </w:r>
      <w:r w:rsidR="00191444" w:rsidRPr="00834D3F">
        <w:rPr>
          <w:rFonts w:ascii="Times New Roman" w:eastAsia="Times New Roman" w:hAnsi="Times New Roman" w:cs="Times New Roman"/>
          <w:color w:val="000000"/>
          <w:sz w:val="28"/>
          <w:szCs w:val="28"/>
          <w:lang w:eastAsia="ru-RU"/>
        </w:rPr>
        <w:t xml:space="preserve"> Уважаемые ребята, сегодняшний наш разговор будет очень серьезным, а посвящен он злободневной теме: как уберечь себя от чу</w:t>
      </w:r>
      <w:r>
        <w:rPr>
          <w:rFonts w:ascii="Times New Roman" w:eastAsia="Times New Roman" w:hAnsi="Times New Roman" w:cs="Times New Roman"/>
          <w:color w:val="000000"/>
          <w:sz w:val="28"/>
          <w:szCs w:val="28"/>
          <w:lang w:eastAsia="ru-RU"/>
        </w:rPr>
        <w:t>мы XXI века — наркомании</w:t>
      </w:r>
      <w:r w:rsidR="00191444" w:rsidRPr="00834D3F">
        <w:rPr>
          <w:rFonts w:ascii="Times New Roman" w:eastAsia="Times New Roman" w:hAnsi="Times New Roman" w:cs="Times New Roman"/>
          <w:color w:val="000000"/>
          <w:sz w:val="28"/>
          <w:szCs w:val="28"/>
          <w:lang w:eastAsia="ru-RU"/>
        </w:rPr>
        <w:t>?</w:t>
      </w:r>
    </w:p>
    <w:p w14:paraId="517DC56C" w14:textId="77777777" w:rsidR="00191444"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Итак...</w:t>
      </w:r>
    </w:p>
    <w:p w14:paraId="610B919B" w14:textId="77777777" w:rsidR="00740569" w:rsidRPr="00834D3F" w:rsidRDefault="00740569"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p>
    <w:p w14:paraId="13DDCB31" w14:textId="77777777" w:rsidR="00740569" w:rsidRPr="00CD23AF" w:rsidRDefault="00191444" w:rsidP="00CD23AF">
      <w:pPr>
        <w:shd w:val="clear" w:color="auto" w:fill="FFFFFF"/>
        <w:spacing w:after="0" w:line="240" w:lineRule="auto"/>
        <w:ind w:firstLine="300"/>
        <w:jc w:val="both"/>
        <w:rPr>
          <w:rFonts w:ascii="Times New Roman" w:eastAsia="Times New Roman" w:hAnsi="Times New Roman" w:cs="Times New Roman"/>
          <w:b/>
          <w:bCs/>
          <w:color w:val="000000"/>
          <w:sz w:val="28"/>
          <w:szCs w:val="28"/>
          <w:bdr w:val="none" w:sz="0" w:space="0" w:color="auto" w:frame="1"/>
          <w:lang w:eastAsia="ru-RU"/>
        </w:rPr>
      </w:pPr>
      <w:r w:rsidRPr="00834D3F">
        <w:rPr>
          <w:rFonts w:ascii="Times New Roman" w:eastAsia="Times New Roman" w:hAnsi="Times New Roman" w:cs="Times New Roman"/>
          <w:b/>
          <w:bCs/>
          <w:color w:val="000000"/>
          <w:sz w:val="28"/>
          <w:szCs w:val="28"/>
          <w:bdr w:val="none" w:sz="0" w:space="0" w:color="auto" w:frame="1"/>
          <w:lang w:eastAsia="ru-RU"/>
        </w:rPr>
        <w:t>Ситуация № 1. «Эпидемия наркомании — мировая проблема».</w:t>
      </w:r>
    </w:p>
    <w:p w14:paraId="3EC8CF26" w14:textId="77777777" w:rsidR="00191444" w:rsidRPr="00834D3F" w:rsidRDefault="00740569"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Наркотики сегодня -</w:t>
      </w:r>
      <w:r w:rsidR="00191444" w:rsidRPr="00834D3F">
        <w:rPr>
          <w:rFonts w:ascii="Times New Roman" w:eastAsia="Times New Roman" w:hAnsi="Times New Roman" w:cs="Times New Roman"/>
          <w:color w:val="000000"/>
          <w:sz w:val="28"/>
          <w:szCs w:val="28"/>
          <w:lang w:eastAsia="ru-RU"/>
        </w:rPr>
        <w:t xml:space="preserve"> это проблема всего человечества. И как неизлечимая болезнь она калечит и губит миллионы людей. А если принять во внимание, что возраст большинс</w:t>
      </w:r>
      <w:r>
        <w:rPr>
          <w:rFonts w:ascii="Times New Roman" w:eastAsia="Times New Roman" w:hAnsi="Times New Roman" w:cs="Times New Roman"/>
          <w:color w:val="000000"/>
          <w:sz w:val="28"/>
          <w:szCs w:val="28"/>
          <w:lang w:eastAsia="ru-RU"/>
        </w:rPr>
        <w:t>тва наркоманов составляет от 12-13 лет до 25-</w:t>
      </w:r>
      <w:r w:rsidR="00191444" w:rsidRPr="00834D3F">
        <w:rPr>
          <w:rFonts w:ascii="Times New Roman" w:eastAsia="Times New Roman" w:hAnsi="Times New Roman" w:cs="Times New Roman"/>
          <w:color w:val="000000"/>
          <w:sz w:val="28"/>
          <w:szCs w:val="28"/>
          <w:lang w:eastAsia="ru-RU"/>
        </w:rPr>
        <w:t>27 лет, то в эту категорию попадает почти четвертая часть населения планеты. Наркомания страшна прежде всего тем, что ставит под угрозу возможность самой жизни будущих поколений.</w:t>
      </w:r>
    </w:p>
    <w:p w14:paraId="38BFAF0F"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 xml:space="preserve">Стремительный рост наркомании, в первую очередь среди подростков и молодежи, характеризуется расширением спектра потребляемых психоактивных веществ. Наблюдается рост числа больных наркоманией и злоупотребляющих наркотиками во всех регионах России: как в крупных городах, так и в мелких населенных пунктах. Число преступлений, связанных с наркотическими средствами и сильнодействующими веществами, возросло в 68,7 раза, из них </w:t>
      </w:r>
      <w:r w:rsidR="00740569">
        <w:rPr>
          <w:rFonts w:ascii="Times New Roman" w:eastAsia="Times New Roman" w:hAnsi="Times New Roman" w:cs="Times New Roman"/>
          <w:color w:val="000000"/>
          <w:sz w:val="28"/>
          <w:szCs w:val="28"/>
          <w:lang w:eastAsia="ru-RU"/>
        </w:rPr>
        <w:t>связанных со сбытом наркотиков -</w:t>
      </w:r>
      <w:r w:rsidRPr="00834D3F">
        <w:rPr>
          <w:rFonts w:ascii="Times New Roman" w:eastAsia="Times New Roman" w:hAnsi="Times New Roman" w:cs="Times New Roman"/>
          <w:color w:val="000000"/>
          <w:sz w:val="28"/>
          <w:szCs w:val="28"/>
          <w:lang w:eastAsia="ru-RU"/>
        </w:rPr>
        <w:t xml:space="preserve"> в 14 раз.</w:t>
      </w:r>
    </w:p>
    <w:p w14:paraId="2CABAC84"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При изучении механизмов привлечения к потреблению наркотиков И.И. Шурыгина выделила три модели приобщения к наркотикам:</w:t>
      </w:r>
    </w:p>
    <w:p w14:paraId="5106042A" w14:textId="77777777" w:rsidR="00191444" w:rsidRPr="00834D3F" w:rsidRDefault="00740569"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191444" w:rsidRPr="00834D3F">
        <w:rPr>
          <w:rFonts w:ascii="Times New Roman" w:eastAsia="Times New Roman" w:hAnsi="Times New Roman" w:cs="Times New Roman"/>
          <w:color w:val="000000"/>
          <w:sz w:val="28"/>
          <w:szCs w:val="28"/>
          <w:lang w:eastAsia="ru-RU"/>
        </w:rPr>
        <w:t xml:space="preserve"> 45%</w:t>
      </w:r>
      <w:r>
        <w:rPr>
          <w:rFonts w:ascii="Times New Roman" w:eastAsia="Times New Roman" w:hAnsi="Times New Roman" w:cs="Times New Roman"/>
          <w:color w:val="000000"/>
          <w:sz w:val="28"/>
          <w:szCs w:val="28"/>
          <w:lang w:eastAsia="ru-RU"/>
        </w:rPr>
        <w:t xml:space="preserve"> составили «неинформированные» -</w:t>
      </w:r>
      <w:r w:rsidR="00191444" w:rsidRPr="00834D3F">
        <w:rPr>
          <w:rFonts w:ascii="Times New Roman" w:eastAsia="Times New Roman" w:hAnsi="Times New Roman" w:cs="Times New Roman"/>
          <w:color w:val="000000"/>
          <w:sz w:val="28"/>
          <w:szCs w:val="28"/>
          <w:lang w:eastAsia="ru-RU"/>
        </w:rPr>
        <w:t xml:space="preserve"> те, кто, Употребляя наркотическое вещество впервые, ничего не знали о клинике и последствиях;</w:t>
      </w:r>
    </w:p>
    <w:p w14:paraId="6EDAB2A5" w14:textId="77777777" w:rsidR="00191444" w:rsidRPr="00834D3F" w:rsidRDefault="00740569"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191444" w:rsidRPr="00834D3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21% составили «нонконформисты» -</w:t>
      </w:r>
      <w:r w:rsidR="00191444" w:rsidRPr="00834D3F">
        <w:rPr>
          <w:rFonts w:ascii="Times New Roman" w:eastAsia="Times New Roman" w:hAnsi="Times New Roman" w:cs="Times New Roman"/>
          <w:color w:val="000000"/>
          <w:sz w:val="28"/>
          <w:szCs w:val="28"/>
          <w:lang w:eastAsia="ru-RU"/>
        </w:rPr>
        <w:t xml:space="preserve"> те, кто употребил впервые наркотики в знак протеста против устоев общества;</w:t>
      </w:r>
    </w:p>
    <w:p w14:paraId="570459A7" w14:textId="77777777" w:rsidR="00191444" w:rsidRPr="00834D3F" w:rsidRDefault="00740569"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191444" w:rsidRPr="00834D3F">
        <w:rPr>
          <w:rFonts w:ascii="Times New Roman" w:eastAsia="Times New Roman" w:hAnsi="Times New Roman" w:cs="Times New Roman"/>
          <w:color w:val="000000"/>
          <w:sz w:val="28"/>
          <w:szCs w:val="28"/>
          <w:lang w:eastAsia="ru-RU"/>
        </w:rPr>
        <w:t xml:space="preserve"> 25% были «гедонистами», т. е. употребили наркотик в целях получения новых наслаждений.</w:t>
      </w:r>
    </w:p>
    <w:p w14:paraId="5CF0434B"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Ничто так не разрушает личность, как пристрастие к наркотикам. Начинающий наркоман выдает себя внезапной потерей интереса ко всему, что занимало его прежде. Не только школьные или студенческие дела, но и все увлечения заброшены. Внешний вид небрежен и неряшлив. Он отказывается от выполнения любых обязанностей и избегает любых усилий. Его отношения с родителями резко ухудшаются, он без видимого сожаления расстается с друзьями детства.</w:t>
      </w:r>
    </w:p>
    <w:p w14:paraId="0852761B"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Как же распознать наркомана при общении, т. е. по внешним признакам?</w:t>
      </w:r>
    </w:p>
    <w:p w14:paraId="5E89A5D3" w14:textId="77777777" w:rsidR="00191444" w:rsidRPr="00834D3F" w:rsidRDefault="00740569"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Покраснение век и носа -</w:t>
      </w:r>
      <w:r w:rsidR="00191444" w:rsidRPr="00834D3F">
        <w:rPr>
          <w:rFonts w:ascii="Times New Roman" w:eastAsia="Times New Roman" w:hAnsi="Times New Roman" w:cs="Times New Roman"/>
          <w:color w:val="000000"/>
          <w:sz w:val="28"/>
          <w:szCs w:val="28"/>
          <w:lang w:eastAsia="ru-RU"/>
        </w:rPr>
        <w:t xml:space="preserve"> довольно обычные признаки. При этом зрачки могут бы</w:t>
      </w:r>
      <w:r>
        <w:rPr>
          <w:rFonts w:ascii="Times New Roman" w:eastAsia="Times New Roman" w:hAnsi="Times New Roman" w:cs="Times New Roman"/>
          <w:color w:val="000000"/>
          <w:sz w:val="28"/>
          <w:szCs w:val="28"/>
          <w:lang w:eastAsia="ru-RU"/>
        </w:rPr>
        <w:t>ть либо расширены, либо сужены -</w:t>
      </w:r>
      <w:r w:rsidR="00191444" w:rsidRPr="00834D3F">
        <w:rPr>
          <w:rFonts w:ascii="Times New Roman" w:eastAsia="Times New Roman" w:hAnsi="Times New Roman" w:cs="Times New Roman"/>
          <w:color w:val="000000"/>
          <w:sz w:val="28"/>
          <w:szCs w:val="28"/>
          <w:lang w:eastAsia="ru-RU"/>
        </w:rPr>
        <w:t xml:space="preserve"> в зависимости от типа препарата.</w:t>
      </w:r>
    </w:p>
    <w:p w14:paraId="61AB7C72"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lastRenderedPageBreak/>
        <w:t>По той же причине энергетика может быть либо снижена, либо резко повышена: человек может быть либо вялым, медлительным, угрюмым или «отсутствующим», либо шумным, истерично-веселым и назойливым.</w:t>
      </w:r>
    </w:p>
    <w:p w14:paraId="0AD217BB"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Аппетит также подвержен крайностям: или чудовищный, или никакого. Может наблюдаться потеря веса.</w:t>
      </w:r>
    </w:p>
    <w:p w14:paraId="38E50D24"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Характер резко меняется: человек становится раздражительным, невнимательным и «беспорядочным» либо агрессивным и подозрительным.</w:t>
      </w:r>
    </w:p>
    <w:p w14:paraId="4635FE5C"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Тяжелый запах от тела и изо рта. Полное безразличие к чистоте и опрятности.</w:t>
      </w:r>
    </w:p>
    <w:p w14:paraId="206BF8EC"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Пищеварительная система может быть расстроена: тошнота и рвота довольно обычны. Нередки также головные боли и расстройство зрения.</w:t>
      </w:r>
    </w:p>
    <w:p w14:paraId="693945FB"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Моральные устои часто рушатся и заменяются новыми идеями и ценностями, более соответствующими новому образу жизни.</w:t>
      </w:r>
    </w:p>
    <w:p w14:paraId="553E9CA0" w14:textId="77777777" w:rsidR="00191444"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Наркоман не всегда «сидит на игле». К разным типам наркомании можно отнести и токсикоманию (нюханье клея, лака, бензина), применение различных таблеток, курение «травки». Но признаки почти всегда идентичны.</w:t>
      </w:r>
    </w:p>
    <w:p w14:paraId="5E0B9C49" w14:textId="77777777" w:rsidR="00740569" w:rsidRPr="00834D3F" w:rsidRDefault="00740569"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p>
    <w:p w14:paraId="7E778783" w14:textId="77777777" w:rsidR="00191444"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CD23AF">
        <w:rPr>
          <w:rFonts w:ascii="Times New Roman" w:eastAsia="Times New Roman" w:hAnsi="Times New Roman" w:cs="Times New Roman"/>
          <w:i/>
          <w:color w:val="000000"/>
          <w:sz w:val="28"/>
          <w:szCs w:val="28"/>
          <w:lang w:eastAsia="ru-RU"/>
        </w:rPr>
        <w:t>Согласны ли вы с приведенными фактами?</w:t>
      </w:r>
      <w:r w:rsidRPr="00834D3F">
        <w:rPr>
          <w:rFonts w:ascii="Times New Roman" w:eastAsia="Times New Roman" w:hAnsi="Times New Roman" w:cs="Times New Roman"/>
          <w:color w:val="000000"/>
          <w:sz w:val="28"/>
          <w:szCs w:val="28"/>
          <w:lang w:eastAsia="ru-RU"/>
        </w:rPr>
        <w:t xml:space="preserve"> (Проходит краткая дискуссия.)</w:t>
      </w:r>
    </w:p>
    <w:p w14:paraId="4A96BB7A" w14:textId="77777777" w:rsidR="00740569" w:rsidRPr="00834D3F" w:rsidRDefault="00740569"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p>
    <w:p w14:paraId="13A32026" w14:textId="77777777" w:rsidR="00740569" w:rsidRPr="00CD23AF" w:rsidRDefault="00191444" w:rsidP="00CD23AF">
      <w:pPr>
        <w:shd w:val="clear" w:color="auto" w:fill="FFFFFF"/>
        <w:spacing w:after="0" w:line="240" w:lineRule="auto"/>
        <w:ind w:firstLine="300"/>
        <w:jc w:val="both"/>
        <w:rPr>
          <w:rFonts w:ascii="Times New Roman" w:eastAsia="Times New Roman" w:hAnsi="Times New Roman" w:cs="Times New Roman"/>
          <w:b/>
          <w:bCs/>
          <w:color w:val="000000"/>
          <w:sz w:val="28"/>
          <w:szCs w:val="28"/>
          <w:bdr w:val="none" w:sz="0" w:space="0" w:color="auto" w:frame="1"/>
          <w:lang w:eastAsia="ru-RU"/>
        </w:rPr>
      </w:pPr>
      <w:r w:rsidRPr="00834D3F">
        <w:rPr>
          <w:rFonts w:ascii="Times New Roman" w:eastAsia="Times New Roman" w:hAnsi="Times New Roman" w:cs="Times New Roman"/>
          <w:b/>
          <w:bCs/>
          <w:color w:val="000000"/>
          <w:sz w:val="28"/>
          <w:szCs w:val="28"/>
          <w:bdr w:val="none" w:sz="0" w:space="0" w:color="auto" w:frame="1"/>
          <w:lang w:eastAsia="ru-RU"/>
        </w:rPr>
        <w:t>Ситуация № 2. «Кто и почему приобщается к наркотикам?»</w:t>
      </w:r>
    </w:p>
    <w:p w14:paraId="741509B3"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Почти во всех странах мира происходит «омоложение» потребителей психоактивных средств. По данным некоторых исследователей, от 1 до 6,9 % подростков в России употребляют наркотические и токсические средства, в зависимости от региона проживания. Уже к середине 90-х г. около 58 тысяч подростков имели проблемы, связанные с потреблением психоактивных веществ. 10,7% девочек и 23,2% мальчиков потребляли более одного раза в жизни н</w:t>
      </w:r>
      <w:r w:rsidR="00E3594A">
        <w:rPr>
          <w:rFonts w:ascii="Times New Roman" w:eastAsia="Times New Roman" w:hAnsi="Times New Roman" w:cs="Times New Roman"/>
          <w:color w:val="000000"/>
          <w:sz w:val="28"/>
          <w:szCs w:val="28"/>
          <w:lang w:eastAsia="ru-RU"/>
        </w:rPr>
        <w:t>аркотики; причем 65% всех опрош</w:t>
      </w:r>
      <w:r w:rsidRPr="00834D3F">
        <w:rPr>
          <w:rFonts w:ascii="Times New Roman" w:eastAsia="Times New Roman" w:hAnsi="Times New Roman" w:cs="Times New Roman"/>
          <w:color w:val="000000"/>
          <w:sz w:val="28"/>
          <w:szCs w:val="28"/>
          <w:lang w:eastAsia="ru-RU"/>
        </w:rPr>
        <w:t>енных предпочитают препараты конопли.</w:t>
      </w:r>
    </w:p>
    <w:p w14:paraId="66220532"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Как правило, приобщение к наркотикам чаще проходит в теплой атмосфере дружеской компании. Марихуана и таблетки часто употребляются на молодежных вечеринках, где от участия в общем развлечении трудно отказаться без риска прослыть слишком «правильным», маменькиным сынком и занудой. Многие подростки готовы буквально рисковать своей жизнью, чтобы получить признание компании сверстников; именно эта потребность в признании — самая обычная причина приобщения к наркотикам.</w:t>
      </w:r>
    </w:p>
    <w:p w14:paraId="422E4208"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i/>
          <w:iCs/>
          <w:color w:val="000000"/>
          <w:sz w:val="28"/>
          <w:szCs w:val="28"/>
          <w:bdr w:val="none" w:sz="0" w:space="0" w:color="auto" w:frame="1"/>
          <w:lang w:eastAsia="ru-RU"/>
        </w:rPr>
        <w:t>По данным многих исследователей, мотивами наркотизации являются следующие:</w:t>
      </w:r>
    </w:p>
    <w:p w14:paraId="03A7F1D8" w14:textId="77777777" w:rsidR="00191444" w:rsidRPr="00834D3F" w:rsidRDefault="00740569"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191444" w:rsidRPr="00834D3F">
        <w:rPr>
          <w:rFonts w:ascii="Times New Roman" w:eastAsia="Times New Roman" w:hAnsi="Times New Roman" w:cs="Times New Roman"/>
          <w:color w:val="000000"/>
          <w:sz w:val="28"/>
          <w:szCs w:val="28"/>
          <w:lang w:eastAsia="ru-RU"/>
        </w:rPr>
        <w:t xml:space="preserve"> «испытать необычные ощущения»;</w:t>
      </w:r>
    </w:p>
    <w:p w14:paraId="5CF5A324" w14:textId="77777777" w:rsidR="00191444" w:rsidRPr="00834D3F" w:rsidRDefault="00740569"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191444" w:rsidRPr="00834D3F">
        <w:rPr>
          <w:rFonts w:ascii="Times New Roman" w:eastAsia="Times New Roman" w:hAnsi="Times New Roman" w:cs="Times New Roman"/>
          <w:color w:val="000000"/>
          <w:sz w:val="28"/>
          <w:szCs w:val="28"/>
          <w:lang w:eastAsia="ru-RU"/>
        </w:rPr>
        <w:t xml:space="preserve"> «из чувства товарищества»;</w:t>
      </w:r>
    </w:p>
    <w:p w14:paraId="56807458" w14:textId="77777777" w:rsidR="00191444" w:rsidRPr="00834D3F" w:rsidRDefault="00740569"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191444" w:rsidRPr="00834D3F">
        <w:rPr>
          <w:rFonts w:ascii="Times New Roman" w:eastAsia="Times New Roman" w:hAnsi="Times New Roman" w:cs="Times New Roman"/>
          <w:color w:val="000000"/>
          <w:sz w:val="28"/>
          <w:szCs w:val="28"/>
          <w:lang w:eastAsia="ru-RU"/>
        </w:rPr>
        <w:t xml:space="preserve"> «вызвать опьянение, чтобы родители не узнали»;</w:t>
      </w:r>
    </w:p>
    <w:p w14:paraId="18FC2CC3" w14:textId="77777777" w:rsidR="00191444" w:rsidRPr="00834D3F" w:rsidRDefault="00740569"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191444" w:rsidRPr="00834D3F">
        <w:rPr>
          <w:rFonts w:ascii="Times New Roman" w:eastAsia="Times New Roman" w:hAnsi="Times New Roman" w:cs="Times New Roman"/>
          <w:color w:val="000000"/>
          <w:sz w:val="28"/>
          <w:szCs w:val="28"/>
          <w:lang w:eastAsia="ru-RU"/>
        </w:rPr>
        <w:t xml:space="preserve"> «из любопытства»;</w:t>
      </w:r>
    </w:p>
    <w:p w14:paraId="1D4DF1AF" w14:textId="77777777" w:rsidR="00191444" w:rsidRPr="00834D3F" w:rsidRDefault="00740569"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191444" w:rsidRPr="00834D3F">
        <w:rPr>
          <w:rFonts w:ascii="Times New Roman" w:eastAsia="Times New Roman" w:hAnsi="Times New Roman" w:cs="Times New Roman"/>
          <w:color w:val="000000"/>
          <w:sz w:val="28"/>
          <w:szCs w:val="28"/>
          <w:lang w:eastAsia="ru-RU"/>
        </w:rPr>
        <w:t xml:space="preserve"> «усилить алкогольное опьянение».</w:t>
      </w:r>
    </w:p>
    <w:p w14:paraId="523D8CEE" w14:textId="77777777" w:rsidR="00191444"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Абстинентный синдром, особенно от применяемых в России «грязных» наркотиков, чрезвычайно болезненный и разрушительный. Если от психости</w:t>
      </w:r>
      <w:r w:rsidR="00740569">
        <w:rPr>
          <w:rFonts w:ascii="Times New Roman" w:eastAsia="Times New Roman" w:hAnsi="Times New Roman" w:cs="Times New Roman"/>
          <w:color w:val="000000"/>
          <w:sz w:val="28"/>
          <w:szCs w:val="28"/>
          <w:lang w:eastAsia="ru-RU"/>
        </w:rPr>
        <w:t>муляторов типа «винта» («винт» -</w:t>
      </w:r>
      <w:r w:rsidRPr="00834D3F">
        <w:rPr>
          <w:rFonts w:ascii="Times New Roman" w:eastAsia="Times New Roman" w:hAnsi="Times New Roman" w:cs="Times New Roman"/>
          <w:color w:val="000000"/>
          <w:sz w:val="28"/>
          <w:szCs w:val="28"/>
          <w:lang w:eastAsia="ru-RU"/>
        </w:rPr>
        <w:t xml:space="preserve"> восстановленный йодом эфедрин; </w:t>
      </w:r>
      <w:r w:rsidRPr="00834D3F">
        <w:rPr>
          <w:rFonts w:ascii="Times New Roman" w:eastAsia="Times New Roman" w:hAnsi="Times New Roman" w:cs="Times New Roman"/>
          <w:color w:val="000000"/>
          <w:sz w:val="28"/>
          <w:szCs w:val="28"/>
          <w:lang w:eastAsia="ru-RU"/>
        </w:rPr>
        <w:lastRenderedPageBreak/>
        <w:t>это Мощный стимулятор, обладающий в ряде случаев свойствами галлюци</w:t>
      </w:r>
      <w:r w:rsidR="00740569">
        <w:rPr>
          <w:rFonts w:ascii="Times New Roman" w:eastAsia="Times New Roman" w:hAnsi="Times New Roman" w:cs="Times New Roman"/>
          <w:color w:val="000000"/>
          <w:sz w:val="28"/>
          <w:szCs w:val="28"/>
          <w:lang w:eastAsia="ru-RU"/>
        </w:rPr>
        <w:t>ногена) или «мульки» («мулька» -</w:t>
      </w:r>
      <w:r w:rsidRPr="00834D3F">
        <w:rPr>
          <w:rFonts w:ascii="Times New Roman" w:eastAsia="Times New Roman" w:hAnsi="Times New Roman" w:cs="Times New Roman"/>
          <w:color w:val="000000"/>
          <w:sz w:val="28"/>
          <w:szCs w:val="28"/>
          <w:lang w:eastAsia="ru-RU"/>
        </w:rPr>
        <w:t xml:space="preserve"> </w:t>
      </w:r>
      <w:r w:rsidR="00740569">
        <w:rPr>
          <w:rFonts w:ascii="Times New Roman" w:eastAsia="Times New Roman" w:hAnsi="Times New Roman" w:cs="Times New Roman"/>
          <w:color w:val="000000"/>
          <w:sz w:val="28"/>
          <w:szCs w:val="28"/>
          <w:lang w:eastAsia="ru-RU"/>
        </w:rPr>
        <w:t>популярный молодежный наркотик -</w:t>
      </w:r>
      <w:r w:rsidRPr="00834D3F">
        <w:rPr>
          <w:rFonts w:ascii="Times New Roman" w:eastAsia="Times New Roman" w:hAnsi="Times New Roman" w:cs="Times New Roman"/>
          <w:color w:val="000000"/>
          <w:sz w:val="28"/>
          <w:szCs w:val="28"/>
          <w:lang w:eastAsia="ru-RU"/>
        </w:rPr>
        <w:t xml:space="preserve"> эфедрон, изготавливаемый в домашних условиях из эфедрина) просто быстро и «надежно» сходят с у</w:t>
      </w:r>
      <w:r w:rsidR="00740569">
        <w:rPr>
          <w:rFonts w:ascii="Times New Roman" w:eastAsia="Times New Roman" w:hAnsi="Times New Roman" w:cs="Times New Roman"/>
          <w:color w:val="000000"/>
          <w:sz w:val="28"/>
          <w:szCs w:val="28"/>
          <w:lang w:eastAsia="ru-RU"/>
        </w:rPr>
        <w:t>ма, то опиаты (маковая соломка - «кокнар», опий-сырец - «черняшка», «стекло» -</w:t>
      </w:r>
      <w:r w:rsidRPr="00834D3F">
        <w:rPr>
          <w:rFonts w:ascii="Times New Roman" w:eastAsia="Times New Roman" w:hAnsi="Times New Roman" w:cs="Times New Roman"/>
          <w:color w:val="000000"/>
          <w:sz w:val="28"/>
          <w:szCs w:val="28"/>
          <w:lang w:eastAsia="ru-RU"/>
        </w:rPr>
        <w:t xml:space="preserve"> </w:t>
      </w:r>
      <w:proofErr w:type="spellStart"/>
      <w:r w:rsidRPr="00834D3F">
        <w:rPr>
          <w:rFonts w:ascii="Times New Roman" w:eastAsia="Times New Roman" w:hAnsi="Times New Roman" w:cs="Times New Roman"/>
          <w:color w:val="000000"/>
          <w:sz w:val="28"/>
          <w:szCs w:val="28"/>
          <w:lang w:eastAsia="ru-RU"/>
        </w:rPr>
        <w:t>промедол</w:t>
      </w:r>
      <w:proofErr w:type="spellEnd"/>
      <w:r w:rsidRPr="00834D3F">
        <w:rPr>
          <w:rFonts w:ascii="Times New Roman" w:eastAsia="Times New Roman" w:hAnsi="Times New Roman" w:cs="Times New Roman"/>
          <w:color w:val="000000"/>
          <w:sz w:val="28"/>
          <w:szCs w:val="28"/>
          <w:lang w:eastAsia="ru-RU"/>
        </w:rPr>
        <w:t xml:space="preserve">, </w:t>
      </w:r>
      <w:proofErr w:type="spellStart"/>
      <w:r w:rsidRPr="00834D3F">
        <w:rPr>
          <w:rFonts w:ascii="Times New Roman" w:eastAsia="Times New Roman" w:hAnsi="Times New Roman" w:cs="Times New Roman"/>
          <w:color w:val="000000"/>
          <w:sz w:val="28"/>
          <w:szCs w:val="28"/>
          <w:lang w:eastAsia="ru-RU"/>
        </w:rPr>
        <w:t>омнопон</w:t>
      </w:r>
      <w:proofErr w:type="spellEnd"/>
      <w:r w:rsidRPr="00834D3F">
        <w:rPr>
          <w:rFonts w:ascii="Times New Roman" w:eastAsia="Times New Roman" w:hAnsi="Times New Roman" w:cs="Times New Roman"/>
          <w:color w:val="000000"/>
          <w:sz w:val="28"/>
          <w:szCs w:val="28"/>
          <w:lang w:eastAsia="ru-RU"/>
        </w:rPr>
        <w:t>, морфин, фентанил) превращают потребителя в раба ежедневной дозы. После того как наркоман «подсел на иглу», для него становится первоочередной задачей добыча «</w:t>
      </w:r>
      <w:proofErr w:type="spellStart"/>
      <w:r w:rsidRPr="00834D3F">
        <w:rPr>
          <w:rFonts w:ascii="Times New Roman" w:eastAsia="Times New Roman" w:hAnsi="Times New Roman" w:cs="Times New Roman"/>
          <w:color w:val="000000"/>
          <w:sz w:val="28"/>
          <w:szCs w:val="28"/>
          <w:lang w:eastAsia="ru-RU"/>
        </w:rPr>
        <w:t>раскумарки</w:t>
      </w:r>
      <w:proofErr w:type="spellEnd"/>
      <w:r w:rsidRPr="00834D3F">
        <w:rPr>
          <w:rFonts w:ascii="Times New Roman" w:eastAsia="Times New Roman" w:hAnsi="Times New Roman" w:cs="Times New Roman"/>
          <w:color w:val="000000"/>
          <w:sz w:val="28"/>
          <w:szCs w:val="28"/>
          <w:lang w:eastAsia="ru-RU"/>
        </w:rPr>
        <w:t>», а чувство долга, ответственность, положение в обществе, дружба, родители,</w:t>
      </w:r>
      <w:r w:rsidR="00740569">
        <w:rPr>
          <w:rFonts w:ascii="Times New Roman" w:eastAsia="Times New Roman" w:hAnsi="Times New Roman" w:cs="Times New Roman"/>
          <w:color w:val="000000"/>
          <w:sz w:val="28"/>
          <w:szCs w:val="28"/>
          <w:lang w:eastAsia="ru-RU"/>
        </w:rPr>
        <w:t xml:space="preserve"> дети, работа, учеба -</w:t>
      </w:r>
      <w:r w:rsidRPr="00834D3F">
        <w:rPr>
          <w:rFonts w:ascii="Times New Roman" w:eastAsia="Times New Roman" w:hAnsi="Times New Roman" w:cs="Times New Roman"/>
          <w:color w:val="000000"/>
          <w:sz w:val="28"/>
          <w:szCs w:val="28"/>
          <w:lang w:eastAsia="ru-RU"/>
        </w:rPr>
        <w:t xml:space="preserve"> все это после того, как он «</w:t>
      </w:r>
      <w:proofErr w:type="spellStart"/>
      <w:r w:rsidRPr="00834D3F">
        <w:rPr>
          <w:rFonts w:ascii="Times New Roman" w:eastAsia="Times New Roman" w:hAnsi="Times New Roman" w:cs="Times New Roman"/>
          <w:color w:val="000000"/>
          <w:sz w:val="28"/>
          <w:szCs w:val="28"/>
          <w:lang w:eastAsia="ru-RU"/>
        </w:rPr>
        <w:t>раскумарится</w:t>
      </w:r>
      <w:proofErr w:type="spellEnd"/>
      <w:r w:rsidRPr="00834D3F">
        <w:rPr>
          <w:rFonts w:ascii="Times New Roman" w:eastAsia="Times New Roman" w:hAnsi="Times New Roman" w:cs="Times New Roman"/>
          <w:color w:val="000000"/>
          <w:sz w:val="28"/>
          <w:szCs w:val="28"/>
          <w:lang w:eastAsia="ru-RU"/>
        </w:rPr>
        <w:t>», или вообще не имеет значения. Так что подумать начинающему есть над чем.</w:t>
      </w:r>
    </w:p>
    <w:p w14:paraId="1E5475CF" w14:textId="77777777" w:rsidR="00740569" w:rsidRPr="00834D3F" w:rsidRDefault="00740569"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p>
    <w:p w14:paraId="29383688" w14:textId="77777777" w:rsidR="00740569" w:rsidRPr="00CD23AF" w:rsidRDefault="00740569" w:rsidP="00CD23AF">
      <w:pPr>
        <w:shd w:val="clear" w:color="auto" w:fill="FFFFFF"/>
        <w:spacing w:after="0" w:line="240" w:lineRule="auto"/>
        <w:ind w:firstLine="300"/>
        <w:jc w:val="both"/>
        <w:rPr>
          <w:rFonts w:ascii="Times New Roman" w:eastAsia="Times New Roman" w:hAnsi="Times New Roman" w:cs="Times New Roman"/>
          <w:b/>
          <w:bCs/>
          <w:color w:val="000000"/>
          <w:sz w:val="28"/>
          <w:szCs w:val="28"/>
          <w:bdr w:val="none" w:sz="0" w:space="0" w:color="auto" w:frame="1"/>
          <w:lang w:eastAsia="ru-RU"/>
        </w:rPr>
      </w:pPr>
      <w:r>
        <w:rPr>
          <w:rFonts w:ascii="Times New Roman" w:eastAsia="Times New Roman" w:hAnsi="Times New Roman" w:cs="Times New Roman"/>
          <w:b/>
          <w:bCs/>
          <w:color w:val="000000"/>
          <w:sz w:val="28"/>
          <w:szCs w:val="28"/>
          <w:bdr w:val="none" w:sz="0" w:space="0" w:color="auto" w:frame="1"/>
          <w:lang w:eastAsia="ru-RU"/>
        </w:rPr>
        <w:t>Ситуация № 3</w:t>
      </w:r>
      <w:r w:rsidR="00191444" w:rsidRPr="00834D3F">
        <w:rPr>
          <w:rFonts w:ascii="Times New Roman" w:eastAsia="Times New Roman" w:hAnsi="Times New Roman" w:cs="Times New Roman"/>
          <w:b/>
          <w:bCs/>
          <w:color w:val="000000"/>
          <w:sz w:val="28"/>
          <w:szCs w:val="28"/>
          <w:bdr w:val="none" w:sz="0" w:space="0" w:color="auto" w:frame="1"/>
          <w:lang w:eastAsia="ru-RU"/>
        </w:rPr>
        <w:t>. «Прислушайся к своему организму!»</w:t>
      </w:r>
    </w:p>
    <w:p w14:paraId="6C90B8F3"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 xml:space="preserve">При </w:t>
      </w:r>
      <w:proofErr w:type="spellStart"/>
      <w:r w:rsidRPr="00834D3F">
        <w:rPr>
          <w:rFonts w:ascii="Times New Roman" w:eastAsia="Times New Roman" w:hAnsi="Times New Roman" w:cs="Times New Roman"/>
          <w:color w:val="000000"/>
          <w:sz w:val="28"/>
          <w:szCs w:val="28"/>
          <w:lang w:eastAsia="ru-RU"/>
        </w:rPr>
        <w:t>интраназальном</w:t>
      </w:r>
      <w:proofErr w:type="spellEnd"/>
      <w:r w:rsidRPr="00834D3F">
        <w:rPr>
          <w:rFonts w:ascii="Times New Roman" w:eastAsia="Times New Roman" w:hAnsi="Times New Roman" w:cs="Times New Roman"/>
          <w:color w:val="000000"/>
          <w:sz w:val="28"/>
          <w:szCs w:val="28"/>
          <w:lang w:eastAsia="ru-RU"/>
        </w:rPr>
        <w:t xml:space="preserve"> и ингаляционном путях введения наркотических средств высока вероятность прямого токсического воздействия активного вещества на систему органов дыхания.</w:t>
      </w:r>
    </w:p>
    <w:p w14:paraId="07142F4D"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proofErr w:type="spellStart"/>
      <w:r w:rsidRPr="00834D3F">
        <w:rPr>
          <w:rFonts w:ascii="Times New Roman" w:eastAsia="Times New Roman" w:hAnsi="Times New Roman" w:cs="Times New Roman"/>
          <w:color w:val="000000"/>
          <w:sz w:val="28"/>
          <w:szCs w:val="28"/>
          <w:lang w:eastAsia="ru-RU"/>
        </w:rPr>
        <w:t>Интраназальное</w:t>
      </w:r>
      <w:proofErr w:type="spellEnd"/>
      <w:r w:rsidRPr="00834D3F">
        <w:rPr>
          <w:rFonts w:ascii="Times New Roman" w:eastAsia="Times New Roman" w:hAnsi="Times New Roman" w:cs="Times New Roman"/>
          <w:color w:val="000000"/>
          <w:sz w:val="28"/>
          <w:szCs w:val="28"/>
          <w:lang w:eastAsia="ru-RU"/>
        </w:rPr>
        <w:t xml:space="preserve"> применение кокаина ведет к развитию аллергических ринитов, хронических синуситов, полипоза слизистой оболочки носа, носовым кровотечениям, перфорации носовой перегородки и неба.</w:t>
      </w:r>
    </w:p>
    <w:p w14:paraId="2C675B8A"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 xml:space="preserve">Распространенным осложнением при хронической «внутривенной» наркомании является легочный </w:t>
      </w:r>
      <w:proofErr w:type="spellStart"/>
      <w:r w:rsidRPr="00834D3F">
        <w:rPr>
          <w:rFonts w:ascii="Times New Roman" w:eastAsia="Times New Roman" w:hAnsi="Times New Roman" w:cs="Times New Roman"/>
          <w:color w:val="000000"/>
          <w:sz w:val="28"/>
          <w:szCs w:val="28"/>
          <w:lang w:eastAsia="ru-RU"/>
        </w:rPr>
        <w:t>грануломатоз</w:t>
      </w:r>
      <w:proofErr w:type="spellEnd"/>
      <w:r w:rsidRPr="00834D3F">
        <w:rPr>
          <w:rFonts w:ascii="Times New Roman" w:eastAsia="Times New Roman" w:hAnsi="Times New Roman" w:cs="Times New Roman"/>
          <w:color w:val="000000"/>
          <w:sz w:val="28"/>
          <w:szCs w:val="28"/>
          <w:lang w:eastAsia="ru-RU"/>
        </w:rPr>
        <w:t>. Такое осложнение встречается в 60% случаев «смерти от наркотиков».</w:t>
      </w:r>
    </w:p>
    <w:p w14:paraId="142F8A50"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Очень часто смертность «внутривенных» наркоманов обусловлена инфекционно-септическими поражениями сердечно-сосудистой системы.</w:t>
      </w:r>
    </w:p>
    <w:p w14:paraId="7ED9D5FB"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 xml:space="preserve">Наркотические и </w:t>
      </w:r>
      <w:proofErr w:type="spellStart"/>
      <w:r w:rsidRPr="00834D3F">
        <w:rPr>
          <w:rFonts w:ascii="Times New Roman" w:eastAsia="Times New Roman" w:hAnsi="Times New Roman" w:cs="Times New Roman"/>
          <w:color w:val="000000"/>
          <w:sz w:val="28"/>
          <w:szCs w:val="28"/>
          <w:lang w:eastAsia="ru-RU"/>
        </w:rPr>
        <w:t>токсикоманические</w:t>
      </w:r>
      <w:proofErr w:type="spellEnd"/>
      <w:r w:rsidRPr="00834D3F">
        <w:rPr>
          <w:rFonts w:ascii="Times New Roman" w:eastAsia="Times New Roman" w:hAnsi="Times New Roman" w:cs="Times New Roman"/>
          <w:color w:val="000000"/>
          <w:sz w:val="28"/>
          <w:szCs w:val="28"/>
          <w:lang w:eastAsia="ru-RU"/>
        </w:rPr>
        <w:t xml:space="preserve"> средства, а также примеси, которые содержатся в кустарно изготовленных препаратах (марганец, свинец, органические растворители и т. п.), оказывают необратимое воздействие на нервную систему. Частой патологией наркоманов являются патологии мозгового кровообращения: инфаркты головного и спинного мозга, внутримозговые и субарахноидальные кровоизлияния.</w:t>
      </w:r>
    </w:p>
    <w:p w14:paraId="05F303DC"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При наркоманиях нередки поражения желудочно- кишечного тракта. При поедании сухого молотого мака, злоупотреблении димедролом язык обложен коричневым налетом. Характерно очень плохое состояние зубов, обильный кариес, утрата зубной эмали, потеря большей части зубов. Употребление героина, кокаина может вызвать острую ишемию кишечника, перитонит, а иногда острые кровотечения на разных уровнях желудочно-кишечного тракта.</w:t>
      </w:r>
    </w:p>
    <w:p w14:paraId="56E7C432"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При прижизненных исследованиях крови у наркоманов обнаруживают маркеры вирусного гепатита (поражение печени).</w:t>
      </w:r>
    </w:p>
    <w:p w14:paraId="145E91A0"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Поражения почек у наркоманов носит вторичный характер и связано с бактериальной, вирусной или грибковой инфекцией.</w:t>
      </w:r>
    </w:p>
    <w:p w14:paraId="0B056A57" w14:textId="77777777" w:rsidR="00191444"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834D3F">
        <w:rPr>
          <w:rFonts w:ascii="Times New Roman" w:eastAsia="Times New Roman" w:hAnsi="Times New Roman" w:cs="Times New Roman"/>
          <w:color w:val="000000"/>
          <w:sz w:val="28"/>
          <w:szCs w:val="28"/>
          <w:lang w:eastAsia="ru-RU"/>
        </w:rPr>
        <w:t>Отклонения в сексуальном поведении лиц, злоупотребляющих приемом ПАВ, обусловливают высокую частоту заболеваний, передающихся половым путем, в том числе вирусных гепатитов и ВИЧ-инфекции.</w:t>
      </w:r>
    </w:p>
    <w:p w14:paraId="69CD3C75" w14:textId="77777777" w:rsidR="00740569" w:rsidRPr="00834D3F" w:rsidRDefault="00740569"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p>
    <w:p w14:paraId="01953ED5" w14:textId="77777777" w:rsidR="00191444" w:rsidRPr="00834D3F" w:rsidRDefault="00191444" w:rsidP="00191444">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740569">
        <w:rPr>
          <w:rFonts w:ascii="Times New Roman" w:eastAsia="Times New Roman" w:hAnsi="Times New Roman" w:cs="Times New Roman"/>
          <w:i/>
          <w:color w:val="000000"/>
          <w:sz w:val="28"/>
          <w:szCs w:val="28"/>
          <w:lang w:eastAsia="ru-RU"/>
        </w:rPr>
        <w:t>Взволновали ли вас приведенные факты?</w:t>
      </w:r>
      <w:r w:rsidRPr="00834D3F">
        <w:rPr>
          <w:rFonts w:ascii="Times New Roman" w:eastAsia="Times New Roman" w:hAnsi="Times New Roman" w:cs="Times New Roman"/>
          <w:color w:val="000000"/>
          <w:sz w:val="28"/>
          <w:szCs w:val="28"/>
          <w:lang w:eastAsia="ru-RU"/>
        </w:rPr>
        <w:t xml:space="preserve"> (Проходит краткая дискуссия.)</w:t>
      </w:r>
    </w:p>
    <w:sectPr w:rsidR="00191444" w:rsidRPr="00834D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DFE"/>
    <w:rsid w:val="00191444"/>
    <w:rsid w:val="005C5209"/>
    <w:rsid w:val="00740569"/>
    <w:rsid w:val="00834D3F"/>
    <w:rsid w:val="00946DFE"/>
    <w:rsid w:val="00AB270B"/>
    <w:rsid w:val="00CD23AF"/>
    <w:rsid w:val="00D539FB"/>
    <w:rsid w:val="00E359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56DEF"/>
  <w15:chartTrackingRefBased/>
  <w15:docId w15:val="{FECB6DC2-A41B-4088-AA0F-26E03AC92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144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8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1313</Words>
  <Characters>7485</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Larisa</cp:lastModifiedBy>
  <cp:revision>2</cp:revision>
  <dcterms:created xsi:type="dcterms:W3CDTF">2022-12-26T15:16:00Z</dcterms:created>
  <dcterms:modified xsi:type="dcterms:W3CDTF">2022-12-26T15:16:00Z</dcterms:modified>
</cp:coreProperties>
</file>