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29FD" w:rsidRDefault="004F68DA">
      <w:pPr>
        <w:spacing w:line="360" w:lineRule="auto"/>
        <w:jc w:val="center"/>
      </w:pPr>
      <w:bookmarkStart w:id="0" w:name="_GoBack"/>
      <w:bookmarkEnd w:id="0"/>
      <w:r>
        <w:t>Сценарий занятия по математике</w:t>
      </w:r>
    </w:p>
    <w:p w:rsidR="002029FD" w:rsidRDefault="004F68DA">
      <w:pPr>
        <w:spacing w:line="360" w:lineRule="auto"/>
        <w:jc w:val="both"/>
        <w:outlineLvl w:val="0"/>
      </w:pPr>
      <w:r>
        <w:rPr>
          <w:b/>
        </w:rPr>
        <w:t>Учитель:</w:t>
      </w:r>
      <w:r>
        <w:t xml:space="preserve"> Сивун Анна Владимировна</w:t>
      </w:r>
    </w:p>
    <w:p w:rsidR="002029FD" w:rsidRDefault="004F68DA">
      <w:pPr>
        <w:pStyle w:val="a7"/>
        <w:spacing w:before="0" w:after="0" w:line="360" w:lineRule="auto"/>
      </w:pPr>
      <w:r>
        <w:t>МАОУ</w:t>
      </w:r>
      <w:r>
        <w:rPr>
          <w:b/>
        </w:rPr>
        <w:t xml:space="preserve"> </w:t>
      </w:r>
      <w:r>
        <w:t>"СОШ №20", п. Красноярский, Кваркенский район, Оренбургская область</w:t>
      </w:r>
    </w:p>
    <w:p w:rsidR="002029FD" w:rsidRDefault="004F68DA">
      <w:pPr>
        <w:pStyle w:val="a7"/>
        <w:spacing w:before="0" w:after="0" w:line="360" w:lineRule="auto"/>
      </w:pPr>
      <w:r>
        <w:rPr>
          <w:b/>
        </w:rPr>
        <w:t>Направление</w:t>
      </w:r>
      <w:r>
        <w:t>: математическое, духовно-нравственное</w:t>
      </w:r>
    </w:p>
    <w:p w:rsidR="002029FD" w:rsidRDefault="004F68DA">
      <w:pPr>
        <w:spacing w:line="360" w:lineRule="auto"/>
        <w:jc w:val="both"/>
      </w:pPr>
      <w:r>
        <w:rPr>
          <w:b/>
        </w:rPr>
        <w:t>Тема занятия</w:t>
      </w:r>
      <w:r>
        <w:t>: "Города герои и памятники Великой отечественной войны"</w:t>
      </w:r>
    </w:p>
    <w:p w:rsidR="002029FD" w:rsidRDefault="004F68DA">
      <w:pPr>
        <w:spacing w:line="360" w:lineRule="auto"/>
        <w:jc w:val="both"/>
      </w:pPr>
      <w:r>
        <w:rPr>
          <w:b/>
        </w:rPr>
        <w:t>Цель</w:t>
      </w:r>
      <w:r>
        <w:t>: закрепить навыки выполнения действий с многозначными числами, совершенствовать навыки решения текстовых задач, расширить знания обучающихся о городах героях, познакомить с историей памятников, посвящённых ВОВ.</w:t>
      </w:r>
    </w:p>
    <w:p w:rsidR="002029FD" w:rsidRDefault="004F68DA">
      <w:pPr>
        <w:spacing w:line="360" w:lineRule="auto"/>
        <w:jc w:val="both"/>
        <w:outlineLvl w:val="0"/>
      </w:pPr>
      <w:r>
        <w:rPr>
          <w:b/>
        </w:rPr>
        <w:t>Задачи, направленные на достижение личн</w:t>
      </w:r>
      <w:r>
        <w:rPr>
          <w:b/>
        </w:rPr>
        <w:t>остных результатов:</w:t>
      </w:r>
    </w:p>
    <w:p w:rsidR="002029FD" w:rsidRDefault="004F68DA">
      <w:pPr>
        <w:spacing w:line="360" w:lineRule="auto"/>
        <w:jc w:val="both"/>
        <w:outlineLvl w:val="0"/>
      </w:pPr>
      <w:r>
        <w:t xml:space="preserve"> - дать возможность обучающимся прикоснуться к истории ВОВ;</w:t>
      </w:r>
    </w:p>
    <w:p w:rsidR="002029FD" w:rsidRDefault="004F68DA">
      <w:pPr>
        <w:spacing w:line="360" w:lineRule="auto"/>
        <w:jc w:val="both"/>
      </w:pPr>
      <w:r>
        <w:t>- формировать мотивацию к обучению и целенаправленной познавательной деятельности;</w:t>
      </w:r>
    </w:p>
    <w:p w:rsidR="002029FD" w:rsidRDefault="004F68DA">
      <w:pPr>
        <w:spacing w:line="360" w:lineRule="auto"/>
        <w:jc w:val="both"/>
      </w:pPr>
      <w:r>
        <w:t>- формировать уважительное отношение к чужому мнению.</w:t>
      </w:r>
    </w:p>
    <w:p w:rsidR="002029FD" w:rsidRDefault="004F68DA">
      <w:pPr>
        <w:spacing w:line="360" w:lineRule="auto"/>
        <w:jc w:val="both"/>
        <w:outlineLvl w:val="0"/>
      </w:pPr>
      <w:r>
        <w:rPr>
          <w:b/>
        </w:rPr>
        <w:t>Задачи, направленные на достижение мета</w:t>
      </w:r>
      <w:r>
        <w:rPr>
          <w:b/>
        </w:rPr>
        <w:t>предметных  результатов обучения:</w:t>
      </w:r>
    </w:p>
    <w:p w:rsidR="002029FD" w:rsidRDefault="004F68DA">
      <w:pPr>
        <w:spacing w:line="360" w:lineRule="auto"/>
        <w:jc w:val="both"/>
        <w:outlineLvl w:val="0"/>
      </w:pPr>
      <w:r>
        <w:rPr>
          <w:b/>
        </w:rPr>
        <w:t>Познавательные:</w:t>
      </w:r>
    </w:p>
    <w:p w:rsidR="002029FD" w:rsidRDefault="004F68DA">
      <w:pPr>
        <w:spacing w:line="360" w:lineRule="auto"/>
        <w:jc w:val="both"/>
        <w:outlineLvl w:val="0"/>
      </w:pPr>
      <w:r>
        <w:t>-формировать умение извлекать данные из сети Интернет;</w:t>
      </w:r>
    </w:p>
    <w:p w:rsidR="002029FD" w:rsidRDefault="004F68DA">
      <w:pPr>
        <w:spacing w:line="360" w:lineRule="auto"/>
        <w:jc w:val="both"/>
        <w:outlineLvl w:val="0"/>
      </w:pPr>
      <w:r>
        <w:t>- составлять математические выражения, текстовые задачи;</w:t>
      </w:r>
    </w:p>
    <w:p w:rsidR="002029FD" w:rsidRDefault="004F68DA">
      <w:pPr>
        <w:spacing w:line="360" w:lineRule="auto"/>
        <w:jc w:val="both"/>
        <w:outlineLvl w:val="0"/>
      </w:pPr>
      <w:r>
        <w:t xml:space="preserve">- осуществлять исследовательскую деятельность по отбору необходимой информации; </w:t>
      </w:r>
    </w:p>
    <w:p w:rsidR="002029FD" w:rsidRDefault="004F68DA">
      <w:pPr>
        <w:spacing w:line="360" w:lineRule="auto"/>
        <w:jc w:val="both"/>
        <w:outlineLvl w:val="0"/>
      </w:pPr>
      <w:r>
        <w:t>- принимать у</w:t>
      </w:r>
      <w:r>
        <w:t>частие в групповом проекте.</w:t>
      </w:r>
    </w:p>
    <w:p w:rsidR="002029FD" w:rsidRDefault="004F68DA">
      <w:pPr>
        <w:spacing w:line="360" w:lineRule="auto"/>
        <w:jc w:val="both"/>
        <w:outlineLvl w:val="0"/>
      </w:pPr>
      <w:r>
        <w:rPr>
          <w:b/>
        </w:rPr>
        <w:t>Регулятивные:</w:t>
      </w:r>
    </w:p>
    <w:p w:rsidR="002029FD" w:rsidRDefault="004F68DA">
      <w:pPr>
        <w:spacing w:line="360" w:lineRule="auto"/>
        <w:jc w:val="both"/>
      </w:pPr>
      <w:r>
        <w:t>-</w:t>
      </w:r>
      <w:r>
        <w:t xml:space="preserve"> </w:t>
      </w:r>
      <w:r>
        <w:t>планировать свои действия в соответствии с поставленными учебно-познавательными задачами;</w:t>
      </w:r>
    </w:p>
    <w:p w:rsidR="002029FD" w:rsidRDefault="004F68DA">
      <w:pPr>
        <w:spacing w:line="360" w:lineRule="auto"/>
        <w:jc w:val="both"/>
      </w:pPr>
      <w:r>
        <w:t>- предлагать собственные задачи.</w:t>
      </w:r>
    </w:p>
    <w:p w:rsidR="002029FD" w:rsidRDefault="004F68DA">
      <w:pPr>
        <w:spacing w:line="360" w:lineRule="auto"/>
        <w:jc w:val="both"/>
        <w:outlineLvl w:val="0"/>
      </w:pPr>
      <w:r>
        <w:rPr>
          <w:b/>
        </w:rPr>
        <w:t>Коммуникативные:</w:t>
      </w:r>
    </w:p>
    <w:p w:rsidR="002029FD" w:rsidRDefault="004F68DA">
      <w:pPr>
        <w:spacing w:line="360" w:lineRule="auto"/>
        <w:jc w:val="both"/>
      </w:pPr>
      <w:r>
        <w:t>- развивать умение слушать и слышать других;</w:t>
      </w:r>
    </w:p>
    <w:p w:rsidR="002029FD" w:rsidRDefault="004F68DA">
      <w:pPr>
        <w:spacing w:line="360" w:lineRule="auto"/>
        <w:jc w:val="both"/>
      </w:pPr>
      <w:r>
        <w:t xml:space="preserve">- оформлять свои мысли как </w:t>
      </w:r>
      <w:r>
        <w:t>в устной, так и в письменной форме.</w:t>
      </w:r>
    </w:p>
    <w:p w:rsidR="002029FD" w:rsidRDefault="004F68DA">
      <w:pPr>
        <w:spacing w:line="360" w:lineRule="auto"/>
        <w:jc w:val="both"/>
      </w:pPr>
      <w:r>
        <w:t>- проявлять терпимость по отношению к высказываниям других;</w:t>
      </w:r>
    </w:p>
    <w:p w:rsidR="002029FD" w:rsidRDefault="004F68DA">
      <w:pPr>
        <w:spacing w:line="360" w:lineRule="auto"/>
        <w:jc w:val="both"/>
      </w:pPr>
      <w:r>
        <w:t>- участвовать в проектной деятельности, создавать творческие задания на заданную тему (математическое выражение, текстовую задачу).</w:t>
      </w:r>
    </w:p>
    <w:p w:rsidR="002029FD" w:rsidRDefault="004F68DA">
      <w:pPr>
        <w:spacing w:line="360" w:lineRule="auto"/>
        <w:jc w:val="both"/>
        <w:outlineLvl w:val="0"/>
      </w:pPr>
      <w:r>
        <w:rPr>
          <w:b/>
        </w:rPr>
        <w:t>Задачи, направленные на дост</w:t>
      </w:r>
      <w:r>
        <w:rPr>
          <w:b/>
        </w:rPr>
        <w:t>ижение предметных результатов обучения:</w:t>
      </w:r>
    </w:p>
    <w:p w:rsidR="002029FD" w:rsidRDefault="004F68DA">
      <w:pPr>
        <w:spacing w:line="360" w:lineRule="auto"/>
        <w:jc w:val="both"/>
      </w:pPr>
      <w:r>
        <w:t xml:space="preserve">-закрепить навыки устного и письменного счёта; </w:t>
      </w:r>
    </w:p>
    <w:p w:rsidR="002029FD" w:rsidRDefault="004F68DA">
      <w:pPr>
        <w:spacing w:line="360" w:lineRule="auto"/>
        <w:jc w:val="both"/>
      </w:pPr>
      <w:r>
        <w:t>-повторить алгоритм выполнения арифметических действий в выражениях;</w:t>
      </w:r>
    </w:p>
    <w:p w:rsidR="002029FD" w:rsidRDefault="004F68DA">
      <w:pPr>
        <w:spacing w:line="360" w:lineRule="auto"/>
        <w:jc w:val="both"/>
      </w:pPr>
      <w:r>
        <w:t>-совершенствовать навыки сравнения многозначных чисел;</w:t>
      </w:r>
    </w:p>
    <w:p w:rsidR="002029FD" w:rsidRDefault="004F68DA">
      <w:pPr>
        <w:spacing w:line="360" w:lineRule="auto"/>
        <w:jc w:val="both"/>
      </w:pPr>
      <w:r>
        <w:t xml:space="preserve">-обучать способам и приемам работы с </w:t>
      </w:r>
      <w:r>
        <w:t>QR-кодами.</w:t>
      </w:r>
    </w:p>
    <w:p w:rsidR="002029FD" w:rsidRDefault="004F68DA">
      <w:pPr>
        <w:spacing w:line="360" w:lineRule="auto"/>
        <w:jc w:val="both"/>
        <w:rPr>
          <w:color w:val="000000"/>
        </w:rPr>
      </w:pPr>
      <w:r>
        <w:rPr>
          <w:b/>
        </w:rPr>
        <w:lastRenderedPageBreak/>
        <w:t>Организация учебного пространства:</w:t>
      </w:r>
      <w:r>
        <w:t xml:space="preserve"> работа с классом, в группах или индивидуальная.</w:t>
      </w:r>
    </w:p>
    <w:p w:rsidR="002029FD" w:rsidRDefault="004F68DA">
      <w:pPr>
        <w:pStyle w:val="a7"/>
        <w:shd w:val="clear" w:color="auto" w:fill="FFFFFF"/>
        <w:spacing w:before="0" w:beforeAutospacing="0" w:after="0" w:line="360" w:lineRule="auto"/>
        <w:jc w:val="both"/>
        <w:rPr>
          <w:rFonts w:ascii="Arial" w:hAnsi="Arial" w:cs="Arial"/>
          <w:color w:val="000000"/>
        </w:rPr>
      </w:pPr>
      <w:r>
        <w:rPr>
          <w:b/>
        </w:rPr>
        <w:t>Оборудование:</w:t>
      </w:r>
      <w:r>
        <w:t xml:space="preserve"> </w:t>
      </w:r>
      <w:r>
        <w:rPr>
          <w:color w:val="000000"/>
        </w:rPr>
        <w:t>компьютер, проектор, презентация, карточки, гаджеты с программой (для генерации QR-кодов).</w:t>
      </w:r>
    </w:p>
    <w:p w:rsidR="002029FD" w:rsidRDefault="002029FD">
      <w:pPr>
        <w:spacing w:line="360" w:lineRule="auto"/>
        <w:jc w:val="both"/>
      </w:pPr>
    </w:p>
    <w:p w:rsidR="002029FD" w:rsidRDefault="004F68DA">
      <w:pPr>
        <w:spacing w:line="360" w:lineRule="auto"/>
        <w:jc w:val="both"/>
        <w:rPr>
          <w:i/>
        </w:rPr>
      </w:pPr>
      <w:r>
        <w:rPr>
          <w:b/>
        </w:rPr>
        <w:t>Ход урока</w:t>
      </w:r>
      <w:r>
        <w:rPr>
          <w:i/>
        </w:rPr>
        <w:t>:</w:t>
      </w:r>
    </w:p>
    <w:p w:rsidR="002029FD" w:rsidRDefault="004F68DA">
      <w:pPr>
        <w:spacing w:line="360" w:lineRule="auto"/>
        <w:jc w:val="both"/>
      </w:pPr>
      <w:r>
        <w:t>- Здравствуйте! Садитесь.</w:t>
      </w:r>
    </w:p>
    <w:p w:rsidR="002029FD" w:rsidRDefault="004F68DA">
      <w:pPr>
        <w:spacing w:line="360" w:lineRule="auto"/>
        <w:jc w:val="both"/>
      </w:pPr>
      <w:r>
        <w:t>- Проверяе</w:t>
      </w:r>
      <w:r>
        <w:t>м домашнее задание. Назовите сумму всех получившихся ответов (1418)</w:t>
      </w:r>
    </w:p>
    <w:p w:rsidR="002029FD" w:rsidRDefault="004F68DA">
      <w:pPr>
        <w:spacing w:line="360" w:lineRule="auto"/>
        <w:jc w:val="both"/>
      </w:pPr>
      <w:r>
        <w:t>- Что означает это число? (Столько дней длилась ВОВ)</w:t>
      </w:r>
    </w:p>
    <w:p w:rsidR="002029FD" w:rsidRDefault="004F68DA">
      <w:pPr>
        <w:spacing w:line="360" w:lineRule="auto"/>
        <w:jc w:val="both"/>
      </w:pPr>
      <w:r>
        <w:t>- Значит чему мы посвятим наше занятие? (ВОВ)</w:t>
      </w:r>
    </w:p>
    <w:p w:rsidR="002029FD" w:rsidRDefault="004F68DA">
      <w:pPr>
        <w:spacing w:line="360" w:lineRule="auto"/>
        <w:jc w:val="both"/>
      </w:pPr>
      <w:r>
        <w:t>- А точнее сформулировать тему поможет устная работа.  Вычислите и под числом запишите со</w:t>
      </w:r>
      <w:r>
        <w:t>ответствующую букву. (Города герои и памятники ВОВ)</w:t>
      </w:r>
    </w:p>
    <w:p w:rsidR="002029FD" w:rsidRDefault="004F68DA">
      <w:pPr>
        <w:spacing w:line="360" w:lineRule="auto"/>
        <w:jc w:val="both"/>
      </w:pPr>
      <w:r>
        <w:t>- Посмотрите вокруг, заметили ли вы что-нибудь необычное? (географическая карта)</w:t>
      </w:r>
    </w:p>
    <w:p w:rsidR="002029FD" w:rsidRDefault="004F68DA">
      <w:pPr>
        <w:spacing w:line="360" w:lineRule="auto"/>
        <w:jc w:val="both"/>
      </w:pPr>
      <w:r>
        <w:t>- Как вы думаете для чего она нам понадобиться? (отмечать города герои)</w:t>
      </w:r>
    </w:p>
    <w:p w:rsidR="002029FD" w:rsidRDefault="004F68DA">
      <w:pPr>
        <w:spacing w:line="360" w:lineRule="auto"/>
        <w:jc w:val="both"/>
      </w:pPr>
      <w:r>
        <w:t>- Ребят, мы сегодня не только выделим города на кар</w:t>
      </w:r>
      <w:r>
        <w:t>те, но закодируем информацию о них.</w:t>
      </w:r>
    </w:p>
    <w:p w:rsidR="002029FD" w:rsidRDefault="004F68DA">
      <w:pPr>
        <w:spacing w:line="360" w:lineRule="auto"/>
        <w:jc w:val="both"/>
      </w:pPr>
      <w:r>
        <w:t xml:space="preserve">- Узнать сколько городов героев поможет следующее задание: </w:t>
      </w:r>
    </w:p>
    <w:p w:rsidR="002029FD" w:rsidRDefault="004F68DA">
      <w:pPr>
        <w:spacing w:line="360" w:lineRule="auto"/>
        <w:jc w:val="both"/>
      </w:pPr>
      <w:r>
        <w:t>Решите уравнение 169:x=13 (13)</w:t>
      </w:r>
    </w:p>
    <w:p w:rsidR="002029FD" w:rsidRDefault="004F68DA">
      <w:pPr>
        <w:spacing w:line="360" w:lineRule="auto"/>
        <w:jc w:val="both"/>
      </w:pPr>
      <w:r>
        <w:t>- А точнее сказать 12 городов и 1 крепость.</w:t>
      </w:r>
    </w:p>
    <w:p w:rsidR="002029FD" w:rsidRDefault="004F68DA">
      <w:pPr>
        <w:pStyle w:val="a7"/>
        <w:shd w:val="clear" w:color="auto" w:fill="FFFFFF"/>
        <w:spacing w:before="0" w:beforeAutospacing="0" w:after="0" w:line="360" w:lineRule="auto"/>
        <w:jc w:val="both"/>
        <w:rPr>
          <w:color w:val="000000"/>
        </w:rPr>
      </w:pPr>
      <w:r>
        <w:rPr>
          <w:color w:val="000000"/>
        </w:rPr>
        <w:t>- Выполнив вычисления и расположив ответы в порядке возрастания, вы узнаете как назыв</w:t>
      </w:r>
      <w:r>
        <w:rPr>
          <w:color w:val="000000"/>
        </w:rPr>
        <w:t>ался один из городов</w:t>
      </w:r>
    </w:p>
    <w:p w:rsidR="002029FD" w:rsidRDefault="004F68DA">
      <w:pPr>
        <w:pStyle w:val="a7"/>
        <w:shd w:val="clear" w:color="auto" w:fill="FFFFFF"/>
        <w:spacing w:before="0" w:beforeAutospacing="0" w:after="0" w:line="360" w:lineRule="auto"/>
        <w:jc w:val="both"/>
        <w:rPr>
          <w:color w:val="000000"/>
        </w:rPr>
      </w:pPr>
      <w:r>
        <w:rPr>
          <w:color w:val="000000"/>
        </w:rPr>
        <w:t>Р 115 +85=200</w:t>
      </w:r>
    </w:p>
    <w:p w:rsidR="002029FD" w:rsidRDefault="004F68DA">
      <w:pPr>
        <w:pStyle w:val="a7"/>
        <w:shd w:val="clear" w:color="auto" w:fill="FFFFFF"/>
        <w:spacing w:before="0" w:beforeAutospacing="0" w:after="0" w:line="360" w:lineRule="auto"/>
        <w:jc w:val="both"/>
        <w:rPr>
          <w:color w:val="000000"/>
        </w:rPr>
      </w:pPr>
      <w:r>
        <w:rPr>
          <w:b/>
          <w:bCs/>
          <w:color w:val="000000"/>
        </w:rPr>
        <w:t>Г </w:t>
      </w:r>
      <w:r>
        <w:rPr>
          <w:color w:val="000000"/>
        </w:rPr>
        <w:t>19* 6=114</w:t>
      </w:r>
    </w:p>
    <w:p w:rsidR="002029FD" w:rsidRDefault="004F68DA">
      <w:pPr>
        <w:pStyle w:val="a7"/>
        <w:shd w:val="clear" w:color="auto" w:fill="FFFFFF"/>
        <w:spacing w:before="0" w:beforeAutospacing="0" w:after="0" w:line="360" w:lineRule="auto"/>
        <w:jc w:val="both"/>
        <w:rPr>
          <w:color w:val="000000"/>
        </w:rPr>
      </w:pPr>
      <w:r>
        <w:rPr>
          <w:color w:val="000000"/>
        </w:rPr>
        <w:t>Л 587*0 =0</w:t>
      </w:r>
    </w:p>
    <w:p w:rsidR="002029FD" w:rsidRDefault="004F68DA">
      <w:pPr>
        <w:pStyle w:val="a7"/>
        <w:shd w:val="clear" w:color="auto" w:fill="FFFFFF"/>
        <w:spacing w:before="0" w:beforeAutospacing="0" w:after="0" w:line="360" w:lineRule="auto"/>
        <w:jc w:val="both"/>
        <w:rPr>
          <w:color w:val="000000"/>
        </w:rPr>
      </w:pPr>
      <w:r>
        <w:rPr>
          <w:color w:val="000000"/>
        </w:rPr>
        <w:t>И 700: 10 =70</w:t>
      </w:r>
    </w:p>
    <w:p w:rsidR="002029FD" w:rsidRDefault="004F68DA">
      <w:pPr>
        <w:pStyle w:val="a7"/>
        <w:shd w:val="clear" w:color="auto" w:fill="FFFFFF"/>
        <w:spacing w:before="0" w:beforeAutospacing="0" w:after="0" w:line="360" w:lineRule="auto"/>
        <w:jc w:val="both"/>
        <w:rPr>
          <w:b/>
          <w:bCs/>
          <w:color w:val="000000"/>
        </w:rPr>
      </w:pPr>
      <w:r>
        <w:rPr>
          <w:bCs/>
          <w:color w:val="000000"/>
        </w:rPr>
        <w:t>Е 57:19 = 3</w:t>
      </w:r>
    </w:p>
    <w:p w:rsidR="002029FD" w:rsidRDefault="004F68DA">
      <w:pPr>
        <w:pStyle w:val="a7"/>
        <w:shd w:val="clear" w:color="auto" w:fill="FFFFFF"/>
        <w:spacing w:before="0" w:beforeAutospacing="0" w:after="0" w:line="360" w:lineRule="auto"/>
        <w:jc w:val="both"/>
        <w:rPr>
          <w:color w:val="000000"/>
        </w:rPr>
      </w:pPr>
      <w:r>
        <w:rPr>
          <w:color w:val="000000"/>
        </w:rPr>
        <w:t>А 184+ 116= 300</w:t>
      </w:r>
    </w:p>
    <w:p w:rsidR="002029FD" w:rsidRDefault="004F68DA">
      <w:pPr>
        <w:pStyle w:val="a7"/>
        <w:shd w:val="clear" w:color="auto" w:fill="FFFFFF"/>
        <w:spacing w:before="0" w:beforeAutospacing="0" w:after="0" w:line="360" w:lineRule="auto"/>
        <w:jc w:val="both"/>
        <w:rPr>
          <w:color w:val="000000"/>
        </w:rPr>
      </w:pPr>
      <w:r>
        <w:rPr>
          <w:color w:val="000000"/>
        </w:rPr>
        <w:t>Н 147 – 59= 88</w:t>
      </w:r>
    </w:p>
    <w:p w:rsidR="002029FD" w:rsidRDefault="004F68DA">
      <w:pPr>
        <w:pStyle w:val="a7"/>
        <w:shd w:val="clear" w:color="auto" w:fill="FFFFFF"/>
        <w:spacing w:before="0" w:beforeAutospacing="0" w:after="0" w:line="360" w:lineRule="auto"/>
        <w:jc w:val="both"/>
        <w:rPr>
          <w:i/>
          <w:iCs/>
          <w:color w:val="000000"/>
        </w:rPr>
      </w:pPr>
      <w:r>
        <w:rPr>
          <w:color w:val="000000"/>
        </w:rPr>
        <w:t>Н 90 :5 = 18</w:t>
      </w:r>
    </w:p>
    <w:p w:rsidR="002029FD" w:rsidRDefault="004F68DA">
      <w:pPr>
        <w:pStyle w:val="a7"/>
        <w:shd w:val="clear" w:color="auto" w:fill="FFFFFF"/>
        <w:spacing w:before="0" w:beforeAutospacing="0" w:after="0" w:line="360" w:lineRule="auto"/>
        <w:jc w:val="both"/>
        <w:rPr>
          <w:iCs/>
          <w:color w:val="000000"/>
        </w:rPr>
      </w:pPr>
      <w:r>
        <w:rPr>
          <w:b/>
          <w:iCs/>
          <w:color w:val="000000"/>
        </w:rPr>
        <w:t xml:space="preserve">Д </w:t>
      </w:r>
      <w:r>
        <w:rPr>
          <w:iCs/>
          <w:color w:val="000000"/>
        </w:rPr>
        <w:t>54 *8= 432</w:t>
      </w:r>
    </w:p>
    <w:p w:rsidR="002029FD" w:rsidRDefault="004F68DA">
      <w:pPr>
        <w:pStyle w:val="a7"/>
        <w:shd w:val="clear" w:color="auto" w:fill="FFFFFF"/>
        <w:spacing w:before="0" w:beforeAutospacing="0" w:after="0" w:line="360" w:lineRule="auto"/>
        <w:jc w:val="both"/>
        <w:rPr>
          <w:iCs/>
          <w:color w:val="000000"/>
        </w:rPr>
      </w:pPr>
      <w:r>
        <w:rPr>
          <w:iCs/>
          <w:color w:val="000000"/>
        </w:rPr>
        <w:t>- Какое же слово получилось? (Ленинград)</w:t>
      </w:r>
    </w:p>
    <w:p w:rsidR="002029FD" w:rsidRDefault="004F68DA">
      <w:pPr>
        <w:pStyle w:val="a7"/>
        <w:shd w:val="clear" w:color="auto" w:fill="FFFFFF"/>
        <w:spacing w:before="0" w:beforeAutospacing="0" w:after="0" w:line="360" w:lineRule="auto"/>
        <w:jc w:val="both"/>
        <w:rPr>
          <w:iCs/>
          <w:color w:val="000000"/>
        </w:rPr>
      </w:pPr>
      <w:r>
        <w:rPr>
          <w:iCs/>
          <w:color w:val="000000"/>
        </w:rPr>
        <w:t>- Как сейчас называется этот город? (Санкт-Петербург)</w:t>
      </w:r>
    </w:p>
    <w:p w:rsidR="002029FD" w:rsidRDefault="004F68DA">
      <w:pPr>
        <w:pStyle w:val="a7"/>
        <w:shd w:val="clear" w:color="auto" w:fill="FFFFFF"/>
        <w:spacing w:before="0" w:beforeAutospacing="0" w:after="0" w:line="360" w:lineRule="auto"/>
        <w:jc w:val="both"/>
        <w:rPr>
          <w:iCs/>
          <w:color w:val="000000"/>
        </w:rPr>
      </w:pPr>
      <w:r>
        <w:rPr>
          <w:iCs/>
          <w:color w:val="000000"/>
        </w:rPr>
        <w:t xml:space="preserve">- Какое главное </w:t>
      </w:r>
      <w:r>
        <w:rPr>
          <w:iCs/>
          <w:color w:val="000000"/>
        </w:rPr>
        <w:t>событие пережил город? (Блокаду)</w:t>
      </w:r>
    </w:p>
    <w:p w:rsidR="002029FD" w:rsidRDefault="004F68DA">
      <w:pPr>
        <w:pStyle w:val="a7"/>
        <w:shd w:val="clear" w:color="auto" w:fill="FFFFFF"/>
        <w:spacing w:before="0" w:beforeAutospacing="0" w:after="0" w:line="360" w:lineRule="auto"/>
        <w:jc w:val="both"/>
        <w:rPr>
          <w:iCs/>
          <w:color w:val="000000"/>
        </w:rPr>
      </w:pPr>
      <w:r>
        <w:rPr>
          <w:iCs/>
          <w:color w:val="000000"/>
        </w:rPr>
        <w:t>- Чтобы узнать сколько она длилась, решим пример: (384842+89526):544=872</w:t>
      </w:r>
    </w:p>
    <w:p w:rsidR="002029FD" w:rsidRDefault="004F68DA">
      <w:pPr>
        <w:pStyle w:val="a7"/>
        <w:shd w:val="clear" w:color="auto" w:fill="FFFFFF"/>
        <w:spacing w:before="0" w:beforeAutospacing="0" w:after="0" w:line="360" w:lineRule="auto"/>
        <w:jc w:val="both"/>
        <w:rPr>
          <w:iCs/>
          <w:color w:val="000000"/>
        </w:rPr>
      </w:pPr>
      <w:r>
        <w:rPr>
          <w:iCs/>
          <w:color w:val="000000"/>
        </w:rPr>
        <w:t xml:space="preserve">- История человечества не знала такой самоотверженности, такого беспримерного мужества, какие проявили в годы воины жители блокадного Ленинграда. Что </w:t>
      </w:r>
      <w:r>
        <w:rPr>
          <w:iCs/>
          <w:color w:val="000000"/>
        </w:rPr>
        <w:t xml:space="preserve">перенес Ленинград узнаем из следующей задачи: </w:t>
      </w:r>
    </w:p>
    <w:p w:rsidR="002029FD" w:rsidRDefault="004F68DA">
      <w:pPr>
        <w:pStyle w:val="a7"/>
        <w:shd w:val="clear" w:color="auto" w:fill="FFFFFF"/>
        <w:spacing w:before="0" w:beforeAutospacing="0" w:after="0" w:line="360" w:lineRule="auto"/>
        <w:jc w:val="both"/>
        <w:rPr>
          <w:iCs/>
          <w:color w:val="000000"/>
        </w:rPr>
      </w:pPr>
      <w:r>
        <w:rPr>
          <w:iCs/>
          <w:color w:val="000000"/>
        </w:rPr>
        <w:t>На 1 км² городской территории пришлось в среднем 480 снарядов. Узнайте сколько снарядов было выпущено на Ленинград во время блокады, если площадь Ленинграда составляла приблизительно 310 км²? (148800)</w:t>
      </w:r>
    </w:p>
    <w:p w:rsidR="002029FD" w:rsidRDefault="004F68DA">
      <w:pPr>
        <w:pStyle w:val="a7"/>
        <w:shd w:val="clear" w:color="auto" w:fill="FFFFFF"/>
        <w:spacing w:before="0" w:beforeAutospacing="0" w:after="0" w:line="360" w:lineRule="auto"/>
        <w:jc w:val="both"/>
        <w:rPr>
          <w:iCs/>
          <w:color w:val="000000"/>
        </w:rPr>
      </w:pPr>
      <w:r>
        <w:rPr>
          <w:iCs/>
          <w:color w:val="000000"/>
        </w:rPr>
        <w:t xml:space="preserve">- Какие </w:t>
      </w:r>
      <w:r>
        <w:rPr>
          <w:iCs/>
          <w:color w:val="000000"/>
        </w:rPr>
        <w:t>памятники города, посвящены Великой отечественной войне? Где это можно посмотреть? (в интернете, в библиотеке)</w:t>
      </w:r>
    </w:p>
    <w:p w:rsidR="002029FD" w:rsidRDefault="004F68DA">
      <w:pPr>
        <w:pStyle w:val="a7"/>
        <w:shd w:val="clear" w:color="auto" w:fill="FFFFFF"/>
        <w:spacing w:before="0" w:beforeAutospacing="0" w:after="0" w:line="360" w:lineRule="auto"/>
        <w:jc w:val="both"/>
        <w:rPr>
          <w:iCs/>
          <w:color w:val="000000"/>
        </w:rPr>
      </w:pPr>
      <w:r>
        <w:rPr>
          <w:iCs/>
          <w:color w:val="000000"/>
        </w:rPr>
        <w:t>В городе установлено множество мемориалов и памятников. На месте массовых захоронений погибших и умерших в годы блокады Ленинграда людей находитс</w:t>
      </w:r>
      <w:r>
        <w:rPr>
          <w:iCs/>
          <w:color w:val="000000"/>
        </w:rPr>
        <w:t>я м</w:t>
      </w:r>
      <w:r>
        <w:rPr>
          <w:color w:val="000000"/>
        </w:rPr>
        <w:t>емориальное Пискаревское кладбище. На</w:t>
      </w:r>
      <w:r>
        <w:rPr>
          <w:iCs/>
          <w:color w:val="000000"/>
        </w:rPr>
        <w:t xml:space="preserve"> кладбище стоит статуя «Матери-Родины». Если будете в Петербурге обязательно прогуляйтесь по Невскому проспекту, на доме № 14 и сейчас находится надпись со времен войны. Монумент в виде разорванного бронзового кольца</w:t>
      </w:r>
      <w:r>
        <w:rPr>
          <w:iCs/>
          <w:color w:val="000000"/>
        </w:rPr>
        <w:t>, символизирующего прорыв кольца блокады, находится на площади Победы.</w:t>
      </w:r>
    </w:p>
    <w:p w:rsidR="002029FD" w:rsidRDefault="004F68DA">
      <w:pPr>
        <w:pStyle w:val="a7"/>
        <w:shd w:val="clear" w:color="auto" w:fill="FFFFFF"/>
        <w:spacing w:before="0" w:beforeAutospacing="0" w:after="0" w:line="360" w:lineRule="auto"/>
        <w:jc w:val="both"/>
        <w:rPr>
          <w:iCs/>
          <w:color w:val="000000"/>
        </w:rPr>
      </w:pPr>
      <w:r>
        <w:rPr>
          <w:iCs/>
          <w:color w:val="000000"/>
        </w:rPr>
        <w:t xml:space="preserve">- Для данной информации и заданий мы сгенерируем QR-код и поместим его на нашу карту. </w:t>
      </w:r>
    </w:p>
    <w:p w:rsidR="002029FD" w:rsidRDefault="004F68DA">
      <w:pPr>
        <w:pStyle w:val="a7"/>
        <w:shd w:val="clear" w:color="auto" w:fill="FFFFFF"/>
        <w:spacing w:before="0" w:beforeAutospacing="0" w:after="0" w:line="360" w:lineRule="auto"/>
        <w:jc w:val="both"/>
        <w:rPr>
          <w:iCs/>
          <w:color w:val="000000"/>
        </w:rPr>
      </w:pPr>
      <w:r>
        <w:rPr>
          <w:iCs/>
          <w:color w:val="000000"/>
        </w:rPr>
        <w:t>- Ну, а сейчас я предлагаю вам поработать в группах или индивидуально.</w:t>
      </w:r>
    </w:p>
    <w:p w:rsidR="002029FD" w:rsidRDefault="004F68DA">
      <w:pPr>
        <w:pStyle w:val="a7"/>
        <w:shd w:val="clear" w:color="auto" w:fill="FFFFFF"/>
        <w:spacing w:before="0" w:beforeAutospacing="0" w:after="0" w:line="360" w:lineRule="auto"/>
        <w:jc w:val="both"/>
        <w:rPr>
          <w:iCs/>
          <w:color w:val="000000"/>
        </w:rPr>
      </w:pPr>
      <w:r>
        <w:rPr>
          <w:iCs/>
          <w:color w:val="000000"/>
        </w:rPr>
        <w:t>- Нужно в интернете найти и</w:t>
      </w:r>
      <w:r>
        <w:rPr>
          <w:iCs/>
          <w:color w:val="000000"/>
        </w:rPr>
        <w:t>нформацию о городе герое и памятнике в нем, посвященном ВОВ. И представить её в математических задачах, минимум один пример и одна задача. Через 15 минут нужно будет презентовать задания перед классом.</w:t>
      </w:r>
    </w:p>
    <w:p w:rsidR="002029FD" w:rsidRDefault="004F68DA">
      <w:pPr>
        <w:pStyle w:val="a7"/>
        <w:shd w:val="clear" w:color="auto" w:fill="FFFFFF"/>
        <w:spacing w:before="0" w:beforeAutospacing="0" w:after="0" w:line="360" w:lineRule="auto"/>
        <w:jc w:val="both"/>
        <w:rPr>
          <w:iCs/>
          <w:color w:val="000000"/>
        </w:rPr>
      </w:pPr>
      <w:r>
        <w:rPr>
          <w:iCs/>
          <w:color w:val="000000"/>
        </w:rPr>
        <w:t xml:space="preserve">Презентация заданий, подготовка QR-кодов и размещение </w:t>
      </w:r>
      <w:r>
        <w:rPr>
          <w:iCs/>
          <w:color w:val="000000"/>
        </w:rPr>
        <w:t>на карте.</w:t>
      </w:r>
    </w:p>
    <w:p w:rsidR="002029FD" w:rsidRDefault="004F68DA">
      <w:pPr>
        <w:pStyle w:val="a7"/>
        <w:shd w:val="clear" w:color="auto" w:fill="FFFFFF"/>
        <w:spacing w:before="0" w:beforeAutospacing="0" w:after="0" w:line="360" w:lineRule="auto"/>
        <w:jc w:val="both"/>
      </w:pPr>
      <w:r>
        <w:rPr>
          <w:iCs/>
          <w:color w:val="000000"/>
        </w:rPr>
        <w:t>-</w:t>
      </w:r>
      <w:r>
        <w:t>Вот и подошло к концу наше знакомство с городами героями.</w:t>
      </w:r>
    </w:p>
    <w:p w:rsidR="002029FD" w:rsidRDefault="004F68DA">
      <w:pPr>
        <w:pStyle w:val="a7"/>
        <w:shd w:val="clear" w:color="auto" w:fill="FFFFFF"/>
        <w:spacing w:before="0" w:beforeAutospacing="0" w:after="0" w:line="360" w:lineRule="auto"/>
        <w:jc w:val="both"/>
        <w:rPr>
          <w:color w:val="000000"/>
        </w:rPr>
      </w:pPr>
      <w:r>
        <w:rPr>
          <w:color w:val="000000"/>
        </w:rPr>
        <w:t>-Что полезного для себя вы извлекли?</w:t>
      </w:r>
    </w:p>
    <w:p w:rsidR="002029FD" w:rsidRDefault="004F68DA">
      <w:pPr>
        <w:pStyle w:val="a7"/>
        <w:shd w:val="clear" w:color="auto" w:fill="FFFFFF"/>
        <w:spacing w:before="0" w:beforeAutospacing="0" w:after="0" w:line="360" w:lineRule="auto"/>
        <w:jc w:val="both"/>
        <w:rPr>
          <w:color w:val="000000"/>
        </w:rPr>
      </w:pPr>
      <w:r>
        <w:rPr>
          <w:color w:val="000000"/>
        </w:rPr>
        <w:t>- Где в жизни это вам может пригодиться? Если будете в городах героях посетите памятники, о которых узнали сегодня?</w:t>
      </w:r>
    </w:p>
    <w:p w:rsidR="002029FD" w:rsidRDefault="004F68DA">
      <w:pPr>
        <w:pStyle w:val="a7"/>
        <w:shd w:val="clear" w:color="auto" w:fill="FFFFFF"/>
        <w:spacing w:before="0" w:beforeAutospacing="0" w:after="0" w:line="360" w:lineRule="auto"/>
        <w:jc w:val="both"/>
        <w:rPr>
          <w:color w:val="000000"/>
        </w:rPr>
      </w:pPr>
      <w:r>
        <w:rPr>
          <w:color w:val="000000"/>
        </w:rPr>
        <w:t>- Закончи предложения:</w:t>
      </w:r>
    </w:p>
    <w:p w:rsidR="002029FD" w:rsidRDefault="004F68DA">
      <w:pPr>
        <w:pStyle w:val="a7"/>
        <w:numPr>
          <w:ilvl w:val="0"/>
          <w:numId w:val="1"/>
        </w:numPr>
        <w:shd w:val="clear" w:color="auto" w:fill="FFFFFF"/>
        <w:spacing w:before="0" w:beforeAutospacing="0" w:after="0" w:line="360" w:lineRule="auto"/>
        <w:ind w:left="0"/>
        <w:jc w:val="both"/>
        <w:rPr>
          <w:color w:val="000000"/>
        </w:rPr>
      </w:pPr>
      <w:r>
        <w:rPr>
          <w:color w:val="000000"/>
        </w:rPr>
        <w:t>Было интере</w:t>
      </w:r>
      <w:r>
        <w:rPr>
          <w:color w:val="000000"/>
        </w:rPr>
        <w:t>сно…</w:t>
      </w:r>
    </w:p>
    <w:p w:rsidR="002029FD" w:rsidRDefault="004F68DA">
      <w:pPr>
        <w:pStyle w:val="a7"/>
        <w:numPr>
          <w:ilvl w:val="0"/>
          <w:numId w:val="1"/>
        </w:numPr>
        <w:shd w:val="clear" w:color="auto" w:fill="FFFFFF"/>
        <w:spacing w:before="0" w:beforeAutospacing="0" w:after="0" w:line="360" w:lineRule="auto"/>
        <w:ind w:left="0"/>
        <w:jc w:val="both"/>
        <w:rPr>
          <w:color w:val="000000"/>
        </w:rPr>
      </w:pPr>
      <w:r>
        <w:rPr>
          <w:color w:val="000000"/>
        </w:rPr>
        <w:t>Было трудно…</w:t>
      </w:r>
    </w:p>
    <w:p w:rsidR="002029FD" w:rsidRDefault="004F68DA">
      <w:pPr>
        <w:pStyle w:val="a7"/>
        <w:numPr>
          <w:ilvl w:val="0"/>
          <w:numId w:val="1"/>
        </w:numPr>
        <w:shd w:val="clear" w:color="auto" w:fill="FFFFFF"/>
        <w:spacing w:before="0" w:beforeAutospacing="0" w:after="0" w:line="360" w:lineRule="auto"/>
        <w:ind w:left="0"/>
        <w:jc w:val="both"/>
        <w:rPr>
          <w:color w:val="000000"/>
        </w:rPr>
      </w:pPr>
      <w:r>
        <w:rPr>
          <w:color w:val="000000"/>
        </w:rPr>
        <w:t>Хорошо справились...</w:t>
      </w:r>
    </w:p>
    <w:p w:rsidR="002029FD" w:rsidRDefault="004F68DA">
      <w:pPr>
        <w:pStyle w:val="a7"/>
        <w:spacing w:line="360" w:lineRule="auto"/>
      </w:pPr>
      <w:r>
        <w:rPr>
          <w:b/>
        </w:rPr>
        <w:t>ИСПОЛЬЗОВАНИЕ СОВРЕМЕННЫХ ТЕХНОЛОГИЙ В ОБРАЗОВАТЕЛЬНОМ ПРОЦЕССЕ</w:t>
      </w:r>
    </w:p>
    <w:p w:rsidR="002029FD" w:rsidRDefault="004F68DA">
      <w:pPr>
        <w:pStyle w:val="a7"/>
        <w:spacing w:line="360" w:lineRule="auto"/>
      </w:pPr>
      <w:r>
        <w:t>Анна Владимировна Сивун</w:t>
      </w:r>
      <w:r>
        <w:t xml:space="preserve"> </w:t>
      </w:r>
      <w:r>
        <w:t>– учитель</w:t>
      </w:r>
      <w:r>
        <w:t xml:space="preserve"> математики</w:t>
      </w:r>
    </w:p>
    <w:p w:rsidR="002029FD" w:rsidRDefault="004F68DA">
      <w:pPr>
        <w:pStyle w:val="a7"/>
        <w:spacing w:line="360" w:lineRule="auto"/>
      </w:pPr>
      <w:r>
        <w:t>МАОУ "СОШ №20", п. Красноярский, Кваркенский район, Оренбургская область</w:t>
      </w:r>
    </w:p>
    <w:p w:rsidR="002029FD" w:rsidRDefault="004F68DA">
      <w:pPr>
        <w:pStyle w:val="a7"/>
        <w:spacing w:line="360" w:lineRule="auto"/>
      </w:pPr>
      <w:r>
        <w:t>Краткая аннотация статьи</w:t>
      </w:r>
    </w:p>
    <w:p w:rsidR="002029FD" w:rsidRDefault="004F68DA">
      <w:pPr>
        <w:pStyle w:val="a7"/>
        <w:spacing w:line="360" w:lineRule="auto"/>
      </w:pPr>
      <w:r>
        <w:rPr>
          <w:sz w:val="20"/>
          <w:szCs w:val="20"/>
        </w:rPr>
        <w:t xml:space="preserve">В век </w:t>
      </w:r>
      <w:r>
        <w:rPr>
          <w:sz w:val="20"/>
          <w:szCs w:val="20"/>
        </w:rPr>
        <w:t>компьютерных инноваций, чтобы учить детей нужно "идти в ногу со временем". В данной статье представлены новые технологии, с использованием которых урок станет интересным для современных обучающихся. Эта статья поможет учителю в выборе технологии для конкре</w:t>
      </w:r>
      <w:r>
        <w:rPr>
          <w:sz w:val="20"/>
          <w:szCs w:val="20"/>
        </w:rPr>
        <w:t>тного задания, чтобы обучение стало более эффективным.</w:t>
      </w:r>
    </w:p>
    <w:p w:rsidR="002029FD" w:rsidRDefault="004F68DA">
      <w:pPr>
        <w:pStyle w:val="a7"/>
        <w:spacing w:line="360" w:lineRule="auto"/>
        <w:ind w:firstLine="720"/>
        <w:jc w:val="both"/>
      </w:pPr>
      <w:r>
        <w:t>Применение в образовательном процессе информационных технологий позволяет заинтересовать всех учеников в классе, провести индивидуальную работу, использовать дифференцированный подход, осуществить быст</w:t>
      </w:r>
      <w:r>
        <w:t>рый контроль полученных знаний и многое другое. Эффективное использование новых технологий повышает мотивацию, помогает заинтересовать ребят, которые не испытывают симпатию  к предмету, что ведёт к повышению качества обучения. Учащимся нравится использоват</w:t>
      </w:r>
      <w:r>
        <w:t>ь гаджеты при обучении, становясь активным участником образовательного процесса каждый достигает своей ситуации успеха.</w:t>
      </w:r>
    </w:p>
    <w:p w:rsidR="002029FD" w:rsidRDefault="004F68DA">
      <w:pPr>
        <w:pStyle w:val="a7"/>
        <w:spacing w:line="360" w:lineRule="auto"/>
        <w:ind w:firstLine="720"/>
        <w:jc w:val="both"/>
      </w:pPr>
      <w:r>
        <w:t>В настоящее время учителю необходимо не только выявлять и работать с одаренными детьми, но заинтересовать детей не увлекающихся преподав</w:t>
      </w:r>
      <w:r>
        <w:t xml:space="preserve">аемым предметом. И самый простой способ </w:t>
      </w:r>
      <w:r>
        <w:t>–</w:t>
      </w:r>
      <w:r>
        <w:t xml:space="preserve"> это использовать гаджеты и новые технологии, с которыми учащимся комфортно и интересно работать. Это позволяет учащимся по-новому посмотреть на своё устройство, использовать его максимально в полезных целях. Учител</w:t>
      </w:r>
      <w:r>
        <w:t>ю использование гаджетов на много экономит время, что значительно облегчит его труд и сделает урок динамичным и захватывающим от начала и до конца урока, даже если новая технология использовалась лишь на одном из этапов урока.</w:t>
      </w:r>
    </w:p>
    <w:p w:rsidR="002029FD" w:rsidRDefault="004F68DA">
      <w:pPr>
        <w:pStyle w:val="a7"/>
        <w:spacing w:line="360" w:lineRule="auto"/>
        <w:ind w:firstLine="720"/>
        <w:jc w:val="both"/>
      </w:pPr>
      <w:r>
        <w:t>Незаменимым помощником в обра</w:t>
      </w:r>
      <w:r>
        <w:t>зовательном процессе может стать технология QR-код. QR-кодирование можно применить к любой информации: текст, видео, аудио, презентация и т.д. Самым простым генератором QR-кодов является http://qrcoder.ru/. Цветной QR-код или с картинкой внутри можно сгене</w:t>
      </w:r>
      <w:r>
        <w:t>рировать на https://www.qrcode-monkey.com/. Яркие коды помогают разделить обучающихся на группы, картинка внутри кода может соответствовать теме урока или также помочь в делении обучающихся на группы. Красочные QR-коды впечатляюще смотрятся на сайтах диста</w:t>
      </w:r>
      <w:r>
        <w:t>нционных курсов, привлекая внимание многих ребят. Для кодирования аудио файлов чаще всего применяют генератор https://vocaroo.com/. В настоящее время стала набирать популярность онлайн-доска https://classroomscreen.com со встроенным генератором QR-кода. QR</w:t>
      </w:r>
      <w:r>
        <w:t>-код отображается на онлайн-доске, с которой учащиеся сканируют его любыми гаджетами, что помогает экономить бумагу и пропагандировать экологическое воспитание среди подрастающего поколения. Для расшифровки QR-кодов используют специальную программу и камер</w:t>
      </w:r>
      <w:r>
        <w:t>у телефона или web-камеру. Программы для распознавания QR-кодов находятся в бесплатном доступе и быстро устанавливаются на гаджеты детей (ScanLife, NeoReader).  Наиболее распространенное применение этой технологии заключается в кодирование ответов для само</w:t>
      </w:r>
      <w:r>
        <w:t>проверки, кажется вот ты видишь ответ, но он не в явном виде. Часто кодируются и сами задания. Учащихся интригует данный формат и они с удовольствием выполняют задания. Не менее популярны квесты, организованные с помощью QR-кодов. Закодировать можно ссылку</w:t>
      </w:r>
      <w:r>
        <w:t xml:space="preserve"> на источники, которые содержат дополнительную информацию по теме урока. Модным стало кодирование информации об экспонатах музея и размещение кода на предмете. Преподавателю можно сгенерировать QR-коды на карточках или онлайн-тестах, что значительно сократ</w:t>
      </w:r>
      <w:r>
        <w:t xml:space="preserve">ит время поиска, если создать картотеку из данных кодов. Несомненно, главный плюс QR-кодирования </w:t>
      </w:r>
      <w:r>
        <w:t>–</w:t>
      </w:r>
      <w:r>
        <w:t xml:space="preserve"> это быстрое распознание закодированной информации, что очень сильно увлекает учащихся, мотивируя на выполнение заданий. Но в то же время данной технологией в</w:t>
      </w:r>
      <w:r>
        <w:t>оспользоваться будет затруднительно, если не у всех учеников имеются гаджеты и высокоскоростной интернет.</w:t>
      </w:r>
    </w:p>
    <w:p w:rsidR="002029FD" w:rsidRDefault="004F68DA">
      <w:pPr>
        <w:pStyle w:val="a7"/>
        <w:spacing w:line="360" w:lineRule="auto"/>
        <w:ind w:firstLine="720"/>
        <w:jc w:val="both"/>
      </w:pPr>
      <w:r>
        <w:t xml:space="preserve"> Перспективной технологией в образовательном процессе все активнее и активнее становится система опроса и голосования, которые уже используют в школах</w:t>
      </w:r>
      <w:r>
        <w:t>. Данная система состоит из пультов для учеников и учителя, приемника и программного обеспечения. Данная система уникальна для учителя, потому что экономит время, и бережет труд учителя. Известной популярностью пользуются системы опроса и тестирования след</w:t>
      </w:r>
      <w:r>
        <w:t>ующих производителей: Votum, Optivote, SMART Response и другие. Система опроса и голосования позволяет быстро проверить знания каждого учащегося, наладить обратную связь с классом, проверить домашнее задание, удерживать внимание всех учеников, стимулироват</w:t>
      </w:r>
      <w:r>
        <w:t>ь к активной работе каждого ученика, так как опрос за урок можно провести несколько раз. Учителю будет легче оценить работу учащихся на уроке имея результаты опроса или тестирования. На уроке с использованием этой технологии точно не удастся "отсидеться по</w:t>
      </w:r>
      <w:r>
        <w:t>-тихому", прячась за спины своих одноклассников. Очень широк спектр применения системы на каждом этапе урока. Выделяются следующие режимы использования:</w:t>
      </w:r>
    </w:p>
    <w:p w:rsidR="002029FD" w:rsidRDefault="004F68DA">
      <w:pPr>
        <w:pStyle w:val="a7"/>
        <w:spacing w:line="360" w:lineRule="auto"/>
        <w:ind w:firstLine="720"/>
        <w:jc w:val="both"/>
      </w:pPr>
      <w:r>
        <w:t>- индивидуальное тестирование (у каждого ученика свой тест),</w:t>
      </w:r>
    </w:p>
    <w:p w:rsidR="002029FD" w:rsidRDefault="004F68DA">
      <w:pPr>
        <w:pStyle w:val="a7"/>
        <w:spacing w:line="360" w:lineRule="auto"/>
        <w:ind w:firstLine="720"/>
        <w:jc w:val="both"/>
      </w:pPr>
      <w:r>
        <w:t xml:space="preserve">- групповое тестирование (тест одинаковый </w:t>
      </w:r>
      <w:r>
        <w:t>для всех учеников),</w:t>
      </w:r>
    </w:p>
    <w:p w:rsidR="002029FD" w:rsidRDefault="004F68DA">
      <w:pPr>
        <w:pStyle w:val="a7"/>
        <w:spacing w:line="360" w:lineRule="auto"/>
        <w:ind w:firstLine="720"/>
        <w:jc w:val="both"/>
      </w:pPr>
      <w:r>
        <w:t>- соревнование (на быстроту выполнения),</w:t>
      </w:r>
    </w:p>
    <w:p w:rsidR="002029FD" w:rsidRDefault="004F68DA">
      <w:pPr>
        <w:pStyle w:val="a7"/>
        <w:spacing w:line="360" w:lineRule="auto"/>
        <w:ind w:firstLine="720"/>
        <w:jc w:val="both"/>
      </w:pPr>
      <w:r>
        <w:t>- голосование (опрос).</w:t>
      </w:r>
    </w:p>
    <w:p w:rsidR="002029FD" w:rsidRDefault="004F68DA">
      <w:pPr>
        <w:pStyle w:val="a7"/>
        <w:spacing w:line="360" w:lineRule="auto"/>
        <w:ind w:firstLine="720"/>
        <w:jc w:val="both"/>
      </w:pPr>
      <w:r>
        <w:t>При составлении заданий можно использовать рисунки, аудиозаписи и видеозаписи, что повышает интерес учащихся, а заодно и успеваемость по предмету. Данную систему можно испо</w:t>
      </w:r>
      <w:r>
        <w:t>льзовать в качестве тренажера для подготовки к контрольным работам, промежуточной и итоговой аттестации. Самое главное система позволяет быстро проверить знания, сократив время на проверку работ до минимума, система выдаёт отчёт уже с оценками, фиксируя их</w:t>
      </w:r>
      <w:r>
        <w:t xml:space="preserve"> в течение всего года, что позволяет проследить за динамикой обучения как класса, так и конкретного ученика. Зачастую эту технологию применяют только на уроках, забывая о том, что можно с помощью неё организовать сбор мнений класса по организационным вопро</w:t>
      </w:r>
      <w:r>
        <w:t>сам у учеников, преподавателей и родителей, а также проводить голосование на совещаниях, педагогических советах или родительских собраниях. В данной системе один минус, но он к сожалению очень большой – это её стоимость, в связи с чем многим школам она и н</w:t>
      </w:r>
      <w:r>
        <w:t>е доступна.</w:t>
      </w:r>
    </w:p>
    <w:p w:rsidR="002029FD" w:rsidRDefault="004F68DA">
      <w:pPr>
        <w:pStyle w:val="a7"/>
        <w:spacing w:line="360" w:lineRule="auto"/>
        <w:ind w:firstLine="720"/>
        <w:jc w:val="both"/>
      </w:pPr>
      <w:r>
        <w:t xml:space="preserve">Современной заменой системе опроса и голосования может служить Кahoot (https://getkahoot.com). В данной системе пульты заменяются телефонами учащихся, так же как и в Quizizz (https://quizizz.com). Функционал данных систем подобен функционалу </w:t>
      </w:r>
      <w:r>
        <w:t>систем опроса и голосования. Можно проводить тесты, игры, викторины, проверять домашнее задание и так далее. Еще одним интересным ресурсом является Рlickers (https://get.plickers.com). Для его использования понадобится только телефон учителя с интернетом и</w:t>
      </w:r>
      <w:r>
        <w:t xml:space="preserve"> заранее подготовленные учителем карточки. Учитель телефоном считывает выбранные учениками карточки и система определяет верно или нет выбрана карточка учеником. Для этого нужно создать в Plickers учетную запись, затем – класс, и присвоить номер каждому уч</w:t>
      </w:r>
      <w:r>
        <w:t>ащемуся. Программа создаст карточки с изображением, которые при повороте имеют разные значения. Одно положение – это ответ 1, поворачиваем на 90 градусов – ответ 2 и так далее. Еще одно приложение, которое помогает проверять тестовые задания быстро – ZipGr</w:t>
      </w:r>
      <w:r>
        <w:t>ade. Здесь необходимо учителю распечатать специальные бланки для каждого ученика, далее ребята заполняют их и учитель сканирует бланки телефоном. Отчёт формируется автоматически, переводится в проценты.</w:t>
      </w:r>
    </w:p>
    <w:p w:rsidR="002029FD" w:rsidRDefault="004F68DA">
      <w:pPr>
        <w:pStyle w:val="a7"/>
        <w:spacing w:line="360" w:lineRule="auto"/>
        <w:ind w:firstLine="720"/>
        <w:jc w:val="both"/>
      </w:pPr>
      <w:r>
        <w:t xml:space="preserve">Для быстрой и эффективной обратной связи с учениками </w:t>
      </w:r>
      <w:r>
        <w:t>можно воспользоваться рабочим листом Formativе (https://goformative.com), Wizer (http://app.wizer.me) или Live Worksheets (https://www.liveworksheets.com). Данные технологии представляют возможность следить, и во время корректировать работу учащихся при не</w:t>
      </w:r>
      <w:r>
        <w:t>обходимости. Создавая яркие рабочие листы с разнообразными заданиями, с возможностью выполнения самопроверки учитель мотивирует учащихся к обучению.</w:t>
      </w:r>
    </w:p>
    <w:p w:rsidR="002029FD" w:rsidRDefault="004F68DA">
      <w:pPr>
        <w:pStyle w:val="a7"/>
        <w:spacing w:line="360" w:lineRule="auto"/>
        <w:ind w:firstLine="720"/>
        <w:jc w:val="both"/>
      </w:pPr>
      <w:r>
        <w:t>Ещё одним современным сервисом является сервис walla.me. С помощью него можно создавать виртуальные стены о</w:t>
      </w:r>
      <w:r>
        <w:t>бщения, то есть на любой поверхности можно сделать невидимую нашим глазом надпись, но читаемую с помощью этого приложения. Ребятам будет интересно посмотреть, что же преподаватель оставил им, например, на парте. WallaMe – бесплатное приложение, обмениватьс</w:t>
      </w:r>
      <w:r>
        <w:t>я сообщениями в виртуальной реальности. Данный сервис активно используется при создании квестов.</w:t>
      </w:r>
    </w:p>
    <w:p w:rsidR="002029FD" w:rsidRDefault="004F68DA">
      <w:pPr>
        <w:pStyle w:val="a7"/>
        <w:spacing w:line="360" w:lineRule="auto"/>
        <w:ind w:firstLine="720"/>
        <w:jc w:val="both"/>
      </w:pPr>
      <w:r>
        <w:t>На просторах интернета можно найти еще много интересных сервисов и технологий, но учителю не стоит забывать, что новые технологии должны использоваться в качес</w:t>
      </w:r>
      <w:r>
        <w:t xml:space="preserve">тве средств повышающих качество образования. Поэтому чётко нужно понимать где и какую технологию или гаджет стоит использовать. Искусно дополняя образовательный процесс новым, необходимо помнить главное правило </w:t>
      </w:r>
      <w:r>
        <w:t>–</w:t>
      </w:r>
      <w:r>
        <w:t xml:space="preserve"> не навреди! Компьютер не заменит учителя, а</w:t>
      </w:r>
      <w:r>
        <w:t xml:space="preserve"> интернет </w:t>
      </w:r>
      <w:r>
        <w:t>– у</w:t>
      </w:r>
      <w:r>
        <w:t>чебник. Учителю необходимо найти "золотую середину" в использовании современных технологий в образовательном процессе, чтобы помочь учащимся самостоятельно находить знания и заинтересовать всех учащихся своим предметом.</w:t>
      </w:r>
    </w:p>
    <w:p w:rsidR="002029FD" w:rsidRDefault="002029FD">
      <w:pPr>
        <w:shd w:val="clear" w:color="FFFFFF" w:fill="FFFFFF"/>
        <w:spacing w:line="360" w:lineRule="auto"/>
        <w:jc w:val="both"/>
      </w:pPr>
    </w:p>
    <w:p w:rsidR="002029FD" w:rsidRDefault="002029FD">
      <w:pPr>
        <w:spacing w:line="360" w:lineRule="auto"/>
        <w:jc w:val="both"/>
      </w:pPr>
    </w:p>
    <w:sectPr w:rsidR="002029FD">
      <w:pgSz w:w="11899" w:h="16839"/>
      <w:pgMar w:top="1134" w:right="1150" w:bottom="1134" w:left="115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multiLevelType w:val="multilevel"/>
    <w:tmpl w:val="B4B61E3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9FD"/>
    <w:rsid w:val="002029FD"/>
    <w:rsid w:val="004F6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49ED4B-D41D-4DE5-A86E-6B366D65B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Заголовок Знак"/>
    <w:basedOn w:val="a0"/>
    <w:link w:val="a3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styleId="a5">
    <w:name w:val="Strong"/>
    <w:basedOn w:val="a0"/>
    <w:qFormat/>
    <w:rPr>
      <w:b/>
      <w:bCs/>
    </w:rPr>
  </w:style>
  <w:style w:type="paragraph" w:styleId="a6">
    <w:name w:val="No Spacing"/>
    <w:qFormat/>
    <w:rPr>
      <w:rFonts w:ascii="Calibri" w:eastAsia="Calibri" w:hAnsi="Calibri"/>
      <w:sz w:val="22"/>
      <w:szCs w:val="22"/>
      <w:lang w:eastAsia="en-US"/>
    </w:rPr>
  </w:style>
  <w:style w:type="paragraph" w:styleId="a7">
    <w:name w:val="Normal (Web)"/>
    <w:basedOn w:val="a"/>
    <w:uiPriority w:val="99"/>
    <w:pPr>
      <w:spacing w:before="100" w:beforeAutospacing="1" w:after="100" w:afterAutospacing="1"/>
    </w:pPr>
  </w:style>
  <w:style w:type="paragraph" w:styleId="a8">
    <w:name w:val="Balloon Text"/>
    <w:basedOn w:val="a"/>
    <w:link w:val="a9"/>
    <w:uiPriority w:val="9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Emphasis"/>
    <w:basedOn w:val="a0"/>
    <w:rPr>
      <w:rFonts w:ascii="Times New Roman" w:eastAsia="Times New Roman" w:hAnsi="Times New Roman" w:cs="Times New Roman"/>
      <w:i/>
    </w:rPr>
  </w:style>
  <w:style w:type="character" w:styleId="ac">
    <w:name w:val="Hyperlink"/>
    <w:basedOn w:val="a0"/>
    <w:rPr>
      <w:rFonts w:ascii="Times New Roman" w:eastAsia="Times New Roman" w:hAnsi="Times New Roman" w:cs="Times New Roman"/>
      <w:color w:val="0000FF"/>
      <w:u w:val="single"/>
    </w:rPr>
  </w:style>
  <w:style w:type="paragraph" w:styleId="ad">
    <w:name w:val="Document Map"/>
    <w:basedOn w:val="a"/>
    <w:pPr>
      <w:shd w:val="clear" w:color="FFFFFF" w:fill="000080"/>
      <w:spacing w:after="200" w:line="276" w:lineRule="auto"/>
    </w:pPr>
    <w:rPr>
      <w:rFonts w:ascii="Tahoma" w:hAnsi="Tahoma" w:cs="Tahoma"/>
      <w:sz w:val="20"/>
      <w:szCs w:val="20"/>
      <w:lang w:eastAsia="en-US"/>
    </w:rPr>
  </w:style>
  <w:style w:type="paragraph" w:styleId="ae">
    <w:name w:val="List Paragraph"/>
    <w:basedOn w:val="a"/>
    <w:pPr>
      <w:spacing w:after="200" w:line="276" w:lineRule="auto"/>
      <w:ind w:left="720"/>
    </w:pPr>
    <w:rPr>
      <w:sz w:val="22"/>
      <w:szCs w:val="22"/>
      <w:lang w:eastAsia="en-US"/>
    </w:rPr>
  </w:style>
  <w:style w:type="character" w:styleId="af">
    <w:name w:val="FollowedHyperlink"/>
    <w:basedOn w:val="a0"/>
    <w:rPr>
      <w:rFonts w:ascii="Times New Roman" w:eastAsia="Times New Roman" w:hAnsi="Times New Roman" w:cs="Times New Roman"/>
      <w:color w:val="800080"/>
      <w:u w:val="single"/>
    </w:rPr>
  </w:style>
  <w:style w:type="character" w:customStyle="1" w:styleId="c1">
    <w:name w:val="c1"/>
    <w:basedOn w:val="a0"/>
    <w:rPr>
      <w:rFonts w:ascii="Times New Roman" w:eastAsia="Times New Roman" w:hAnsi="Times New Roman" w:cs="Times New Roman"/>
    </w:rPr>
  </w:style>
  <w:style w:type="character" w:customStyle="1" w:styleId="c2">
    <w:name w:val="c2"/>
    <w:basedOn w:val="a0"/>
    <w:rPr>
      <w:rFonts w:ascii="Times New Roman" w:eastAsia="Times New Roman" w:hAnsi="Times New Roman" w:cs="Times New Roman"/>
    </w:rPr>
  </w:style>
  <w:style w:type="character" w:customStyle="1" w:styleId="c0">
    <w:name w:val="c0"/>
    <w:basedOn w:val="a0"/>
    <w:rPr>
      <w:rFonts w:ascii="Times New Roman" w:eastAsia="Times New Roman" w:hAnsi="Times New Roman" w:cs="Times New Roman"/>
    </w:rPr>
  </w:style>
  <w:style w:type="paragraph" w:customStyle="1" w:styleId="1">
    <w:name w:val="Без интервала1"/>
    <w:rPr>
      <w:sz w:val="24"/>
      <w:szCs w:val="24"/>
    </w:rPr>
  </w:style>
  <w:style w:type="paragraph" w:customStyle="1" w:styleId="c5c3">
    <w:name w:val="c5 c3"/>
    <w:basedOn w:val="a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Pr>
      <w:rFonts w:ascii="Times New Roman" w:eastAsia="Times New Roman" w:hAnsi="Times New Roman" w:cs="Times New Roman"/>
    </w:rPr>
  </w:style>
  <w:style w:type="character" w:customStyle="1" w:styleId="2">
    <w:name w:val="Основной текст (2)_"/>
    <w:rPr>
      <w:rFonts w:ascii="Times New Roman" w:eastAsia="Times New Roman" w:hAnsi="Times New Roman" w:cs="Times New Roman"/>
      <w:sz w:val="22"/>
      <w:lang w:bidi="ar-SA"/>
    </w:rPr>
  </w:style>
  <w:style w:type="character" w:customStyle="1" w:styleId="FontStyle188">
    <w:name w:val="Font Style188"/>
    <w:rPr>
      <w:rFonts w:ascii="Book Antiqua" w:eastAsia="Times New Roman" w:hAnsi="Book Antiqua" w:cs="Book Antiqua"/>
      <w:sz w:val="20"/>
      <w:szCs w:val="20"/>
    </w:rPr>
  </w:style>
  <w:style w:type="character" w:customStyle="1" w:styleId="grame">
    <w:name w:val="grame"/>
    <w:rPr>
      <w:rFonts w:ascii="Times New Roman" w:eastAsia="Times New Roman" w:hAnsi="Times New Roman" w:cs="Times New Roman"/>
    </w:rPr>
  </w:style>
  <w:style w:type="character" w:customStyle="1" w:styleId="FontStyle157">
    <w:name w:val="Font Style157"/>
    <w:rPr>
      <w:rFonts w:ascii="Arial" w:eastAsia="Times New Roman" w:hAnsi="Arial" w:cs="Arial"/>
      <w:b/>
      <w:sz w:val="20"/>
      <w:szCs w:val="20"/>
    </w:rPr>
  </w:style>
  <w:style w:type="paragraph" w:customStyle="1" w:styleId="11">
    <w:name w:val="Знак Знак Знак1 Знак1"/>
    <w:basedOn w:val="a"/>
    <w:pPr>
      <w:spacing w:after="160" w:line="240" w:lineRule="atLeas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">
    <w:name w:val="Основной текст (2)1"/>
    <w:basedOn w:val="a"/>
    <w:pPr>
      <w:widowControl w:val="0"/>
      <w:shd w:val="clear" w:color="FFFFFF" w:fill="FFFFFF"/>
      <w:spacing w:line="274" w:lineRule="exact"/>
      <w:ind w:hanging="140"/>
      <w:jc w:val="both"/>
    </w:pPr>
    <w:rPr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2056</Words>
  <Characters>11720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Никита</dc:creator>
  <cp:lastModifiedBy>*</cp:lastModifiedBy>
  <cp:revision>2</cp:revision>
  <dcterms:created xsi:type="dcterms:W3CDTF">2022-12-13T07:47:00Z</dcterms:created>
  <dcterms:modified xsi:type="dcterms:W3CDTF">2022-12-13T07:47:00Z</dcterms:modified>
</cp:coreProperties>
</file>