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321" w:rsidRPr="00704EE0" w:rsidRDefault="00933321" w:rsidP="00704E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Статья «Особенности обучения детей английскому языку в малокомплектной школе»</w:t>
      </w:r>
    </w:p>
    <w:p w:rsidR="00885910" w:rsidRPr="00704EE0" w:rsidRDefault="00885910" w:rsidP="00704EE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784" w:rsidRPr="00704EE0" w:rsidRDefault="001D0784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риоритетом образовательной политики на г</w:t>
      </w: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осударственном уровне является  возможность</w:t>
      </w:r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получения качественного образования на всех ступенях и для всех слоев населения. </w:t>
      </w: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Малокомплектная сельская школа является важной частью государственной системы образования, уро</w:t>
      </w:r>
      <w:r w:rsid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вень ее работы оказывает значительное</w:t>
      </w: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влияние на социально-экономическое развитие села, культуру и образование молодежи. Модернизация системы отечественного образования направлена на повышение качества образования, что предполагает в условиях сельской местности соответствие социальным ожиданиям людей и социальному заказу общества.</w:t>
      </w:r>
    </w:p>
    <w:p w:rsidR="00056DED" w:rsidRPr="00704EE0" w:rsidRDefault="00933321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Малокомплектная школа – это школа, в которой нет параллельных классов, и там можно встретить около 50 школьн</w:t>
      </w:r>
      <w:r w:rsidR="001D0784"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иков, а то и меньше</w:t>
      </w: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  <w:r w:rsidR="001D0784" w:rsidRPr="00704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2302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Проведение занятий по английскому языку в малокомплектной сельской школе требует нестандартного подхода к решению проблем. </w:t>
      </w:r>
    </w:p>
    <w:p w:rsidR="00056DED" w:rsidRPr="00704EE0" w:rsidRDefault="001D0784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такой школе я работаю более 10 лет и о проблемах, которые возникают в процессе о</w:t>
      </w:r>
      <w:r w:rsidR="00056DED"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бучения в мало</w:t>
      </w:r>
      <w:r w:rsidR="00BA0534"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комплектной школе, я знаю не по</w:t>
      </w:r>
      <w:r w:rsidR="00056DED"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наслышке.</w:t>
      </w:r>
      <w:r w:rsidR="00056DED" w:rsidRPr="00704EE0">
        <w:rPr>
          <w:rFonts w:ascii="Times New Roman" w:hAnsi="Times New Roman" w:cs="Times New Roman"/>
          <w:sz w:val="28"/>
          <w:szCs w:val="28"/>
        </w:rPr>
        <w:t xml:space="preserve"> Сельские дети не заинтересованы в изучении иностранного языка, так как не осознают его значимости. И</w:t>
      </w:r>
      <w:r w:rsidR="00BA0534" w:rsidRPr="00704EE0">
        <w:rPr>
          <w:rFonts w:ascii="Times New Roman" w:hAnsi="Times New Roman" w:cs="Times New Roman"/>
          <w:sz w:val="28"/>
          <w:szCs w:val="28"/>
        </w:rPr>
        <w:t xml:space="preserve">, </w:t>
      </w:r>
      <w:r w:rsidR="00056DED" w:rsidRPr="00704EE0">
        <w:rPr>
          <w:rFonts w:ascii="Times New Roman" w:hAnsi="Times New Roman" w:cs="Times New Roman"/>
          <w:sz w:val="28"/>
          <w:szCs w:val="28"/>
        </w:rPr>
        <w:t>к сожалению, но это факт - сельские школы особо не отличаются высоким уровнем знаний детей. Причиной этому является малая наполняемость классов. Как следствие:</w:t>
      </w:r>
    </w:p>
    <w:p w:rsidR="00056DED" w:rsidRPr="00704EE0" w:rsidRDefault="00056DED" w:rsidP="00704EE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04EE0">
        <w:rPr>
          <w:sz w:val="28"/>
          <w:szCs w:val="28"/>
        </w:rPr>
        <w:t xml:space="preserve">– отсутствие </w:t>
      </w:r>
      <w:proofErr w:type="spellStart"/>
      <w:r w:rsidRPr="00704EE0">
        <w:rPr>
          <w:sz w:val="28"/>
          <w:szCs w:val="28"/>
        </w:rPr>
        <w:t>соревновательности</w:t>
      </w:r>
      <w:proofErr w:type="spellEnd"/>
      <w:r w:rsidRPr="00704EE0">
        <w:rPr>
          <w:sz w:val="28"/>
          <w:szCs w:val="28"/>
        </w:rPr>
        <w:t xml:space="preserve"> на уроках и в целом в учебе учащихся одного класса, мало ориентиров для сравнения и оценки своих реальных успехов в учебной деятельности;</w:t>
      </w:r>
    </w:p>
    <w:p w:rsidR="00056DED" w:rsidRPr="00704EE0" w:rsidRDefault="00056DED" w:rsidP="00704EE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04EE0">
        <w:rPr>
          <w:sz w:val="28"/>
          <w:szCs w:val="28"/>
        </w:rPr>
        <w:t xml:space="preserve">– ограниченный круг общения, что препятствует развитию коммуникативных умений, мало новизны, что не даёт возможности </w:t>
      </w:r>
      <w:proofErr w:type="gramStart"/>
      <w:r w:rsidRPr="00704EE0">
        <w:rPr>
          <w:sz w:val="28"/>
          <w:szCs w:val="28"/>
        </w:rPr>
        <w:t>овладеть способностью быстро реагировать</w:t>
      </w:r>
      <w:proofErr w:type="gramEnd"/>
      <w:r w:rsidRPr="00704EE0">
        <w:rPr>
          <w:sz w:val="28"/>
          <w:szCs w:val="28"/>
        </w:rPr>
        <w:t xml:space="preserve"> на события в новой ситуации;</w:t>
      </w:r>
    </w:p>
    <w:p w:rsidR="00056DED" w:rsidRPr="00704EE0" w:rsidRDefault="00056DED" w:rsidP="00704EE0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04EE0">
        <w:rPr>
          <w:sz w:val="28"/>
          <w:szCs w:val="28"/>
        </w:rPr>
        <w:lastRenderedPageBreak/>
        <w:t>– психологическая усталость ребенка, постоянное давление на ученика в том плане, что его обязательно спросят.</w:t>
      </w:r>
    </w:p>
    <w:p w:rsidR="001D0784" w:rsidRPr="00704EE0" w:rsidRDefault="00BA0534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EE0">
        <w:rPr>
          <w:rFonts w:ascii="Times New Roman" w:hAnsi="Times New Roman" w:cs="Times New Roman"/>
          <w:sz w:val="28"/>
          <w:szCs w:val="28"/>
        </w:rPr>
        <w:t>При этом</w:t>
      </w:r>
      <w:proofErr w:type="gramStart"/>
      <w:r w:rsidRPr="00704EE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04EE0">
        <w:rPr>
          <w:rFonts w:ascii="Times New Roman" w:hAnsi="Times New Roman" w:cs="Times New Roman"/>
          <w:sz w:val="28"/>
          <w:szCs w:val="28"/>
        </w:rPr>
        <w:t xml:space="preserve"> м</w:t>
      </w:r>
      <w:r w:rsidRPr="00704EE0">
        <w:rPr>
          <w:rFonts w:ascii="Times New Roman" w:hAnsi="Times New Roman" w:cs="Times New Roman"/>
          <w:sz w:val="28"/>
          <w:szCs w:val="28"/>
        </w:rPr>
        <w:t xml:space="preserve">алая наполняемость в классах позволяет осуществить индивидуальный подход к учащимся. Учитель имеет возможность изучить особенности развития, уровень знаний, умений и навыков, черты характера, склонности, интересы ученика. </w:t>
      </w:r>
      <w:r w:rsidR="001D0784"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Работа в малокомплектных классах позволяет формировать у учащихся умение учиться и самостоятельно приобретать знания. </w:t>
      </w:r>
    </w:p>
    <w:p w:rsidR="00F62302" w:rsidRPr="00704EE0" w:rsidRDefault="00F62302" w:rsidP="00704EE0">
      <w:pPr>
        <w:shd w:val="clear" w:color="auto" w:fill="FFFFFF"/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85910" w:rsidRPr="00704EE0" w:rsidRDefault="001D0784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аиболее эффективная структура урока представляет собой чередование двух компонентов работы: работу учащихся непосредственно под руководством учителя и самостоятельную работу. Все это предъявляет к учителю высокие требования в плане четкой регламентации учебного времени, а также подготовки необходимых учебных материалов на уроке, включая наглядные средства обучения, образцы выполнения работ, раздаточный материал, задания для самостоятельной работы, ИКТ. Минимизация потери времени за счет исключения </w:t>
      </w:r>
      <w:proofErr w:type="spellStart"/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нерефлексируемых</w:t>
      </w:r>
      <w:proofErr w:type="spellEnd"/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заданий для самостоятельной работы или заданий типа «прочитайте текст», «повторите грамматику», «подготовьте пересказ текста» способствует оптимизации образовательного</w:t>
      </w: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процесса</w:t>
      </w:r>
      <w:r w:rsidR="0088591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704EE0" w:rsidRPr="00704EE0" w:rsidRDefault="00885910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Содержание большинства уроков, которые совмещены в двух классах, включает введение нового материала как в одном, так и в другом классе. Поэтому урок, в рамках которого в обоих классах предъявляется новый материал, целесообразно начинать с самостоятельной работы учащихся в старшем классе (продолжительностью 15-20 минут), в то время как в младшем классе в это время проводится объяснение новой темы. По окончанию учащимся предлагается выполнение заданий для самостоятельной работы. Далее происходит проверка самостоятельной работы в старшем классе и введение нового материала. В оставшееся время возможна проверка самостоятельной работы, выполненной в младшем классе.</w:t>
      </w:r>
      <w:r w:rsidR="00704EE0"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</w:p>
    <w:p w:rsidR="00704EE0" w:rsidRPr="00704EE0" w:rsidRDefault="00704EE0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704EE0">
        <w:rPr>
          <w:rFonts w:ascii="Times New Roman" w:hAnsi="Times New Roman" w:cs="Times New Roman"/>
          <w:sz w:val="28"/>
          <w:szCs w:val="28"/>
        </w:rPr>
        <w:t xml:space="preserve">Современные образовательные стандарты выдвигают определенные требования к результатам изучения иностранного языка. Основными </w:t>
      </w:r>
      <w:r w:rsidRPr="00704EE0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требованиями к уровню подготовки выпускников являются: умение построить собственное высказывание по заданной теме, как в устной, так и в письменной форме; владение навыками делового и этикетного общения; знание культур стран изучаемого языка. Результатом обучения иностранному языку является освоение таких умений как говорение, чтение, </w:t>
      </w:r>
      <w:proofErr w:type="spellStart"/>
      <w:r w:rsidRPr="00704EE0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704EE0">
        <w:rPr>
          <w:rFonts w:ascii="Times New Roman" w:hAnsi="Times New Roman" w:cs="Times New Roman"/>
          <w:sz w:val="28"/>
          <w:szCs w:val="28"/>
        </w:rPr>
        <w:t xml:space="preserve"> и письмо. При развитии каждого умения применяют определенные методы и приемы. Однако иногда возможно развитие нескольких видов речевой деятельности, применяя одну конкретную технологию. При выборе методов и средств обучения, необходимо учитывать индивидуальные и возрастные особенности обучающихся; а также их уровень знаний.</w:t>
      </w:r>
    </w:p>
    <w:p w:rsidR="00704EE0" w:rsidRPr="00704EE0" w:rsidRDefault="00704EE0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704EE0">
        <w:rPr>
          <w:rFonts w:ascii="Times New Roman" w:hAnsi="Times New Roman" w:cs="Times New Roman"/>
          <w:sz w:val="28"/>
          <w:szCs w:val="28"/>
        </w:rPr>
        <w:t xml:space="preserve">Одними из наиболее эффективных технологий на уроках иностранного языка в сельской школе являются интерактивные технологии. Они включают такие приемы как мозговой штурм, дискуссия, ролевая игра, обучение в сотрудничестве, метод проектов. Главной особенностью этих технологий является наличие принципа </w:t>
      </w:r>
      <w:proofErr w:type="spellStart"/>
      <w:r w:rsidRPr="00704EE0">
        <w:rPr>
          <w:rFonts w:ascii="Times New Roman" w:hAnsi="Times New Roman" w:cs="Times New Roman"/>
          <w:sz w:val="28"/>
          <w:szCs w:val="28"/>
        </w:rPr>
        <w:t>коммуникативности</w:t>
      </w:r>
      <w:proofErr w:type="spellEnd"/>
      <w:r w:rsidRPr="00704EE0">
        <w:rPr>
          <w:rFonts w:ascii="Times New Roman" w:hAnsi="Times New Roman" w:cs="Times New Roman"/>
          <w:sz w:val="28"/>
          <w:szCs w:val="28"/>
        </w:rPr>
        <w:t xml:space="preserve"> на занятиях. Задача учителя организовать взаимодействие между участниками в учебном процессе; обеспечить такую деятельность, чтобы обучающиеся вели дискуссию, задавали вопросы друг другу и учителю, правильно формировали свою мысль и, аргументируя, высказывали ее.</w:t>
      </w:r>
    </w:p>
    <w:p w:rsidR="00704EE0" w:rsidRPr="00704EE0" w:rsidRDefault="00704EE0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704EE0">
        <w:rPr>
          <w:rFonts w:ascii="Times New Roman" w:hAnsi="Times New Roman" w:cs="Times New Roman"/>
          <w:sz w:val="28"/>
          <w:szCs w:val="28"/>
        </w:rPr>
        <w:t xml:space="preserve">Интерактивные технологии могут применяться при развитии разных видов речевых умений. При развитии говорения особенно эффективны дискуссия и ролевая игра. В процессе учебной деятельности у учащихся формируются навыки диалогической речи, развивается культура общения на иностранном языке, улучшается произношение; а также развивается критическое мышление, так как участники учебной деятельности взаимодействуют друг с другом, задают друг другу вопросы и отвечают на них; исполняют роль иноязычного собеседника. Следует также отметить, что эффективность интерактивных технологий намного выше в группах с малым количеством людей, чем в целых классах. Для достижения эффективного результата интерактивных методов на уроке должна преобладать психологически благоприятная атмосфера; </w:t>
      </w:r>
      <w:r w:rsidRPr="00704EE0">
        <w:rPr>
          <w:rFonts w:ascii="Times New Roman" w:hAnsi="Times New Roman" w:cs="Times New Roman"/>
          <w:sz w:val="28"/>
          <w:szCs w:val="28"/>
        </w:rPr>
        <w:lastRenderedPageBreak/>
        <w:t>обучающиеся не должны бояться высказаться, они должны выражать свое мнение по определенной проблеме, уметь аргументировать его. При организации интерактивной формы работы на уроках нужно логично и последовательно выстроить все этапы урока, учитывая уровень знаний детей, и следовать его плану. При некорректной организации урока интерактивное занятие превращается в необдуманные выкрики своих ответов.</w:t>
      </w:r>
    </w:p>
    <w:p w:rsidR="00704EE0" w:rsidRPr="00704EE0" w:rsidRDefault="00704EE0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4EE0">
        <w:rPr>
          <w:rFonts w:ascii="Times New Roman" w:hAnsi="Times New Roman" w:cs="Times New Roman"/>
          <w:sz w:val="28"/>
          <w:szCs w:val="28"/>
        </w:rPr>
        <w:t>В сельской местности круг общения узок, отсутствует возможность занимать детей определенной деятельностью во внеурочное время. Поэтому, внеклассная деятельность учащихся играет важную р</w:t>
      </w:r>
      <w:r w:rsidRPr="00704EE0">
        <w:rPr>
          <w:rFonts w:ascii="Times New Roman" w:hAnsi="Times New Roman" w:cs="Times New Roman"/>
          <w:sz w:val="28"/>
          <w:szCs w:val="28"/>
        </w:rPr>
        <w:t>оль в их саморазвитии. Внеурочная деятельность</w:t>
      </w:r>
      <w:r w:rsidRPr="00704EE0">
        <w:rPr>
          <w:rFonts w:ascii="Times New Roman" w:hAnsi="Times New Roman" w:cs="Times New Roman"/>
          <w:sz w:val="28"/>
          <w:szCs w:val="28"/>
        </w:rPr>
        <w:t xml:space="preserve"> естественно не воспринимается как урок и боязни допустить ошибку, за которую снизят оценку, у детей нет. Кроме того, внеурочные занятия часто имеют не только учебный и воспитательный аспект, но и социокультурный. При изучении языка возможен выбор разных направлений: интеллектуального, социокультурного, духовно-нравственного. Наиболее актуальными являются занятия по страноведению, изучению авторов страны изучаемого языка и их произведений, поста</w:t>
      </w:r>
      <w:r w:rsidRPr="00704EE0">
        <w:rPr>
          <w:rFonts w:ascii="Times New Roman" w:hAnsi="Times New Roman" w:cs="Times New Roman"/>
          <w:sz w:val="28"/>
          <w:szCs w:val="28"/>
        </w:rPr>
        <w:t>новки небольших пьес</w:t>
      </w:r>
      <w:r w:rsidRPr="00704EE0">
        <w:rPr>
          <w:rFonts w:ascii="Times New Roman" w:hAnsi="Times New Roman" w:cs="Times New Roman"/>
          <w:sz w:val="28"/>
          <w:szCs w:val="28"/>
        </w:rPr>
        <w:t xml:space="preserve">. </w:t>
      </w:r>
      <w:r w:rsidRPr="00704EE0">
        <w:rPr>
          <w:rFonts w:ascii="Times New Roman" w:hAnsi="Times New Roman" w:cs="Times New Roman"/>
          <w:sz w:val="28"/>
          <w:szCs w:val="28"/>
        </w:rPr>
        <w:t xml:space="preserve"> Так же </w:t>
      </w: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</w:t>
      </w: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 своих занятиях использую учебник «</w:t>
      </w:r>
      <w:proofErr w:type="spellStart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Samara</w:t>
      </w:r>
      <w:proofErr w:type="spellEnd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  <w:proofErr w:type="spellStart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files</w:t>
      </w:r>
      <w:proofErr w:type="spellEnd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» Э. А. </w:t>
      </w:r>
      <w:proofErr w:type="spellStart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Гашимова</w:t>
      </w:r>
      <w:proofErr w:type="spellEnd"/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, который очень интересно и содержательно рассказывает о Самарской области.</w:t>
      </w:r>
      <w:r w:rsidRPr="00704EE0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04EE0">
        <w:rPr>
          <w:rFonts w:ascii="Times New Roman" w:hAnsi="Times New Roman" w:cs="Times New Roman"/>
          <w:sz w:val="28"/>
          <w:szCs w:val="28"/>
        </w:rPr>
        <w:t>Внеклассные занятия повышают интерес школьников к иностранному языку, не как к предмету, а как способу общения на чужом языке и язык приобретает практическую значимость в глазах детей.</w:t>
      </w:r>
    </w:p>
    <w:p w:rsidR="00F62302" w:rsidRPr="00704EE0" w:rsidRDefault="00F62302" w:rsidP="00704EE0">
      <w:pPr>
        <w:shd w:val="clear" w:color="auto" w:fill="FFFFFF"/>
        <w:spacing w:after="0" w:line="360" w:lineRule="auto"/>
        <w:ind w:left="-568" w:right="142" w:firstLine="71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04E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Подводя итоги, отметим, что качество преподавания иностранного языка в малокомплектной сельской школе во многом зависит от языковой компетенции учителя, а также обязательного наличия у него творческого потенциала при решении комплекса задач на каждом из проводимых уроков. Умения четкого структурирования урока в условиях малого контингента, объединения нескольких классов, работы со слабоуспевающими учащимися вместе с реализацией индивидуального подхода, использованием игровых технологий и коллективного способа обучения являются залогом успеха его педагогической деятельности.</w:t>
      </w:r>
      <w:bookmarkEnd w:id="0"/>
    </w:p>
    <w:sectPr w:rsidR="00F62302" w:rsidRPr="00704EE0" w:rsidSect="00933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321"/>
    <w:rsid w:val="00056DED"/>
    <w:rsid w:val="001D0784"/>
    <w:rsid w:val="00704EE0"/>
    <w:rsid w:val="00885910"/>
    <w:rsid w:val="00933321"/>
    <w:rsid w:val="00BA0534"/>
    <w:rsid w:val="00F139B7"/>
    <w:rsid w:val="00F463F5"/>
    <w:rsid w:val="00F52735"/>
    <w:rsid w:val="00F62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3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2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2022-11-18T13:52:00Z</dcterms:created>
  <dcterms:modified xsi:type="dcterms:W3CDTF">2022-11-20T13:00:00Z</dcterms:modified>
</cp:coreProperties>
</file>