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7F2" w:rsidRDefault="004F17F2" w:rsidP="004F17F2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859D4">
        <w:rPr>
          <w:b/>
          <w:bCs/>
          <w:sz w:val="28"/>
          <w:szCs w:val="28"/>
        </w:rPr>
        <w:t>ФОРМИРОВАНИЕ ЗДОРОВОГО ОБРАЗА ЖИЗНИ ДЕТЕЙ С ИНТЕЛЛЕКТУАЛЬНОЙ НЕДОСТАТОЧНОСТЬЮ Н</w:t>
      </w:r>
      <w:r>
        <w:rPr>
          <w:b/>
          <w:bCs/>
          <w:sz w:val="28"/>
          <w:szCs w:val="28"/>
        </w:rPr>
        <w:t>А УРОКАХ ТРУДОВОГО ОБУЧЕНИЯ</w:t>
      </w:r>
      <w:r w:rsidRPr="00D859D4">
        <w:rPr>
          <w:b/>
          <w:bCs/>
          <w:sz w:val="28"/>
          <w:szCs w:val="28"/>
        </w:rPr>
        <w:t xml:space="preserve"> ЧЕРЕЗ РАЗНООБРАЗИЕ ФОРМ, МЕТОДОВ И СРЕДСТВ ОБУЧЕНИЯ</w:t>
      </w:r>
    </w:p>
    <w:p w:rsidR="00122EF1" w:rsidRDefault="00122EF1" w:rsidP="004F17F2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67C3B" w:rsidRPr="00D67C3B" w:rsidRDefault="00D67C3B" w:rsidP="00D67C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67C3B">
        <w:rPr>
          <w:rFonts w:ascii="Times New Roman" w:hAnsi="Times New Roman" w:cs="Times New Roman"/>
          <w:sz w:val="28"/>
          <w:szCs w:val="28"/>
        </w:rPr>
        <w:t xml:space="preserve">Диденко Л.И. – учитель, МКОУ ОШ № 30, </w:t>
      </w:r>
    </w:p>
    <w:p w:rsidR="00D67C3B" w:rsidRDefault="00D67C3B" w:rsidP="00D67C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67C3B">
        <w:rPr>
          <w:rFonts w:ascii="Times New Roman" w:hAnsi="Times New Roman" w:cs="Times New Roman"/>
          <w:sz w:val="28"/>
          <w:szCs w:val="28"/>
        </w:rPr>
        <w:t>г. Белгород</w:t>
      </w:r>
    </w:p>
    <w:p w:rsidR="00122EF1" w:rsidRPr="00D67C3B" w:rsidRDefault="00122EF1" w:rsidP="00122E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Беликова О.О. – учитель, дефектолог</w:t>
      </w:r>
      <w:r w:rsidRPr="00122EF1">
        <w:rPr>
          <w:rFonts w:ascii="Times New Roman" w:hAnsi="Times New Roman" w:cs="Times New Roman"/>
          <w:sz w:val="28"/>
          <w:szCs w:val="28"/>
        </w:rPr>
        <w:t xml:space="preserve"> </w:t>
      </w:r>
      <w:r w:rsidRPr="00D67C3B">
        <w:rPr>
          <w:rFonts w:ascii="Times New Roman" w:hAnsi="Times New Roman" w:cs="Times New Roman"/>
          <w:sz w:val="28"/>
          <w:szCs w:val="28"/>
        </w:rPr>
        <w:t xml:space="preserve">МКОУ ОШ № 30, </w:t>
      </w:r>
    </w:p>
    <w:p w:rsidR="00122EF1" w:rsidRDefault="00122EF1" w:rsidP="00122E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67C3B">
        <w:rPr>
          <w:rFonts w:ascii="Times New Roman" w:hAnsi="Times New Roman" w:cs="Times New Roman"/>
          <w:sz w:val="28"/>
          <w:szCs w:val="28"/>
        </w:rPr>
        <w:t>г. Белгород</w:t>
      </w:r>
    </w:p>
    <w:p w:rsidR="00122EF1" w:rsidRPr="00D67C3B" w:rsidRDefault="00122EF1" w:rsidP="00D67C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67C3B" w:rsidRPr="00D67C3B" w:rsidRDefault="00D67C3B" w:rsidP="00D67C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Буковцова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Е.Н.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</w:t>
      </w:r>
      <w:r w:rsidRPr="00D67C3B">
        <w:rPr>
          <w:rFonts w:ascii="Times New Roman" w:hAnsi="Times New Roman" w:cs="Times New Roman"/>
          <w:sz w:val="28"/>
          <w:szCs w:val="28"/>
        </w:rPr>
        <w:t>тель</w:t>
      </w:r>
      <w:proofErr w:type="gramStart"/>
      <w:r w:rsidRPr="00D67C3B">
        <w:rPr>
          <w:rFonts w:ascii="Times New Roman" w:hAnsi="Times New Roman" w:cs="Times New Roman"/>
          <w:sz w:val="28"/>
          <w:szCs w:val="28"/>
        </w:rPr>
        <w:t>,</w:t>
      </w:r>
      <w:r w:rsidR="00122EF1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122EF1">
        <w:rPr>
          <w:rFonts w:ascii="Times New Roman" w:hAnsi="Times New Roman" w:cs="Times New Roman"/>
          <w:sz w:val="28"/>
          <w:szCs w:val="28"/>
        </w:rPr>
        <w:t>читель</w:t>
      </w:r>
      <w:proofErr w:type="spellEnd"/>
      <w:r w:rsidRPr="00D67C3B">
        <w:rPr>
          <w:rFonts w:ascii="Times New Roman" w:hAnsi="Times New Roman" w:cs="Times New Roman"/>
          <w:sz w:val="28"/>
          <w:szCs w:val="28"/>
        </w:rPr>
        <w:t xml:space="preserve"> МКОУ ОШ № 30, </w:t>
      </w:r>
    </w:p>
    <w:p w:rsidR="00D67C3B" w:rsidRPr="00D67C3B" w:rsidRDefault="00D67C3B" w:rsidP="00D67C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67C3B">
        <w:rPr>
          <w:rFonts w:ascii="Times New Roman" w:hAnsi="Times New Roman" w:cs="Times New Roman"/>
          <w:sz w:val="28"/>
          <w:szCs w:val="28"/>
        </w:rPr>
        <w:t>г. Белгород</w:t>
      </w:r>
    </w:p>
    <w:p w:rsidR="003B3FA0" w:rsidRPr="00D859D4" w:rsidRDefault="003B3FA0" w:rsidP="00D67C3B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:rsidR="004F17F2" w:rsidRPr="004F17F2" w:rsidRDefault="004F17F2" w:rsidP="004F17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17F2">
        <w:rPr>
          <w:b/>
          <w:bCs/>
          <w:iCs/>
          <w:sz w:val="28"/>
          <w:szCs w:val="28"/>
        </w:rPr>
        <w:t>Аннотация</w:t>
      </w:r>
    </w:p>
    <w:p w:rsidR="004F17F2" w:rsidRPr="004F17F2" w:rsidRDefault="004F17F2" w:rsidP="004F17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17F2">
        <w:rPr>
          <w:iCs/>
          <w:sz w:val="28"/>
          <w:szCs w:val="28"/>
        </w:rPr>
        <w:t>Статья посвящена поиску новых эффективных форм, методов и средств обучения при</w:t>
      </w:r>
      <w:r>
        <w:rPr>
          <w:iCs/>
          <w:sz w:val="28"/>
          <w:szCs w:val="28"/>
        </w:rPr>
        <w:t xml:space="preserve"> работе с детьми с интеллектуальной </w:t>
      </w:r>
      <w:proofErr w:type="gramStart"/>
      <w:r>
        <w:rPr>
          <w:iCs/>
          <w:sz w:val="28"/>
          <w:szCs w:val="28"/>
        </w:rPr>
        <w:t>недостаточностью  в</w:t>
      </w:r>
      <w:proofErr w:type="gramEnd"/>
      <w:r>
        <w:rPr>
          <w:iCs/>
          <w:sz w:val="28"/>
          <w:szCs w:val="28"/>
        </w:rPr>
        <w:t xml:space="preserve"> коррекционной школе</w:t>
      </w:r>
      <w:r w:rsidRPr="004F17F2">
        <w:rPr>
          <w:iCs/>
          <w:sz w:val="28"/>
          <w:szCs w:val="28"/>
        </w:rPr>
        <w:t xml:space="preserve"> с целью формирования у них здорового образа жизни и повышению эффективности коррекционного обучения. </w:t>
      </w:r>
    </w:p>
    <w:p w:rsidR="004F17F2" w:rsidRPr="004F17F2" w:rsidRDefault="004F17F2" w:rsidP="004F17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17F2">
        <w:rPr>
          <w:b/>
          <w:bCs/>
          <w:iCs/>
          <w:sz w:val="28"/>
          <w:szCs w:val="28"/>
        </w:rPr>
        <w:t>Ключевые слова:</w:t>
      </w:r>
      <w:r w:rsidRPr="004F17F2">
        <w:rPr>
          <w:sz w:val="28"/>
          <w:szCs w:val="28"/>
        </w:rPr>
        <w:t xml:space="preserve"> </w:t>
      </w:r>
      <w:r w:rsidRPr="004F17F2">
        <w:rPr>
          <w:iCs/>
          <w:sz w:val="28"/>
          <w:szCs w:val="28"/>
        </w:rPr>
        <w:t xml:space="preserve">интеллектуальная недостаточность, коррекционное обучение, положительный эмоциональный настрой, активность. </w:t>
      </w:r>
    </w:p>
    <w:p w:rsidR="004F17F2" w:rsidRPr="00122EF1" w:rsidRDefault="004F17F2" w:rsidP="004F17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F17F2" w:rsidRPr="00D859D4" w:rsidRDefault="004F17F2" w:rsidP="004F17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59D4">
        <w:rPr>
          <w:sz w:val="28"/>
          <w:szCs w:val="28"/>
        </w:rPr>
        <w:t>На современном этапе развития российского общества проблема сохранения и укрепления здоровья, формирования особого отношения к нему как к самостоятельной ценности остаётся весьма значимой. Ценность здоровья в жизни человека выступает как ключевая категория, поскольку здоровье является условием для развития и роста и это, прежде всего, касается детей с ограниченными возможностями здоровья.</w:t>
      </w:r>
    </w:p>
    <w:p w:rsidR="004F17F2" w:rsidRPr="00D859D4" w:rsidRDefault="004F17F2" w:rsidP="004F17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59D4">
        <w:rPr>
          <w:sz w:val="28"/>
          <w:szCs w:val="28"/>
        </w:rPr>
        <w:t xml:space="preserve">Нередко считается, что главная задача школы – давать образование, учить и воспитывать, а здоровьем учеников должны заниматься врачи и родители. Но ведь болезнь – это реакция организма </w:t>
      </w:r>
      <w:proofErr w:type="gramStart"/>
      <w:r w:rsidRPr="00D859D4">
        <w:rPr>
          <w:sz w:val="28"/>
          <w:szCs w:val="28"/>
        </w:rPr>
        <w:t>на те</w:t>
      </w:r>
      <w:proofErr w:type="gramEnd"/>
      <w:r w:rsidRPr="00D859D4">
        <w:rPr>
          <w:sz w:val="28"/>
          <w:szCs w:val="28"/>
        </w:rPr>
        <w:t xml:space="preserve"> условия, которые окружают его в повседневной жизни, и в этом смысле школа играет для ребенка важнейшую, определяющую роль. Создавая условия для обучения и воспитания, организуя образовательное окружение, школа формирует свой тип жизнедеятельности, который особым образом влияет на детей, их интересы, мышление, поведение и здоровье. </w:t>
      </w:r>
      <w:proofErr w:type="spellStart"/>
      <w:r w:rsidRPr="00D859D4">
        <w:rPr>
          <w:sz w:val="28"/>
          <w:szCs w:val="28"/>
        </w:rPr>
        <w:t>Здоровьесберегающая</w:t>
      </w:r>
      <w:proofErr w:type="spellEnd"/>
      <w:r w:rsidRPr="00D859D4">
        <w:rPr>
          <w:sz w:val="28"/>
          <w:szCs w:val="28"/>
        </w:rPr>
        <w:t xml:space="preserve"> школа – </w:t>
      </w:r>
      <w:proofErr w:type="gramStart"/>
      <w:r w:rsidRPr="00D859D4">
        <w:rPr>
          <w:sz w:val="28"/>
          <w:szCs w:val="28"/>
        </w:rPr>
        <w:t>это то</w:t>
      </w:r>
      <w:proofErr w:type="gramEnd"/>
      <w:r w:rsidRPr="00D859D4">
        <w:rPr>
          <w:sz w:val="28"/>
          <w:szCs w:val="28"/>
        </w:rPr>
        <w:t xml:space="preserve"> место, где ребенку комфортно, где он может спокойно учиться и развиваться без лишнего утомления и нервного напряжения.[1</w:t>
      </w:r>
      <w:r>
        <w:rPr>
          <w:sz w:val="28"/>
          <w:szCs w:val="28"/>
        </w:rPr>
        <w:t>, с.25</w:t>
      </w:r>
      <w:r w:rsidRPr="00D859D4">
        <w:rPr>
          <w:sz w:val="28"/>
          <w:szCs w:val="28"/>
        </w:rPr>
        <w:t xml:space="preserve">] </w:t>
      </w:r>
    </w:p>
    <w:p w:rsidR="004F17F2" w:rsidRPr="004F17F2" w:rsidRDefault="004F17F2" w:rsidP="004F17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F17F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4F17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технологии, используемые учителями технологии  нашего образовательного учреждения, предполагают совокупность педагогических и психологических  воздействий, направленных на защиту и обеспечение здоровья, формирование ценного отношения к своему здоровью, </w:t>
      </w:r>
      <w:r w:rsidRPr="004F17F2">
        <w:rPr>
          <w:rFonts w:ascii="Times New Roman" w:hAnsi="Times New Roman" w:cs="Times New Roman"/>
          <w:sz w:val="28"/>
          <w:szCs w:val="28"/>
        </w:rPr>
        <w:t xml:space="preserve">выражается в привитии и закреплении навыков, умений и жизненных стереотипов, охватывающих рациональную организацию труда и отдыха, снижение факторов риска, ухудшающих состояние здоровья. </w:t>
      </w:r>
      <w:proofErr w:type="gramStart"/>
      <w:r w:rsidRPr="004F17F2">
        <w:rPr>
          <w:rFonts w:ascii="Times New Roman" w:hAnsi="Times New Roman" w:cs="Times New Roman"/>
          <w:sz w:val="28"/>
          <w:szCs w:val="28"/>
        </w:rPr>
        <w:t xml:space="preserve">Наибольший эффект в этом направлении достигается </w:t>
      </w:r>
      <w:r w:rsidRPr="004F17F2">
        <w:rPr>
          <w:rFonts w:ascii="Times New Roman" w:hAnsi="Times New Roman" w:cs="Times New Roman"/>
          <w:sz w:val="28"/>
          <w:szCs w:val="28"/>
        </w:rPr>
        <w:lastRenderedPageBreak/>
        <w:t xml:space="preserve">многообразием форм, методов и средств, что делает процесс обучения более творческим и позволяет добиться того, чтобы полученные обучающимися знания прочно вошли в их повседневную жизнь. </w:t>
      </w:r>
      <w:proofErr w:type="gramEnd"/>
    </w:p>
    <w:p w:rsidR="004F17F2" w:rsidRPr="00D859D4" w:rsidRDefault="004F17F2" w:rsidP="004F17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59D4">
        <w:rPr>
          <w:sz w:val="28"/>
          <w:szCs w:val="28"/>
        </w:rPr>
        <w:t xml:space="preserve">Первостепенное значение на уроках технологии имеет работа учителя, направленная на предупреждение травматизма </w:t>
      </w:r>
      <w:r>
        <w:rPr>
          <w:sz w:val="28"/>
          <w:szCs w:val="28"/>
        </w:rPr>
        <w:t xml:space="preserve">среди </w:t>
      </w:r>
      <w:r w:rsidRPr="00D859D4">
        <w:rPr>
          <w:sz w:val="28"/>
          <w:szCs w:val="28"/>
        </w:rPr>
        <w:t>обучающихся во время выполнения практической части заданий, так как дети с интеллектуальной недостаточностью часто работают с инструментами и материалами, способными нанести вред их здоровью. Изучение правил техники безопаснос</w:t>
      </w:r>
      <w:r>
        <w:rPr>
          <w:sz w:val="28"/>
          <w:szCs w:val="28"/>
        </w:rPr>
        <w:t>ти осуществляется с применением</w:t>
      </w:r>
      <w:r w:rsidRPr="00D859D4">
        <w:rPr>
          <w:sz w:val="28"/>
          <w:szCs w:val="28"/>
        </w:rPr>
        <w:t xml:space="preserve"> разработанных педагогами  игровых заданий, коррекционно-развивающих упражнений, тестов, которые можно применять на уроке как самостоятельно, так и </w:t>
      </w:r>
      <w:r>
        <w:rPr>
          <w:sz w:val="28"/>
          <w:szCs w:val="28"/>
        </w:rPr>
        <w:t xml:space="preserve">с использованием ИКТ. </w:t>
      </w:r>
      <w:proofErr w:type="gramStart"/>
      <w:r>
        <w:rPr>
          <w:sz w:val="28"/>
          <w:szCs w:val="28"/>
        </w:rPr>
        <w:t>Ими</w:t>
      </w:r>
      <w:r w:rsidRPr="00D859D4">
        <w:rPr>
          <w:sz w:val="28"/>
          <w:szCs w:val="28"/>
        </w:rPr>
        <w:t xml:space="preserve"> разработаны </w:t>
      </w:r>
      <w:proofErr w:type="spellStart"/>
      <w:r w:rsidRPr="00D859D4">
        <w:rPr>
          <w:sz w:val="28"/>
          <w:szCs w:val="28"/>
        </w:rPr>
        <w:t>мультимедийные</w:t>
      </w:r>
      <w:proofErr w:type="spellEnd"/>
      <w:r w:rsidRPr="00D859D4">
        <w:rPr>
          <w:sz w:val="28"/>
          <w:szCs w:val="28"/>
        </w:rPr>
        <w:t xml:space="preserve"> презентации «Урок осторожности», «Берегись бед, пока их нет», </w:t>
      </w:r>
      <w:r>
        <w:rPr>
          <w:sz w:val="28"/>
          <w:szCs w:val="28"/>
        </w:rPr>
        <w:t>«Семь раз отмерь, один раз отрежь</w:t>
      </w:r>
      <w:r w:rsidRPr="00D859D4">
        <w:rPr>
          <w:sz w:val="28"/>
          <w:szCs w:val="28"/>
        </w:rPr>
        <w:t xml:space="preserve">», где в игровой форме показано обучающимся, к чему может привести незнание и халатность при работе с опасными инструментами и материалами, позволяет повысить соблюдение ими правил техники безопасности во время выполнения практической части трудовых заданий. </w:t>
      </w:r>
      <w:proofErr w:type="gramEnd"/>
    </w:p>
    <w:p w:rsidR="004F17F2" w:rsidRPr="00D859D4" w:rsidRDefault="004F17F2" w:rsidP="004F17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59D4">
        <w:rPr>
          <w:sz w:val="28"/>
          <w:szCs w:val="28"/>
        </w:rPr>
        <w:t xml:space="preserve">Одной из особенностей обучения детей с интеллектуальной недостаточностью является тот факт, что у многих из них на уроке просматривается так называемая интеллектуальная пассивность. </w:t>
      </w:r>
      <w:proofErr w:type="spellStart"/>
      <w:r w:rsidRPr="00D859D4">
        <w:rPr>
          <w:sz w:val="28"/>
          <w:szCs w:val="28"/>
        </w:rPr>
        <w:t>Здоровьесберегающий</w:t>
      </w:r>
      <w:proofErr w:type="spellEnd"/>
      <w:r w:rsidRPr="00D859D4">
        <w:rPr>
          <w:sz w:val="28"/>
          <w:szCs w:val="28"/>
        </w:rPr>
        <w:t xml:space="preserve"> эффект обучения детей с нарушениями в развитии достигается благодаря положительному влиянию на эмоциональную сторону жизни ребенка. Урок должен быть организован таким образом, чтобы даже самый слабый неактивный ученик хотел и мог проявить активность и усердие. В хорошем настроении лучше решаются любые задачи.</w:t>
      </w:r>
    </w:p>
    <w:p w:rsidR="004F17F2" w:rsidRPr="00D859D4" w:rsidRDefault="004F17F2" w:rsidP="004F17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59D4">
        <w:rPr>
          <w:sz w:val="28"/>
          <w:szCs w:val="28"/>
        </w:rPr>
        <w:t>Наряду</w:t>
      </w:r>
      <w:r>
        <w:rPr>
          <w:sz w:val="28"/>
          <w:szCs w:val="28"/>
        </w:rPr>
        <w:t xml:space="preserve"> с традиционными формами уроков</w:t>
      </w:r>
      <w:r w:rsidRPr="00D859D4">
        <w:rPr>
          <w:sz w:val="28"/>
          <w:szCs w:val="28"/>
        </w:rPr>
        <w:t xml:space="preserve"> в специальной коррекционной школе накоплен богатый опыт проведения таких уроков</w:t>
      </w:r>
      <w:r>
        <w:rPr>
          <w:sz w:val="28"/>
          <w:szCs w:val="28"/>
        </w:rPr>
        <w:t>,</w:t>
      </w:r>
      <w:r w:rsidRPr="00D859D4">
        <w:rPr>
          <w:sz w:val="28"/>
          <w:szCs w:val="28"/>
        </w:rPr>
        <w:t xml:space="preserve"> как: - </w:t>
      </w:r>
      <w:proofErr w:type="spellStart"/>
      <w:proofErr w:type="gramStart"/>
      <w:r w:rsidRPr="00D859D4">
        <w:rPr>
          <w:sz w:val="28"/>
          <w:szCs w:val="28"/>
        </w:rPr>
        <w:t>урок-виртуальная</w:t>
      </w:r>
      <w:proofErr w:type="spellEnd"/>
      <w:proofErr w:type="gramEnd"/>
      <w:r w:rsidRPr="00D859D4">
        <w:rPr>
          <w:sz w:val="28"/>
          <w:szCs w:val="28"/>
        </w:rPr>
        <w:t xml:space="preserve"> экскурсия </w:t>
      </w:r>
      <w:r>
        <w:rPr>
          <w:sz w:val="28"/>
          <w:szCs w:val="28"/>
        </w:rPr>
        <w:t>(в один из цехов ткацкой, швейной или прядильной фабрик</w:t>
      </w:r>
      <w:r w:rsidRPr="00D859D4">
        <w:rPr>
          <w:sz w:val="28"/>
          <w:szCs w:val="28"/>
        </w:rPr>
        <w:t xml:space="preserve">, типографии, деревообрабатывающего завода, целлюлозно-бумажного комбината, ателье и др.); </w:t>
      </w:r>
    </w:p>
    <w:p w:rsidR="004F17F2" w:rsidRPr="00D859D4" w:rsidRDefault="004F17F2" w:rsidP="004F17F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859D4">
        <w:rPr>
          <w:sz w:val="28"/>
          <w:szCs w:val="28"/>
        </w:rPr>
        <w:t xml:space="preserve">- урок-путешествие (во времени, по стране, по Белгородской области и т.д.); </w:t>
      </w:r>
    </w:p>
    <w:p w:rsidR="004F17F2" w:rsidRDefault="004F17F2" w:rsidP="004F17F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859D4">
        <w:rPr>
          <w:sz w:val="28"/>
          <w:szCs w:val="28"/>
        </w:rPr>
        <w:t>- бинарные уроки, проводимы</w:t>
      </w:r>
      <w:r>
        <w:rPr>
          <w:sz w:val="28"/>
          <w:szCs w:val="28"/>
        </w:rPr>
        <w:t>е совместно учителями  труда</w:t>
      </w:r>
      <w:r w:rsidRPr="00D859D4">
        <w:rPr>
          <w:sz w:val="28"/>
          <w:szCs w:val="28"/>
        </w:rPr>
        <w:t xml:space="preserve"> и математики (темы уроков «Расчет расхода ткани на изделие», «Построение чертежа изделия»), </w:t>
      </w:r>
      <w:r>
        <w:rPr>
          <w:sz w:val="28"/>
          <w:szCs w:val="28"/>
        </w:rPr>
        <w:t>учителями труда</w:t>
      </w:r>
      <w:r w:rsidRPr="00D859D4">
        <w:rPr>
          <w:sz w:val="28"/>
          <w:szCs w:val="28"/>
        </w:rPr>
        <w:t xml:space="preserve"> и истории (темы уроков «История появления одежды», «История народного</w:t>
      </w:r>
      <w:r>
        <w:rPr>
          <w:sz w:val="28"/>
          <w:szCs w:val="28"/>
        </w:rPr>
        <w:t xml:space="preserve"> костюма»), учителями труда и биологии (темы уроков «Бумажная история», </w:t>
      </w:r>
      <w:r w:rsidRPr="00D859D4">
        <w:rPr>
          <w:sz w:val="28"/>
          <w:szCs w:val="28"/>
        </w:rPr>
        <w:t>«Процесс производства бумаги из д</w:t>
      </w:r>
      <w:r>
        <w:rPr>
          <w:sz w:val="28"/>
          <w:szCs w:val="28"/>
        </w:rPr>
        <w:t>ревесины»);</w:t>
      </w:r>
    </w:p>
    <w:p w:rsidR="004F17F2" w:rsidRPr="00D859D4" w:rsidRDefault="004F17F2" w:rsidP="004F17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урок-игра «Кораблик</w:t>
      </w:r>
      <w:r w:rsidRPr="00D859D4">
        <w:rPr>
          <w:sz w:val="28"/>
          <w:szCs w:val="28"/>
        </w:rPr>
        <w:t>»,</w:t>
      </w:r>
      <w:r>
        <w:rPr>
          <w:sz w:val="28"/>
          <w:szCs w:val="28"/>
        </w:rPr>
        <w:t xml:space="preserve"> который</w:t>
      </w:r>
      <w:r w:rsidR="003B3FA0">
        <w:rPr>
          <w:sz w:val="28"/>
          <w:szCs w:val="28"/>
        </w:rPr>
        <w:t xml:space="preserve"> </w:t>
      </w:r>
      <w:r w:rsidRPr="00D859D4">
        <w:rPr>
          <w:sz w:val="28"/>
          <w:szCs w:val="28"/>
        </w:rPr>
        <w:t>используется при работе с детьми, страдающими аутизмом и испы</w:t>
      </w:r>
      <w:r>
        <w:rPr>
          <w:sz w:val="28"/>
          <w:szCs w:val="28"/>
        </w:rPr>
        <w:t xml:space="preserve">тывающими трудности в общении. </w:t>
      </w:r>
      <w:r w:rsidRPr="00D859D4">
        <w:rPr>
          <w:sz w:val="28"/>
          <w:szCs w:val="28"/>
        </w:rPr>
        <w:t>Игра способствует созданию у обучающихся эмоционального настроя, вызывает положительное отношение к выполняемой деятельности, улучшает общую работоспособность, а учителю позволяет на невербальном уровне получать обратную связь о ходе обучения детей, ис</w:t>
      </w:r>
      <w:r>
        <w:rPr>
          <w:sz w:val="28"/>
          <w:szCs w:val="28"/>
        </w:rPr>
        <w:t>пытывающих трудности в общении.</w:t>
      </w:r>
      <w:r w:rsidRPr="00D859D4">
        <w:rPr>
          <w:sz w:val="28"/>
          <w:szCs w:val="28"/>
        </w:rPr>
        <w:t xml:space="preserve"> </w:t>
      </w:r>
    </w:p>
    <w:p w:rsidR="004F17F2" w:rsidRPr="00D859D4" w:rsidRDefault="004F17F2" w:rsidP="004F17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59D4">
        <w:rPr>
          <w:sz w:val="28"/>
          <w:szCs w:val="28"/>
        </w:rPr>
        <w:t xml:space="preserve">При проведении таких уроков педагоги активно используют всевозможные виды наглядности и, конечно же, </w:t>
      </w:r>
      <w:proofErr w:type="spellStart"/>
      <w:r w:rsidRPr="00D859D4">
        <w:rPr>
          <w:sz w:val="28"/>
          <w:szCs w:val="28"/>
        </w:rPr>
        <w:t>мультимедийные</w:t>
      </w:r>
      <w:proofErr w:type="spellEnd"/>
      <w:r w:rsidRPr="00D859D4">
        <w:rPr>
          <w:sz w:val="28"/>
          <w:szCs w:val="28"/>
        </w:rPr>
        <w:t xml:space="preserve"> </w:t>
      </w:r>
      <w:r w:rsidRPr="00D859D4">
        <w:rPr>
          <w:sz w:val="28"/>
          <w:szCs w:val="28"/>
        </w:rPr>
        <w:lastRenderedPageBreak/>
        <w:t xml:space="preserve">презентации. При работе с презентацией темп предъявления информации с экрана устанавливает учитель в соответствии с возможностями данной группы детей. Фрагментарный показ позволяет давать информацию в небольшом количестве, что способствует лучшему усвоению материала. </w:t>
      </w:r>
      <w:proofErr w:type="gramStart"/>
      <w:r w:rsidRPr="00D859D4">
        <w:rPr>
          <w:sz w:val="28"/>
          <w:szCs w:val="28"/>
        </w:rPr>
        <w:t>Включение в презентацию заданий, тестов, вопросов, дидактических игр разного уровня сложности позволяет актуализировать имеющиеся у обучающихся знания, закрепить и обобщить полученные в ходе урока сведения.</w:t>
      </w:r>
      <w:proofErr w:type="gramEnd"/>
      <w:r w:rsidRPr="00D859D4">
        <w:rPr>
          <w:sz w:val="28"/>
          <w:szCs w:val="28"/>
        </w:rPr>
        <w:t xml:space="preserve"> Если возникают затруднения, есть возможность неоднократного возвращения к нужному слайду для уточнения, получения подсказки в виде разъяснения или выбора варианта ответа. Показ на экране правильного ответа, будет способствовать выполнению </w:t>
      </w:r>
      <w:proofErr w:type="gramStart"/>
      <w:r w:rsidRPr="00D859D4">
        <w:rPr>
          <w:sz w:val="28"/>
          <w:szCs w:val="28"/>
        </w:rPr>
        <w:t>обучающимися</w:t>
      </w:r>
      <w:proofErr w:type="gramEnd"/>
      <w:r w:rsidRPr="00D859D4">
        <w:rPr>
          <w:sz w:val="28"/>
          <w:szCs w:val="28"/>
        </w:rPr>
        <w:t xml:space="preserve"> самопроверки. </w:t>
      </w:r>
      <w:proofErr w:type="gramStart"/>
      <w:r w:rsidRPr="00D859D4">
        <w:rPr>
          <w:sz w:val="28"/>
          <w:szCs w:val="28"/>
        </w:rPr>
        <w:t>Желательно, чтобы демонстрация презентаций сочеталась с работой по тексту учебника, выполнением тестовых упражнений, работой в тетрадях, альбомах, работой с технологической и пооперационной картами.</w:t>
      </w:r>
      <w:proofErr w:type="gramEnd"/>
    </w:p>
    <w:p w:rsidR="004F17F2" w:rsidRPr="00D859D4" w:rsidRDefault="004F17F2" w:rsidP="004F17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859D4">
        <w:rPr>
          <w:sz w:val="28"/>
          <w:szCs w:val="28"/>
        </w:rPr>
        <w:t xml:space="preserve">Привлечение </w:t>
      </w:r>
      <w:proofErr w:type="spellStart"/>
      <w:r w:rsidRPr="00D859D4">
        <w:rPr>
          <w:sz w:val="28"/>
          <w:szCs w:val="28"/>
        </w:rPr>
        <w:t>мультимедийных</w:t>
      </w:r>
      <w:proofErr w:type="spellEnd"/>
      <w:r w:rsidRPr="00D859D4">
        <w:rPr>
          <w:sz w:val="28"/>
          <w:szCs w:val="28"/>
        </w:rPr>
        <w:t xml:space="preserve"> средств к обучению детей с интеллектуальной недостаточностью вызывает у них огромный интерес к заданиям, к предмету в целом, постоянно поддерживает их положительный настрой, дает возможность многократно повторить один и тот же материал без монотонности и скуки, стимулирует мыслительную деятельность школьников, повышает мотивацию к учению, тем самым способствует улучшению усвоения учебных знаний. </w:t>
      </w:r>
      <w:proofErr w:type="gramEnd"/>
    </w:p>
    <w:p w:rsidR="004F17F2" w:rsidRPr="00D859D4" w:rsidRDefault="004F17F2" w:rsidP="004F17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59D4">
        <w:rPr>
          <w:sz w:val="28"/>
          <w:szCs w:val="28"/>
        </w:rPr>
        <w:t xml:space="preserve">Чтобы учитель мог контролировать эмоциональное состояние детей во время учебной деятельности, необходимо проводить после каждого урока рефлексию. Результаты рефлексии помогут в дальнейшем учителю вносить необходимые коррективы в задания, тесты, упражнения, условия игр. </w:t>
      </w:r>
    </w:p>
    <w:p w:rsidR="004F17F2" w:rsidRPr="00D859D4" w:rsidRDefault="004F17F2" w:rsidP="004F17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59D4">
        <w:rPr>
          <w:sz w:val="28"/>
          <w:szCs w:val="28"/>
        </w:rPr>
        <w:t xml:space="preserve">Как показывает опыт работы, разнообразие форм, методов и средств обучения способствует у детей с интеллектуальной недостаточностью развитию познавательного интереса, формированию здорового образа жизни, созданию положительного эмоционального настроя, улучшает общую их работоспособность и повышает эффективность коррекционного обучения. </w:t>
      </w:r>
    </w:p>
    <w:p w:rsidR="004F17F2" w:rsidRPr="00D859D4" w:rsidRDefault="004F17F2" w:rsidP="004F17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F17F2" w:rsidRPr="003B3FA0" w:rsidRDefault="003B3FA0" w:rsidP="003B3FA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3B3FA0">
        <w:rPr>
          <w:b/>
          <w:bCs/>
          <w:iCs/>
          <w:color w:val="333333"/>
          <w:sz w:val="28"/>
          <w:szCs w:val="28"/>
        </w:rPr>
        <w:t>Список использованной литературы</w:t>
      </w:r>
      <w:r w:rsidR="004F17F2" w:rsidRPr="003B3FA0">
        <w:rPr>
          <w:b/>
          <w:bCs/>
          <w:iCs/>
          <w:color w:val="333333"/>
          <w:sz w:val="28"/>
          <w:szCs w:val="28"/>
        </w:rPr>
        <w:t>:</w:t>
      </w:r>
    </w:p>
    <w:p w:rsidR="004F17F2" w:rsidRPr="003B3FA0" w:rsidRDefault="004F17F2" w:rsidP="00D67C3B">
      <w:pPr>
        <w:pStyle w:val="a3"/>
        <w:numPr>
          <w:ilvl w:val="0"/>
          <w:numId w:val="1"/>
        </w:numPr>
        <w:spacing w:before="0" w:beforeAutospacing="0" w:after="0" w:afterAutospacing="0"/>
        <w:ind w:firstLine="0"/>
        <w:jc w:val="both"/>
        <w:rPr>
          <w:sz w:val="28"/>
          <w:szCs w:val="28"/>
        </w:rPr>
      </w:pPr>
      <w:proofErr w:type="spellStart"/>
      <w:r w:rsidRPr="003B3FA0">
        <w:rPr>
          <w:iCs/>
          <w:color w:val="333333"/>
          <w:sz w:val="28"/>
          <w:szCs w:val="28"/>
        </w:rPr>
        <w:t>Здоровьесберегающая</w:t>
      </w:r>
      <w:proofErr w:type="spellEnd"/>
      <w:r w:rsidRPr="003B3FA0">
        <w:rPr>
          <w:iCs/>
          <w:color w:val="333333"/>
          <w:sz w:val="28"/>
          <w:szCs w:val="28"/>
        </w:rPr>
        <w:t xml:space="preserve"> школа. Учебный курс для руководителей учреждений общего образования. / Безруких М.М., </w:t>
      </w:r>
      <w:proofErr w:type="gramStart"/>
      <w:r w:rsidRPr="003B3FA0">
        <w:rPr>
          <w:iCs/>
          <w:color w:val="333333"/>
          <w:sz w:val="28"/>
          <w:szCs w:val="28"/>
        </w:rPr>
        <w:t>Сонькин</w:t>
      </w:r>
      <w:proofErr w:type="gramEnd"/>
      <w:r w:rsidRPr="003B3FA0">
        <w:rPr>
          <w:iCs/>
          <w:color w:val="333333"/>
          <w:sz w:val="28"/>
          <w:szCs w:val="28"/>
        </w:rPr>
        <w:t xml:space="preserve"> В.Д., Безобразова В.Н. – (М.: ИД «1 сентября», 2006. – 64 с.)</w:t>
      </w:r>
    </w:p>
    <w:p w:rsidR="003B3FA0" w:rsidRDefault="003B3FA0" w:rsidP="003B3FA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3B3F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3B3FA0" w:rsidRPr="003B3FA0" w:rsidRDefault="003B3FA0" w:rsidP="003B3FA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3B3F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65CB" w:rsidRDefault="00BF65CB"/>
    <w:sectPr w:rsidR="00BF65CB" w:rsidSect="00BF6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C02E1"/>
    <w:multiLevelType w:val="multilevel"/>
    <w:tmpl w:val="39F85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17F2"/>
    <w:rsid w:val="00122EF1"/>
    <w:rsid w:val="003B3FA0"/>
    <w:rsid w:val="004F17F2"/>
    <w:rsid w:val="00BF65CB"/>
    <w:rsid w:val="00D67C3B"/>
    <w:rsid w:val="00DD66A8"/>
    <w:rsid w:val="00F74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1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B3F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1112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Lenovo-buk</cp:lastModifiedBy>
  <cp:revision>3</cp:revision>
  <dcterms:created xsi:type="dcterms:W3CDTF">2022-11-08T17:51:00Z</dcterms:created>
  <dcterms:modified xsi:type="dcterms:W3CDTF">2022-11-11T16:23:00Z</dcterms:modified>
</cp:coreProperties>
</file>