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F441D" w14:textId="77777777" w:rsidR="00E8488A" w:rsidRDefault="00E8488A" w:rsidP="00E8488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</w:t>
      </w:r>
    </w:p>
    <w:p w14:paraId="1E7AD2FD" w14:textId="77777777" w:rsidR="00E8488A" w:rsidRDefault="00E8488A" w:rsidP="00E8488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дошкольное образовательное</w:t>
      </w:r>
    </w:p>
    <w:p w14:paraId="46C127E0" w14:textId="68FD0641" w:rsidR="00E8488A" w:rsidRDefault="00E8488A" w:rsidP="00E8488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учреждение детский сад №23</w:t>
      </w:r>
    </w:p>
    <w:p w14:paraId="20D8C00F" w14:textId="63971884" w:rsidR="00E8488A" w:rsidRDefault="00E8488A" w:rsidP="00E8488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Тахмазова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О.А.</w:t>
      </w:r>
    </w:p>
    <w:p w14:paraId="36947BA9" w14:textId="045998E9" w:rsidR="00E8488A" w:rsidRDefault="00E8488A" w:rsidP="00E8488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Краснодарский край</w:t>
      </w:r>
    </w:p>
    <w:p w14:paraId="7C4BD4D8" w14:textId="7B5F1C93" w:rsidR="00E8488A" w:rsidRDefault="00E8488A" w:rsidP="00E8488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Курганинский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</w:t>
      </w:r>
    </w:p>
    <w:p w14:paraId="4AEB0A0A" w14:textId="005F5045" w:rsidR="00E8488A" w:rsidRPr="00E8488A" w:rsidRDefault="00E8488A" w:rsidP="00E8488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Щебенозаводской</w:t>
      </w:r>
      <w:proofErr w:type="spellEnd"/>
    </w:p>
    <w:p w14:paraId="7B23A379" w14:textId="77777777" w:rsidR="00E8488A" w:rsidRPr="00E8488A" w:rsidRDefault="00E8488A" w:rsidP="00E8488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05EBA22" w14:textId="11385BB0" w:rsidR="00E8488A" w:rsidRDefault="00E8488A" w:rsidP="00E8488A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    </w:t>
      </w:r>
      <w:r w:rsidRPr="00E8488A">
        <w:rPr>
          <w:rFonts w:ascii="Times New Roman" w:eastAsia="Calibri" w:hAnsi="Times New Roman" w:cs="Times New Roman"/>
          <w:b/>
          <w:bCs/>
          <w:sz w:val="32"/>
          <w:szCs w:val="32"/>
        </w:rPr>
        <w:t>Формы взаимодействия</w:t>
      </w:r>
    </w:p>
    <w:p w14:paraId="5B22D2DE" w14:textId="77777777" w:rsidR="00E8488A" w:rsidRDefault="00E8488A" w:rsidP="00E8488A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E8488A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педагога с родителями</w:t>
      </w:r>
    </w:p>
    <w:p w14:paraId="07AD64CF" w14:textId="7C5E005B" w:rsidR="00E8488A" w:rsidRDefault="00E8488A" w:rsidP="00E8488A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E8488A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по развитию речи.</w:t>
      </w:r>
    </w:p>
    <w:p w14:paraId="7C445686" w14:textId="1ED623AB" w:rsidR="005A53FD" w:rsidRPr="005A53FD" w:rsidRDefault="005A53FD" w:rsidP="005A53F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A53FD">
        <w:rPr>
          <w:rFonts w:ascii="Times New Roman" w:hAnsi="Times New Roman" w:cs="Times New Roman"/>
          <w:sz w:val="28"/>
          <w:szCs w:val="28"/>
        </w:rPr>
        <w:t>Аннотация: статья посвящена проблеме взаимодействия ДОУ с родителями по речевому развитию детей старшего дошкольного возраста. Содержит информацию о современных совместных формах взаимодействия детского сада и семьи.</w:t>
      </w:r>
    </w:p>
    <w:bookmarkEnd w:id="0"/>
    <w:p w14:paraId="7C14E13E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Статистика последних лет показывает печальную картину относительно речевого развития детей – речь начинает развиваться позже. А это ведет к тому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что,  достигнув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школьного возраста,  ребенок не освоил устный родной язык в том объеме, который необходим для начала школьного обучения.</w:t>
      </w:r>
    </w:p>
    <w:p w14:paraId="4811FC1D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Для своевременного развития речи родители и другие взрослые, окружающие малыша, должны постоянно общаться с ним, стремясь вызвать ответную реакцию.</w:t>
      </w:r>
    </w:p>
    <w:p w14:paraId="7501B049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Известно, что нарушения речи отражаются на психическом развитии ребёнка, формировании его личности. Иногда с детьми, у которых есть нарушения речи, родители стараются меньше разговаривать. Этим они наносят вред речевому и психическому развитию ребёнка. Если ребёнок не говорит, то мама и все окружающие должны как можно больше разговаривать с ним. Но не всегда родители знают, о чём и как разговаривать с ребенком.</w:t>
      </w:r>
    </w:p>
    <w:p w14:paraId="5CD4D2DC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Недоразвитие звуковой стороны речи, недостаточное формирование фонематической структуры речи и звукопроизношения препятствуют развитию анализа и синтеза звукового состава слова. Это создаёт значительные трудности на пути овладения детьми грамотой. Отставая в </w:t>
      </w: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>учении, те школьники, у которых есть речевые расстройства, теряют интерес к обучению.</w:t>
      </w:r>
    </w:p>
    <w:p w14:paraId="6BAA22F4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Взаимодействие детского сада и семьи является необходимым условием работы дошкольного учреждения по любому направлению его деятельности. Не является исключением и работа по развитию речи дошкольников, ведь наилучших результатов в работе можно достичь, если воспитатели и родители будут действовать согласованно.</w:t>
      </w:r>
    </w:p>
    <w:p w14:paraId="790BCD1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В направлении речевого развития воспитанников задача детского сада – вооружать родителей конкретными знаниями по методике развития речи. При всем многообразии форм сотрудничества детского сада с семьей по вопросам речевого развития старших дошкольников, педагогам нужно найти свои,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те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которые эффективны именно в данной группе. Поскольку родители заинтересованы, прежде всего, в развитии детей, то побуждать их принимать участие в жизни детского сада предпочтительно через осознание этого для развития их детей.</w:t>
      </w:r>
    </w:p>
    <w:p w14:paraId="54C805A2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По источнику информации все формы и методы работы с родителями условно можно разделить на 3 группы: словесные, наглядные и практические.</w:t>
      </w:r>
    </w:p>
    <w:p w14:paraId="188CF1B1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По формам общения:</w:t>
      </w:r>
    </w:p>
    <w:p w14:paraId="7220E4F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коллективные, групповые, индивидуальные;</w:t>
      </w:r>
    </w:p>
    <w:p w14:paraId="72FCFDD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традиционные и нетрадиционные.</w:t>
      </w:r>
    </w:p>
    <w:p w14:paraId="6EA33C21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Доминирующую роль среди форм общения педагог – родители по сей день продолжают играть познавательные формы организации их взаимоотношений. Они призваны повышать психолого-педагогическую культуру родителей, а, значит, способствовать изменению взглядов родителей на воспитание и образование ребенка в условиях семьи, развивать рефлексию. Кроме того, данные формы взаимодействия позволяют знакомить родителей с особенностями возрастного и психологического развития детей, рациональными методами и приемами воспитания для формирования их практических навыков, в том числе и речевых. </w:t>
      </w:r>
    </w:p>
    <w:p w14:paraId="0746B727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Родители видят ребенка в обстановке, отличной от домашней, а также наблюдают процесс его общения с другими детьми и взрослыми.</w:t>
      </w:r>
    </w:p>
    <w:p w14:paraId="3EECFBB4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По-прежнему в этой группе лидируют следующие традиционные коллективные формы общения:</w:t>
      </w:r>
    </w:p>
    <w:p w14:paraId="24810C7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Общее родительское собрание ДОУ. Его цель – координация действий родительской общественности и педагогического коллектива по вопросам образования, воспитания, оздоровления и развития воспитанников. На общих </w:t>
      </w: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>родительских собраниях обсуждаются проблемы воспитания и развития детей, в том числе и речевого.</w:t>
      </w:r>
    </w:p>
    <w:p w14:paraId="05C93164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Педагогический совет по теме «Развитие речи дошкольников» с участием родителей. Целью данной формы работы с семьей является привлечение родителей к активному осмыслению проблем речевого развития детей в семье на основе учета индивидуальных потребностей.</w:t>
      </w:r>
    </w:p>
    <w:p w14:paraId="12788739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Родительская конференция – одна из форм повышения педагогической культуры. Ценность этого вида работы в том, что в ней участвуют не только родители, но и общественность. На конференциях выступают педагоги, работники районного отдела образования, представители медицинской службы, учителя, учителя-логопеды, педагоги-психологи и т.д. Участие в конференции дает возможность родителям не только накапливать профессиональные знания в области развития речи и коррекции речевых нарушений у детей, но и устанавливать доверительные отношения с педагогами и специалистами.</w:t>
      </w:r>
    </w:p>
    <w:p w14:paraId="34E84A8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Тематические консультации организуются с целью ответить на все вопросы по речевому развитию детей, интересующие родителей. Консультации близки к беседам, основная их разница в том, что последние предусматривают диалог, его ведет организатор беседы. Педагог стремится дать родителям квалифицированный совет, чему-то научить.</w:t>
      </w:r>
    </w:p>
    <w:p w14:paraId="4E801F6B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Существуют и «заочные» консультации. Готовится ящик для вопросов родителей. Читая почту, педагог может заранее подготовить полный ответ, изучить литературу, посоветоваться с коллегами или переадресовать вопрос. Эта форма получила отклик у родителей. Как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показал  педагогический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опыт проведения «заочной» консультации, родители задают разнообразные вопросы, о которых не желают говорить вслух.</w:t>
      </w:r>
    </w:p>
    <w:p w14:paraId="244227C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Групповые собрания родителей – это форма организованного ознакомления родителей с задачами, содержанием и методами воспитания детей определенного возраста в условиях детского сада и семьи.</w:t>
      </w:r>
    </w:p>
    <w:p w14:paraId="18FE052C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На групповом собрании родителей в начале года педагогу необходимо познакомить их с новыми задачами воспитания, рассказать, какие речевые навыки наиболее существенны на данной возрастной ступени, познакомить с основными ошибками в речи детей.</w:t>
      </w:r>
    </w:p>
    <w:p w14:paraId="64191BB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Важно, чтобы воспитатель заострил внимание на задачах развития речи, стоящих перед детским садом, на том, какую помощь в овладении ребенком звуковой стороны речи может оказать семья. Он должен довести до сведения родителей, как развивается речь их ребенка, указать какой раздел ребенок не усвоил, или усвоил слабо и в каких дополнительных занятиях нуждается.</w:t>
      </w:r>
    </w:p>
    <w:p w14:paraId="3248EDD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 выступлению на собраниях по темам, связанным с речевым развитием воспитанников, целесообразно подключать специалистов детского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сада  (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>логопеда, психолога и др.), а также специалистов среди родителей, которые имеют отношение к речевому развитию дошкольников   (учителя начальной школы, библиотекаря и др.).</w:t>
      </w:r>
    </w:p>
    <w:p w14:paraId="32D8E09E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Интересными и полезными для молодых родителей являются собрания, на которых выступают и делятся своими впечатлениями о развитии речи в условиях семьи сами родители. Воспитатель может заранее договориться с некоторыми из них, попросив рассказать, как они совместно с педагогами детского сада устраняли те или иные недостатки в речи своего ребенка.</w:t>
      </w:r>
    </w:p>
    <w:p w14:paraId="452DD7E1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Родителей старших детей следует познакомить с содержанием работы по </w:t>
      </w:r>
      <w:hyperlink r:id="rId4" w:history="1">
        <w:r w:rsidRPr="00E8488A">
          <w:rPr>
            <w:rFonts w:ascii="Times New Roman" w:eastAsia="Calibri" w:hAnsi="Times New Roman" w:cs="Times New Roman"/>
            <w:sz w:val="28"/>
            <w:szCs w:val="28"/>
            <w:u w:val="single"/>
          </w:rPr>
          <w:t>подготовке детей к школе</w:t>
        </w:r>
      </w:hyperlink>
      <w:r w:rsidRPr="00E8488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ABF9B59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Собрание готовится заранее, объявление вывешивается за 3-5 дней. В объявлении можно поместить небольшие задания для родителей, например, понаблюдать за речью детей в самостоятельной игровой деятельности, за поведением в играх со сверстниками, обратить внимание на детские вопросы и т.д. Задания обусловлены темой предстоящего собрания: «Значение речевого развития в подготовке ребенка к школе»; «Поисково-исследовательская деятельность – одна из эффективных форм активизации речевого развития»;  «Речь на кончиках пальцев», «Движение и речь» и др.</w:t>
      </w:r>
    </w:p>
    <w:p w14:paraId="73B7592E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При подготовке к собранию можно пользоваться следующим планом:</w:t>
      </w:r>
    </w:p>
    <w:p w14:paraId="5BE52E39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Анкетирование родителей по теме собрания. Анкеты заполняются дома, до собрания, их результаты используются в ходе его проведения. Изготовление приглашений каждой семье (в виде аппликации, рисунка, открытки и т.д.). Важно, чтобы в изготовлении приглашений принимали участие дети.</w:t>
      </w:r>
    </w:p>
    <w:p w14:paraId="022B2BE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Изготовление памяток с советами на тему собрания. Их содержание должно быть кратким, текст напечатан крупным шрифтом.</w:t>
      </w:r>
    </w:p>
    <w:p w14:paraId="4D412087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Подготовка конкурсов, выставок.</w:t>
      </w:r>
    </w:p>
    <w:p w14:paraId="5689B76E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Запись на магнитофон ответов детей по теме собрания.</w:t>
      </w:r>
    </w:p>
    <w:p w14:paraId="7C4EE660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Приглашение на собрание сказочного героя (использование сюрпризного момента).</w:t>
      </w:r>
    </w:p>
    <w:p w14:paraId="79E8F4E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Подготовка плакатов по теме собрания и т.д.</w:t>
      </w:r>
    </w:p>
    <w:p w14:paraId="7907F77D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Но следует отметить, что родительские собрания не следует проводить в их традиционном виде, в виде «игры в одни ворота», когда педагог знакомит родителей с какой-то информацией, а родители являются пассивными слушателями и зрителями.  В каждом мероприятии необходимо организовать </w:t>
      </w: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практическую часть в виде игры, практических занятий, дискуссий, небольших мастер-классов. </w:t>
      </w:r>
    </w:p>
    <w:p w14:paraId="41AE71D1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«Круглый стол» на тему «Проблемы речевого развития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детей  и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пути их решения», где в нетрадиционной обстановке с обязательным участием специалистов обсуждаются с родителями актуальные проблемы речевого развития детей.</w:t>
      </w:r>
    </w:p>
    <w:p w14:paraId="5C513F0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Открытые занятия с детьми в ДОУ для родителей. Родителей знакомят со структурой и спецификой проведения занятий в ДОУ по развитию речи. Можно включить в занятие участие родителей.</w:t>
      </w:r>
    </w:p>
    <w:p w14:paraId="33ECFE03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Данные формы использовались и раньше. Однако сегодня, как уже отмечалось выше, изменились принципы, на основе которых строится общение педагогов и родителей. Поэтому данные формы можно рассматривать и как нетрадиционные. Например, это может быть проведение родительских собраний по мотивам известных телевизионных игр: «КВН», «Поле Чудес», «Что? Где? Когда?», «Устами младенца» и других.</w:t>
      </w:r>
    </w:p>
    <w:p w14:paraId="25D9919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Неформальный подход к организации и проведению этих форм общения ставит воспитателей перед необходимостью использования разнообразных методов активизации родителей. К таким «старым формам на новый лад» можно отнести:</w:t>
      </w:r>
    </w:p>
    <w:p w14:paraId="26B2C876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«Дни открытых дверей». В настоящее время они приобретают широкое распространение. «Дни открытых дверей» дают родителям возможность увидеть стиль общения педагогов с детьми, самим «включиться» в общение и деятельность детей и педагогов по развитию речи.</w:t>
      </w:r>
    </w:p>
    <w:p w14:paraId="33C12DB6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Если раньше не предполагалось, что родитель может быть активным участником жизни детей при посещении группы, то сейчас дошкольные учреждения стремятся не просто продемонстрировать педагогический процесс родителям, но и вовлечь их в него. В этот день родители, а также другие близкие ребенку люди, принимающие непосредственное участие в его воспитании (бабушки, дедушки, братья и сестры), имеют возможность свободно посетить дошкольное учреждение; пройти по всем его помещениям, ознакомиться с жизнью ребенка в детском саду, увидеть, как ребенок занимается и отдыхает, общается со сверстниками и взрослыми, самим пообщаться с его друзьями и воспитателями. Родители, наблюдая деятельность педагога и детей, могут сами поучаствовать в играх, занятиях и т.д.</w:t>
      </w:r>
    </w:p>
    <w:p w14:paraId="1503669A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Устный педагогический журнал. Журнал состоит из 3-6 страниц, по длительности каждая занимает от 5 до 10 мин. Общая продолжительность составляет не более 40 минут. Непродолжительность во времени имеет </w:t>
      </w: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>немаловажное значение, поскольку часто родители бывают ограничены во времени в силу различных объективных и субъективных причин. Поэтому важно, чтобы достаточно большой объем информации, размещенный в относительно коротком отрезке времени, представлял значительный интерес для родителей. Каждая страница журнала – это устное сообщение, которое может быть проиллюстрировано дидактическими пособиями, прослушиванием магнитофонных записей, выставками рисунков, поделок, книг. Родителям заранее предлагается литература для ознакомления с проблемой, практические задания, вопросы для обсуждения. Примерные темы устных журналов, предлагаемые педагогами по речевому развитию воспитанников старшего дошкольного возраста: «У порога школы», «Речевые игры», «Здоровьесберегающие технологии в развитии речи детей» и др. Важно, чтобы темы были актуальны для родителей, отвечали их нуждам и помогали решить наиболее важные вопросы развития и коррекции речи детей.</w:t>
      </w:r>
    </w:p>
    <w:p w14:paraId="3E83E05C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Вечера вопросов и ответов. Это форма позволяет родителям уточнить свои педагогические знания, применить их на практике, узнать о чем-либо новом, пополнить знаниями друг друга, обсудить некоторые проблемы развития речи детей.</w:t>
      </w:r>
    </w:p>
    <w:p w14:paraId="64430F06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8488A">
        <w:rPr>
          <w:rFonts w:ascii="Times New Roman" w:eastAsia="Calibri" w:hAnsi="Times New Roman" w:cs="Times New Roman"/>
          <w:sz w:val="28"/>
          <w:szCs w:val="28"/>
        </w:rPr>
        <w:t>Исследовательско</w:t>
      </w:r>
      <w:proofErr w:type="spellEnd"/>
      <w:r w:rsidRPr="00E8488A">
        <w:rPr>
          <w:rFonts w:ascii="Times New Roman" w:eastAsia="Calibri" w:hAnsi="Times New Roman" w:cs="Times New Roman"/>
          <w:sz w:val="28"/>
          <w:szCs w:val="28"/>
        </w:rPr>
        <w:t>-проектные, ролевые, имитационные и деловые игры. В процессе этих игр участники не просто «впитывают» определенные знания, а конструируют новую модель действий, отношений. В процессе обсуждения участники игры с помощью специалистов пытаются проанализировать ситуацию со всех сторон и найти приемлемое решение. Примерными темами игр могут стать: «Речевые игры в вашем доме», «Прогулка в вашей семье», «Выходной день: какой он?»</w:t>
      </w:r>
    </w:p>
    <w:p w14:paraId="7BA43EB4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Тренинги. Тренинговые игровые упражнения и задания помогают дать оценку различным способам взаимодействия с ребенком и особенно с ребенком, имеющим нарушения речи; выбрать более удачные формы обращения к нему и общения с ним, заменять нежелательные конструктивными.</w:t>
      </w:r>
    </w:p>
    <w:p w14:paraId="67068450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Дни добрых дел. Дни добровольной посильной помощи родителей группе – ремонт игрушек, пособий, книг, мебели, помощь в создании предметно-развивающей речевой среды в группе. Такая форма позволяет налаживать атмосферу теплых, доброжелательных взаимоотношений между воспитателем и родителями.</w:t>
      </w:r>
    </w:p>
    <w:p w14:paraId="000ED3E6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К группе познавательных относятся и индивидуальные формы взаимодействия с родителями. Преимущество такой формы работы с родителями состоит в том, что через изучение специфики семьи, беседы с </w:t>
      </w: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>родителями (с каждым в отдельности), через наблюдение за общением родителей с детьми, как в группе, так и дома, педагоги может наметить конкретные пути совместного взаимодействия с ребенком.</w:t>
      </w:r>
    </w:p>
    <w:p w14:paraId="53E3C212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К индивидуальным формам относятся:</w:t>
      </w:r>
    </w:p>
    <w:p w14:paraId="63990A20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педагогические беседы с родителями;</w:t>
      </w:r>
    </w:p>
    <w:p w14:paraId="01265016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посещение семьи;</w:t>
      </w:r>
    </w:p>
    <w:p w14:paraId="35DB030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индивидуальные консультации;</w:t>
      </w:r>
    </w:p>
    <w:p w14:paraId="2E1015BC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индивидуальные блокноты;</w:t>
      </w:r>
    </w:p>
    <w:p w14:paraId="3A1EABB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выполнение домашних заданий;</w:t>
      </w:r>
    </w:p>
    <w:p w14:paraId="45AE137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выполнение индивидуальных поручений;</w:t>
      </w:r>
    </w:p>
    <w:p w14:paraId="422ED9A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«Шкатулка вопросов» и т.д.</w:t>
      </w:r>
    </w:p>
    <w:p w14:paraId="1A61F3A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Кроме того, существуют приемы создания ролей для родителей. Они могут играть разные формальные и неформальные роли в программе развития и воспитания своих детей в группе детского сада. Ниже приведены некоторые из них.</w:t>
      </w:r>
    </w:p>
    <w:p w14:paraId="3ACD28C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Гость группы. Необходимо поощрять приход родителей в группу для наблюдения за детьми, игры и общения с ними.</w:t>
      </w:r>
    </w:p>
    <w:p w14:paraId="6BA255B3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Доброволец. У родителей и детей могут быть общие интересы или умения. Взрослые могут помогать воспитателям, принимать участие в спектаклях, помогать в организации мероприятий, изготовлять пособия и игры для развития речи и пр.</w:t>
      </w:r>
    </w:p>
    <w:p w14:paraId="4DBE9416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Досуговые формы организации общения призваны устанавливать теплые неформальные отношения между педагогами и родителями, а также более доверительные отношения между родителями и детьми. В дальнейшем педагогам проще налаживать с ними контакты, предоставлять педагогическую информацию.</w:t>
      </w:r>
    </w:p>
    <w:p w14:paraId="2343E4BD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К данным формам можно отнести:</w:t>
      </w:r>
    </w:p>
    <w:p w14:paraId="7EAAEAD7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тематические развлечения;</w:t>
      </w:r>
    </w:p>
    <w:p w14:paraId="7E00458B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литературные салоны;</w:t>
      </w:r>
    </w:p>
    <w:p w14:paraId="6B78E70B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фольклорные праздники;</w:t>
      </w:r>
    </w:p>
    <w:p w14:paraId="18449373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ярмарки;</w:t>
      </w:r>
    </w:p>
    <w:p w14:paraId="19D95F66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введение речевых традиций;</w:t>
      </w:r>
    </w:p>
    <w:p w14:paraId="432D7D82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выпуск стенгазеты;</w:t>
      </w:r>
    </w:p>
    <w:p w14:paraId="4334B992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>работа театральной труппы дети – родители (совместная постановка спектаклей);</w:t>
      </w:r>
    </w:p>
    <w:p w14:paraId="58BFEB9B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семейные встречи</w:t>
      </w:r>
    </w:p>
    <w:p w14:paraId="55BE83C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Следует отметить, что досуговые формы сотрудничества с семьей могут быть эффективными только тогда, когда воспитатель уделяет достаточное внимание педагогическому содержанию мероприятия. Родители на данных мероприятиях могут читать стихотворения вместе со своим ребенком, петь песни и рассказывать интересные истории, например о профессии или домашних любимцах, имеют возможность проявить свои знания и умения в познавательной, театрализованной деятельности.</w:t>
      </w:r>
    </w:p>
    <w:p w14:paraId="08D26DC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Для взаимодействия с родителями воспитанников старшего дошкольного возраста по развитию речи детей также можно использовать следующие формы организации общения:</w:t>
      </w:r>
    </w:p>
    <w:p w14:paraId="0BC9D771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Выставки работ родителей и детей, семейные вернисажи. Такие выставки, как правило, демонстрируют результаты совместной деятельности родителей и детей. Например, выставки «Чудеса для детей из ненужных вещей», вернисажи «Руки мамы, руки папы и мои ручонки», «Волшебные ладошки» и др.</w:t>
      </w:r>
    </w:p>
    <w:p w14:paraId="595AB85B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Совместные походы и экскурсии. Основная цель таких мероприятий – укрепление детско-родительских отношений. Это и начало патриотического воспитания, любовь к Родине рождается из чувства любви к своей семье.   Из этих походов дети возвращаются обогащенные новыми впечатлениями о природе, о насекомых, о своем крае. Соответственно у них обогащается и словарный запас. После походов дети и родители рисуют, делают поделки из природного материала, оформляют выставки совместного творчества.</w:t>
      </w:r>
    </w:p>
    <w:p w14:paraId="085F5EA4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Наглядно-информационные формы организации общения условно разделены на две подгруппы:</w:t>
      </w:r>
    </w:p>
    <w:p w14:paraId="4DBE7C6A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– информационно-ознакомительные;</w:t>
      </w:r>
    </w:p>
    <w:p w14:paraId="1FB7C940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– информационно-просветительские.</w:t>
      </w:r>
    </w:p>
    <w:p w14:paraId="68B04E73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Задачами одной из них – информационно-ознакомительной – являются ознакомление родителей с особенностями работы дошкольного учреждения по развитию речи детей, с педагогами, занимающимися с детьми, и преодоление поверхностных мнений о работе дошкольного учреждения в данном направлении.</w:t>
      </w:r>
    </w:p>
    <w:p w14:paraId="4EBE8671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 информационно-ознакомительную форму включают и проведение Дней открытых дверей, и проведение открытых занятий.</w:t>
      </w:r>
    </w:p>
    <w:p w14:paraId="7E386FC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>Здесь так же можем говорить о данных формах общения как о нетрадиционных, в связи с тем, что дошкольное учреждение стало более открытой системой.</w:t>
      </w:r>
    </w:p>
    <w:p w14:paraId="5624C6C9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Лучше всего в День открытых дверей показать комплексное занятие, состоящее из простых упражнений (в старших группах – словесные упражнения, звуковой анализ слов), которые родители могут повторить в семье.</w:t>
      </w:r>
    </w:p>
    <w:p w14:paraId="5BEAEE5A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Полезны и открытые занятия по развитию речи, где могли бы участвовать родители.</w:t>
      </w:r>
    </w:p>
    <w:p w14:paraId="5EC6CAA9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К данной форме можно отнести и информацию, размещенную в Уголке для родителей: цель, задачи, целевые ориентиры речевого развития детей данного возраста, определенные в образовательной программе ДОУ.</w:t>
      </w:r>
    </w:p>
    <w:p w14:paraId="0B5998AE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Задачи другой группы – информационно-просветительской – близки к задачам познавательных форм и направлены на обогащение знаний родителей об особенностях работы по развитию речи детей дошкольного возраста.  Специфика заключается в том, что общение педагогов с родителями здесь не прямое, а опосредованное – через газеты, организацию выставок, оформление стендов, папок-ширм, папок-передвижек и др.</w:t>
      </w:r>
    </w:p>
    <w:p w14:paraId="0742F22D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В их использовании необходимо соблюдать принцип целенаправленности и принцип систематичности. Главная задача данных форм работы – познакомить родителей с условиями, задачами, содержанием и методами воспитания детей в ДОУ (группе) по направлению «Речевое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развитие»  и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оказывать практическую помощь семье. К ним относятся:</w:t>
      </w:r>
    </w:p>
    <w:p w14:paraId="2E516D3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записи на магнитофон (диктофон) бесед с детьми;</w:t>
      </w:r>
    </w:p>
    <w:p w14:paraId="04D76153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видеофрагменты организации различных видов деятельности, режимных моментов, занятий, направленных на речевое развитие детей;</w:t>
      </w:r>
    </w:p>
    <w:p w14:paraId="55BD632D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фотографии;</w:t>
      </w:r>
    </w:p>
    <w:p w14:paraId="5D928DC3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выставки детских работ;</w:t>
      </w:r>
    </w:p>
    <w:p w14:paraId="5A555891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стенды, папки-ширмы, папки-передвижки и др.</w:t>
      </w:r>
    </w:p>
    <w:p w14:paraId="17338DA4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Эффективны организации стендов, где даются сведения сформированности звукопроизношения у каждого ребенка. Вывешиваются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таблицы  с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указанием правильного ударения в трудных для детей словах; небольшие заметки, статьи, статьи по развитию речи детей дошкольного возраста.</w:t>
      </w:r>
    </w:p>
    <w:p w14:paraId="2FCD93B0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В групповом родительском уголке рекомендуется помещать на стенде материалы о состоянии развития речи детей. Здесь должны быть отражены задачи развития речи, основные виды занятий в данной группе, на примере </w:t>
      </w: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>показан уровень речевых умений ребенка данного возраста (запись разговоров или рассказов, трудные по значению слова, грамматические формы, которыми он должен овладеть, и т. п.). Материалы могут носить тематический и практический характер (Приложение 4).</w:t>
      </w:r>
    </w:p>
    <w:p w14:paraId="7CA788D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Можно рекомендовать создать «Речевой уголок», где родителям будут даваться практические рекомендации по формированию различных речевых навыков, например артикуляции, от логопеда; по выявлению уровня развития некоторых составляющих речи ребёнка, например: как проверить уровень развития фонематического слуха у ребёнка; как позаниматься дома по лексической теме. (Приложение 5)</w:t>
      </w:r>
    </w:p>
    <w:p w14:paraId="423ACD3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 рубрике «Играем дома» можно знакомить родителей с играми, игровыми упражнениями и заданиями на закрепление различных речевых навыков.</w:t>
      </w:r>
    </w:p>
    <w:p w14:paraId="64DFC112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Необходимо также составить подробный список литературы для родителей, подготовить советы, которые помогут им организовать работу по расширению кругозора ребенка, усвоению основных правил вежливой речи.</w:t>
      </w:r>
    </w:p>
    <w:p w14:paraId="76FEC6AC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В родительском уголке можно систематически помещать краткие советы по развитию речи детей, небольшие тексты (загадки, пословицы, отрывки из стихотворений), которые родители могут использовать, разговаривая с ребенком.</w:t>
      </w:r>
    </w:p>
    <w:p w14:paraId="2718AD5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Папки-ширмы, папки-передвижки формируются по тематическому принципу: «Развитие фонематического слуха у детей», «Правильное дыхание – правильная речь» и др. (Приложение 6).  Когда родители ознакомятся с содержанием папки, с ними следует побеседовать о прочитанном, ответить на возникшие вопросы, выслушать предложения и т.д.</w:t>
      </w:r>
    </w:p>
    <w:p w14:paraId="78BEE25B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Новое в практике работы педагога с семьёй это использование письменных форм общения с родителями.</w:t>
      </w:r>
    </w:p>
    <w:p w14:paraId="4DFEB1A6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Как и когда использовать письменные формы общения? Когда нехватка времени или сложности с графиком работы родителей мешают воспитателю встретиться с ними лично. Но злоупотреблять такими формами общения не стоит. Так как они не способствуют сплочению детско-родительского коллектива группы.</w:t>
      </w:r>
    </w:p>
    <w:p w14:paraId="3EF1F90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Памятки для родителей. Небольшое описание (инструкция) по выполнению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каких либо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действий (Приложение 7).</w:t>
      </w:r>
    </w:p>
    <w:p w14:paraId="63EC806D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Неформальные записки. Воспитатели могут посылать с ребенком короткие записки домой, чтобы информировать семью о новом достижении ребенка или о только что освоенном речевом навыке, поблагодарить семью за оказанную помощь; здесь могут быть записи детской речи, интересные </w:t>
      </w:r>
      <w:r w:rsidRPr="00E8488A">
        <w:rPr>
          <w:rFonts w:ascii="Times New Roman" w:eastAsia="Calibri" w:hAnsi="Times New Roman" w:cs="Times New Roman"/>
          <w:sz w:val="28"/>
          <w:szCs w:val="28"/>
        </w:rPr>
        <w:lastRenderedPageBreak/>
        <w:t>высказывания ребенка и др. Семьи также могут посылать в детский сад записки, выражающие благодарность или содержащие просьбы.</w:t>
      </w:r>
    </w:p>
    <w:p w14:paraId="0307B67C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Отчеты. Письменные отчеты о речевом развитии ребенка – это одна из форм общения с семьями, которая может быть полезна при условии, чтобы она не заменяла личных контактов.</w:t>
      </w:r>
    </w:p>
    <w:p w14:paraId="59F06134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К сожалению, формы и методы сами по себе не являются столь значимыми. За последние годы учеными и практиками разработано очень много ярких и интересных форм работы с родителями. Но в большинстве случаев эти формы существуют сами по себе, потому что работа с семьей оценивается по количеству мероприятий и совсем не анализируется их качество, востребованность у родителей, и то, насколько усилия педагогического коллектива помогли родителям и детям.</w:t>
      </w:r>
    </w:p>
    <w:p w14:paraId="75CDDD88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С целью эффективного решения этой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задачи  воспитателям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необходимо проводить самоанализ эффективности (количественный и качественный) мероприятий, которые проводятся с родителями.</w:t>
      </w:r>
    </w:p>
    <w:p w14:paraId="75B8B2D9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Для определения эффективности усилий, затраченных на взаимодействие с родителями, можно использовать опрос, книгу отзывов, оценочные листы, экспресс-диагностику, и другие методы сразу после проведения того или иного мероприятия.</w:t>
      </w:r>
    </w:p>
    <w:p w14:paraId="49B22631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Степень эффективности сотрудничества обусловлена положительной установкой взаимодействующих сторон на совместную работу по развитию речи детей, осознанием её целей и личностной заинтересованности.</w:t>
      </w:r>
    </w:p>
    <w:p w14:paraId="52700D47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Ниже представлен перспективный план работы по речевому </w:t>
      </w:r>
      <w:proofErr w:type="gramStart"/>
      <w:r w:rsidRPr="00E8488A">
        <w:rPr>
          <w:rFonts w:ascii="Times New Roman" w:eastAsia="Calibri" w:hAnsi="Times New Roman" w:cs="Times New Roman"/>
          <w:sz w:val="28"/>
          <w:szCs w:val="28"/>
        </w:rPr>
        <w:t>развитию  с</w:t>
      </w:r>
      <w:proofErr w:type="gramEnd"/>
      <w:r w:rsidRPr="00E8488A">
        <w:rPr>
          <w:rFonts w:ascii="Times New Roman" w:eastAsia="Calibri" w:hAnsi="Times New Roman" w:cs="Times New Roman"/>
          <w:sz w:val="28"/>
          <w:szCs w:val="28"/>
        </w:rPr>
        <w:t xml:space="preserve"> родителями воспитанников подготовительной к школе группы.</w:t>
      </w:r>
    </w:p>
    <w:p w14:paraId="2FBA30B7" w14:textId="422859C8" w:rsid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  <w:r w:rsidRPr="00E8488A">
        <w:rPr>
          <w:rFonts w:ascii="Times New Roman" w:eastAsia="Calibri" w:hAnsi="Times New Roman" w:cs="Times New Roman"/>
          <w:sz w:val="28"/>
          <w:szCs w:val="28"/>
        </w:rPr>
        <w:t>Опыт работы показал, что данная методическая разработка позволяет решить проблемы речевого развития детей старшего дошкольного возраста и плавно включить родителей в образовательный и коррекционный процесс как равноправных участников.</w:t>
      </w:r>
    </w:p>
    <w:p w14:paraId="21091F08" w14:textId="75F8336B" w:rsidR="003B27E6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4DD994F1" w14:textId="2F33D22B" w:rsidR="003B27E6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721295AF" w14:textId="4E054127" w:rsidR="003B27E6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3AA14245" w14:textId="57782762" w:rsidR="003B27E6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378BBE08" w14:textId="0706142C" w:rsidR="003B27E6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0F40989B" w14:textId="3C2B23C3" w:rsidR="003B27E6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5E07C52F" w14:textId="6B2471A4" w:rsidR="003B27E6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70288B0C" w14:textId="5E6B4FE8" w:rsidR="003B27E6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55E55D8F" w14:textId="30568F9D" w:rsidR="003B27E6" w:rsidRPr="00E8488A" w:rsidRDefault="003B27E6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3"/>
        <w:gridCol w:w="3324"/>
        <w:gridCol w:w="3838"/>
      </w:tblGrid>
      <w:tr w:rsidR="003B27E6" w:rsidRPr="003B27E6" w14:paraId="0C59389C" w14:textId="77777777" w:rsidTr="00530057">
        <w:tc>
          <w:tcPr>
            <w:tcW w:w="2286" w:type="dxa"/>
          </w:tcPr>
          <w:p w14:paraId="64A3556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3B27E6">
              <w:rPr>
                <w:rFonts w:ascii="Times New Roman" w:eastAsia="Calibri" w:hAnsi="Times New Roman" w:cs="Times New Roman"/>
                <w:sz w:val="32"/>
                <w:szCs w:val="32"/>
              </w:rPr>
              <w:t>месяц</w:t>
            </w:r>
          </w:p>
        </w:tc>
        <w:tc>
          <w:tcPr>
            <w:tcW w:w="3112" w:type="dxa"/>
          </w:tcPr>
          <w:p w14:paraId="69110C7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3B27E6">
              <w:rPr>
                <w:rFonts w:ascii="Times New Roman" w:eastAsia="Calibri" w:hAnsi="Times New Roman" w:cs="Times New Roman"/>
                <w:sz w:val="32"/>
                <w:szCs w:val="32"/>
              </w:rPr>
              <w:t>форма</w:t>
            </w:r>
          </w:p>
        </w:tc>
        <w:tc>
          <w:tcPr>
            <w:tcW w:w="3947" w:type="dxa"/>
          </w:tcPr>
          <w:p w14:paraId="4E18113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3B27E6">
              <w:rPr>
                <w:rFonts w:ascii="Times New Roman" w:eastAsia="Calibri" w:hAnsi="Times New Roman" w:cs="Times New Roman"/>
                <w:sz w:val="32"/>
                <w:szCs w:val="32"/>
              </w:rPr>
              <w:t>тема</w:t>
            </w:r>
          </w:p>
        </w:tc>
      </w:tr>
      <w:tr w:rsidR="003B27E6" w:rsidRPr="003B27E6" w14:paraId="28757C64" w14:textId="77777777" w:rsidTr="00530057">
        <w:tc>
          <w:tcPr>
            <w:tcW w:w="2286" w:type="dxa"/>
          </w:tcPr>
          <w:p w14:paraId="55DD730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3112" w:type="dxa"/>
          </w:tcPr>
          <w:p w14:paraId="2B93339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Анкетирование</w:t>
            </w:r>
          </w:p>
          <w:p w14:paraId="492E92A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Собрание</w:t>
            </w:r>
          </w:p>
          <w:p w14:paraId="1ABCDB00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Памятка для родителей</w:t>
            </w:r>
          </w:p>
          <w:p w14:paraId="5A2A49A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Семинар-практикум (совместно с логопедом)</w:t>
            </w:r>
          </w:p>
          <w:p w14:paraId="2359079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стенда «Скорая родительская помощь»</w:t>
            </w:r>
          </w:p>
          <w:p w14:paraId="2984862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папки-передвижки</w:t>
            </w:r>
          </w:p>
          <w:p w14:paraId="5C1BEB72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Выставка совместных детско-родительских творческих работ</w:t>
            </w:r>
          </w:p>
          <w:p w14:paraId="36246DB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Оформление </w:t>
            </w:r>
            <w:proofErr w:type="gramStart"/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почтового  ящика</w:t>
            </w:r>
            <w:proofErr w:type="gramEnd"/>
          </w:p>
          <w:p w14:paraId="2E922EF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Поход в лес</w:t>
            </w:r>
          </w:p>
          <w:p w14:paraId="3920B4FD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36CC200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«О развитии речи Вашего ребенка»</w:t>
            </w:r>
          </w:p>
          <w:p w14:paraId="4FF5AFB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«Особенности и проблемы речевого развития у детей старшего возраста «А как речь – то говорит, словно реченька </w:t>
            </w:r>
            <w:proofErr w:type="gramStart"/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журчит »</w:t>
            </w:r>
            <w:proofErr w:type="gramEnd"/>
          </w:p>
          <w:p w14:paraId="1F63E7E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«Роль семьи в преодолении речевых нарушений у детей»,</w:t>
            </w:r>
          </w:p>
          <w:p w14:paraId="56C3BD7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«Требования, предъявляемые к развитию речи ребенка (подготовительная группа)»</w:t>
            </w:r>
          </w:p>
          <w:p w14:paraId="2E485B71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«Подготовка органов артикуляции к постановке звуков»</w:t>
            </w:r>
          </w:p>
          <w:p w14:paraId="28E8D66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«Артикуляционные упражнения»,</w:t>
            </w:r>
          </w:p>
          <w:p w14:paraId="07759A1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«Игры со звуками»</w:t>
            </w:r>
          </w:p>
          <w:p w14:paraId="45A51D1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«Развитие фонематического слуха у детей»</w:t>
            </w:r>
          </w:p>
          <w:p w14:paraId="6A594EFF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«Страна звуков»</w:t>
            </w:r>
          </w:p>
          <w:p w14:paraId="7F38787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«Шкатулка вопросов»</w:t>
            </w:r>
          </w:p>
          <w:p w14:paraId="347208F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«День здоровья»</w:t>
            </w:r>
          </w:p>
          <w:p w14:paraId="15CE5A9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3B27E6" w:rsidRPr="003B27E6" w14:paraId="45850C5F" w14:textId="77777777" w:rsidTr="00530057">
        <w:tc>
          <w:tcPr>
            <w:tcW w:w="2286" w:type="dxa"/>
          </w:tcPr>
          <w:p w14:paraId="3E31CAA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октябрь</w:t>
            </w:r>
          </w:p>
        </w:tc>
        <w:tc>
          <w:tcPr>
            <w:tcW w:w="3112" w:type="dxa"/>
          </w:tcPr>
          <w:p w14:paraId="1737C5E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День открытых дверей</w:t>
            </w:r>
          </w:p>
          <w:p w14:paraId="51AFFDF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стенда «Скорая родительская помощь»</w:t>
            </w:r>
          </w:p>
          <w:p w14:paraId="67AEDEC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Консультация педагога-психолога</w:t>
            </w:r>
          </w:p>
          <w:p w14:paraId="3AA516F0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Устный педагогический журнал</w:t>
            </w:r>
          </w:p>
          <w:p w14:paraId="6A6DDA30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папки-передвижки</w:t>
            </w:r>
          </w:p>
          <w:p w14:paraId="13585DF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Практикум</w:t>
            </w:r>
          </w:p>
          <w:p w14:paraId="4018E61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Создании речевого альбома «Копилка слов»</w:t>
            </w:r>
          </w:p>
          <w:p w14:paraId="163F6CF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«Заочная» консультация</w:t>
            </w:r>
          </w:p>
          <w:p w14:paraId="1A437E6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2A54B38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Посещение родителями занятий</w:t>
            </w:r>
          </w:p>
          <w:p w14:paraId="0E78C6F2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«Самомассаж и массаж рук»,</w:t>
            </w:r>
          </w:p>
          <w:p w14:paraId="4A74F78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«Развивающие игры с </w:t>
            </w:r>
            <w:proofErr w:type="spellStart"/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хендгамом</w:t>
            </w:r>
            <w:proofErr w:type="spellEnd"/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14:paraId="04489FB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«Влияние речевых нарушений на школьное обучение, на формирование личности ребенка»</w:t>
            </w:r>
          </w:p>
          <w:p w14:paraId="712395ED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«Что способствует развитию речи»</w:t>
            </w:r>
          </w:p>
          <w:p w14:paraId="7D3BA79F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«Правильное дыхание – правильная речь»</w:t>
            </w:r>
          </w:p>
          <w:p w14:paraId="749A68C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«Учимся правильно дышать»</w:t>
            </w:r>
          </w:p>
          <w:p w14:paraId="62B2C1C2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«Осенние слова»</w:t>
            </w:r>
          </w:p>
          <w:p w14:paraId="7EC0081D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запросу родителей</w:t>
            </w:r>
          </w:p>
          <w:p w14:paraId="28043C2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3B27E6" w:rsidRPr="003B27E6" w14:paraId="7700DF0F" w14:textId="77777777" w:rsidTr="00530057">
        <w:tc>
          <w:tcPr>
            <w:tcW w:w="2286" w:type="dxa"/>
          </w:tcPr>
          <w:p w14:paraId="1C386EAF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112" w:type="dxa"/>
          </w:tcPr>
          <w:p w14:paraId="3BFADEB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Родительское собрание</w:t>
            </w:r>
          </w:p>
          <w:p w14:paraId="223E82E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Выставка игр и пособий по развитию мелкой моторики</w:t>
            </w:r>
          </w:p>
          <w:p w14:paraId="53306D6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Памятка для родителей</w:t>
            </w:r>
          </w:p>
          <w:p w14:paraId="03E2A71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Консультация</w:t>
            </w:r>
          </w:p>
          <w:p w14:paraId="29311BE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стенда «Скорая родительская помощь»</w:t>
            </w:r>
          </w:p>
          <w:p w14:paraId="5C088B7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Создании речевого альбома «Копилка слов»</w:t>
            </w:r>
          </w:p>
          <w:p w14:paraId="4EDB3B8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«Заочная» консультация</w:t>
            </w:r>
          </w:p>
          <w:p w14:paraId="4B88A2EF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53DF775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«Движение и речь»</w:t>
            </w:r>
          </w:p>
          <w:p w14:paraId="3EF1967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«Развиваем мелкую моторику»</w:t>
            </w:r>
          </w:p>
          <w:p w14:paraId="552597D0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«Игры с мячом»</w:t>
            </w:r>
          </w:p>
          <w:p w14:paraId="1E3DDED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«Профилактика нарушений письменной речи у детей в детском саду»</w:t>
            </w:r>
          </w:p>
          <w:p w14:paraId="469A43C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«Как заниматься с ребенком дома»</w:t>
            </w:r>
          </w:p>
          <w:p w14:paraId="2728190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«Поиграйте с ребенком»</w:t>
            </w:r>
          </w:p>
          <w:p w14:paraId="4855815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«Яркие слова»</w:t>
            </w:r>
          </w:p>
          <w:p w14:paraId="1350490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запросу родителей</w:t>
            </w:r>
          </w:p>
          <w:p w14:paraId="0A0EDB5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3B27E6" w:rsidRPr="003B27E6" w14:paraId="69514652" w14:textId="77777777" w:rsidTr="00530057">
        <w:tc>
          <w:tcPr>
            <w:tcW w:w="2286" w:type="dxa"/>
          </w:tcPr>
          <w:p w14:paraId="777A2F7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декабрь</w:t>
            </w:r>
          </w:p>
        </w:tc>
        <w:tc>
          <w:tcPr>
            <w:tcW w:w="3112" w:type="dxa"/>
          </w:tcPr>
          <w:p w14:paraId="257BF38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Устный педагогический журнал</w:t>
            </w:r>
          </w:p>
          <w:p w14:paraId="1F3A28EF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Выставка совместных детско-родительских творческих работ</w:t>
            </w:r>
          </w:p>
          <w:p w14:paraId="154116B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Совместный праздник</w:t>
            </w:r>
          </w:p>
          <w:p w14:paraId="7D1145A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Создание семейного альбома</w:t>
            </w:r>
          </w:p>
          <w:p w14:paraId="1AAA8D2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стенда «Скорая родительская помощь»</w:t>
            </w:r>
          </w:p>
          <w:p w14:paraId="1BF52D4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Создании речевого альбома «Копилка слов»</w:t>
            </w:r>
          </w:p>
          <w:p w14:paraId="27D744D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«Заочная» консультация</w:t>
            </w:r>
          </w:p>
          <w:p w14:paraId="0879384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2D71213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«Создание развивающей домашней речевой среды»</w:t>
            </w:r>
          </w:p>
          <w:p w14:paraId="6814D70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«Новогодний вернисаж»</w:t>
            </w:r>
          </w:p>
          <w:p w14:paraId="028A3EC1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«Новый год у ворот»</w:t>
            </w:r>
          </w:p>
          <w:p w14:paraId="0C96145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</w:t>
            </w:r>
          </w:p>
          <w:p w14:paraId="7497C14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«Праздник в моей семье»</w:t>
            </w:r>
          </w:p>
          <w:p w14:paraId="7CDE7F92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</w:t>
            </w:r>
          </w:p>
          <w:p w14:paraId="7ED0FD5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</w:t>
            </w:r>
          </w:p>
          <w:p w14:paraId="32941C2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«О пользе рисования и не только»</w:t>
            </w:r>
          </w:p>
          <w:p w14:paraId="7709798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«Новогодние слова»</w:t>
            </w:r>
          </w:p>
          <w:p w14:paraId="418937E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запросу родителей</w:t>
            </w:r>
          </w:p>
          <w:p w14:paraId="48330B9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3B27E6" w:rsidRPr="003B27E6" w14:paraId="52C8041B" w14:textId="77777777" w:rsidTr="00530057">
        <w:tc>
          <w:tcPr>
            <w:tcW w:w="2286" w:type="dxa"/>
          </w:tcPr>
          <w:p w14:paraId="6E03B22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январь</w:t>
            </w:r>
          </w:p>
        </w:tc>
        <w:tc>
          <w:tcPr>
            <w:tcW w:w="3112" w:type="dxa"/>
          </w:tcPr>
          <w:p w14:paraId="1ED6270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Родительское собрание</w:t>
            </w:r>
          </w:p>
          <w:p w14:paraId="18A445D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Консультация</w:t>
            </w:r>
          </w:p>
          <w:p w14:paraId="7117D3B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Презентация</w:t>
            </w:r>
          </w:p>
          <w:p w14:paraId="3A23184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стенда «Скорая родительская помощь»</w:t>
            </w:r>
          </w:p>
          <w:p w14:paraId="6F67708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Создании речевого альбома «Копилка слов»</w:t>
            </w:r>
          </w:p>
          <w:p w14:paraId="6E54B3DF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42856121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«Зимние проказы»</w:t>
            </w:r>
          </w:p>
          <w:p w14:paraId="11EC173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«Познавательно-поисковая деятельность – эффективное средство развития речи»</w:t>
            </w:r>
          </w:p>
          <w:p w14:paraId="294365D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«Развиваем внимание и мышление»</w:t>
            </w:r>
          </w:p>
          <w:p w14:paraId="19A76A5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«Растим любознательных»</w:t>
            </w:r>
          </w:p>
          <w:p w14:paraId="46A72EA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«Развивающие игры по вечерам и выходным дням»</w:t>
            </w:r>
          </w:p>
          <w:p w14:paraId="16B656A0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«Белые слова»</w:t>
            </w:r>
          </w:p>
          <w:p w14:paraId="6C25FF4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запросу родителей</w:t>
            </w:r>
          </w:p>
          <w:p w14:paraId="08C0429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3B27E6" w:rsidRPr="003B27E6" w14:paraId="5715A657" w14:textId="77777777" w:rsidTr="00530057">
        <w:tc>
          <w:tcPr>
            <w:tcW w:w="2286" w:type="dxa"/>
          </w:tcPr>
          <w:p w14:paraId="5E526AC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февраль</w:t>
            </w:r>
          </w:p>
        </w:tc>
        <w:tc>
          <w:tcPr>
            <w:tcW w:w="3112" w:type="dxa"/>
          </w:tcPr>
          <w:p w14:paraId="1AD8495D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Мастер-класс</w:t>
            </w:r>
          </w:p>
          <w:p w14:paraId="7683372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Открытое занятие</w:t>
            </w:r>
          </w:p>
          <w:p w14:paraId="22E86A4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Совместное мероприятие</w:t>
            </w:r>
          </w:p>
          <w:p w14:paraId="4941F0C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Оформление стенда «Скорая родительская помощь»</w:t>
            </w:r>
          </w:p>
          <w:p w14:paraId="01BF9522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Создании речевого альбома «Копилка слов»</w:t>
            </w:r>
          </w:p>
          <w:p w14:paraId="2DC8F6B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«Заочная» консультация</w:t>
            </w:r>
          </w:p>
          <w:p w14:paraId="11ADC19F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51E9B3E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 xml:space="preserve">«Развитие речи детей с использованием </w:t>
            </w:r>
            <w:proofErr w:type="spellStart"/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здоровьесберегающих</w:t>
            </w:r>
            <w:proofErr w:type="spellEnd"/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технологий»</w:t>
            </w:r>
          </w:p>
          <w:p w14:paraId="0DA74EC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«В Стране красивой речи»</w:t>
            </w:r>
          </w:p>
          <w:p w14:paraId="6686FCE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«Рыцарский турнир»</w:t>
            </w:r>
          </w:p>
          <w:p w14:paraId="63A1932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«Развитие зрительного восприятия»</w:t>
            </w:r>
          </w:p>
          <w:p w14:paraId="4897C39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«Сильные слова», «Зимние слова»</w:t>
            </w:r>
          </w:p>
          <w:p w14:paraId="01386CED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запросу родителей</w:t>
            </w:r>
          </w:p>
          <w:p w14:paraId="6CB7827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3B27E6" w:rsidRPr="003B27E6" w14:paraId="39297078" w14:textId="77777777" w:rsidTr="00530057">
        <w:tc>
          <w:tcPr>
            <w:tcW w:w="2286" w:type="dxa"/>
          </w:tcPr>
          <w:p w14:paraId="749B2E2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3112" w:type="dxa"/>
          </w:tcPr>
          <w:p w14:paraId="004639C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Театрализованный праздник</w:t>
            </w:r>
          </w:p>
          <w:p w14:paraId="2123565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Консультация</w:t>
            </w:r>
          </w:p>
          <w:p w14:paraId="63B439A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Литературная гостиная</w:t>
            </w:r>
          </w:p>
          <w:p w14:paraId="141468B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стенда «Скорая родительская помощь»</w:t>
            </w:r>
          </w:p>
          <w:p w14:paraId="6E017B3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Создании речевого альбома «Копилка слов»</w:t>
            </w:r>
          </w:p>
          <w:p w14:paraId="49E18F5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«Заочная» консультация</w:t>
            </w:r>
          </w:p>
          <w:p w14:paraId="6D445DF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72D5750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«Мамы разные важны»</w:t>
            </w:r>
          </w:p>
          <w:p w14:paraId="01F7F65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«Услышь меня»</w:t>
            </w:r>
          </w:p>
          <w:p w14:paraId="20B2759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«Как успешно подготовить ребенка к школе»,</w:t>
            </w:r>
          </w:p>
          <w:p w14:paraId="79562A1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«Нужно ли родителям обучать детей чтению»</w:t>
            </w:r>
          </w:p>
          <w:p w14:paraId="7999144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«Конкурс чтецов»</w:t>
            </w:r>
          </w:p>
          <w:p w14:paraId="00AC1841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«Готовим руку к школе»,</w:t>
            </w:r>
          </w:p>
          <w:p w14:paraId="652B201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«Развиваем речь с помощью скороговорок»</w:t>
            </w:r>
          </w:p>
          <w:p w14:paraId="427B388C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«Добрые слова»</w:t>
            </w:r>
          </w:p>
          <w:p w14:paraId="0C35338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запросу родителей</w:t>
            </w:r>
          </w:p>
          <w:p w14:paraId="700634E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3B27E6" w:rsidRPr="003B27E6" w14:paraId="25188974" w14:textId="77777777" w:rsidTr="00530057">
        <w:tc>
          <w:tcPr>
            <w:tcW w:w="2286" w:type="dxa"/>
          </w:tcPr>
          <w:p w14:paraId="05CC758D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апрель</w:t>
            </w:r>
          </w:p>
        </w:tc>
        <w:tc>
          <w:tcPr>
            <w:tcW w:w="3112" w:type="dxa"/>
          </w:tcPr>
          <w:p w14:paraId="0FC6606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proofErr w:type="gramStart"/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Совместное  мероприятие</w:t>
            </w:r>
            <w:proofErr w:type="gramEnd"/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 родителями</w:t>
            </w:r>
          </w:p>
          <w:p w14:paraId="486D933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Консультация</w:t>
            </w:r>
          </w:p>
          <w:p w14:paraId="2EB523C8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Анкетирование</w:t>
            </w:r>
          </w:p>
          <w:p w14:paraId="762A8D17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Памятка для родителей</w:t>
            </w:r>
          </w:p>
          <w:p w14:paraId="5973989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стенда «Скорая родительская помощь»</w:t>
            </w:r>
          </w:p>
          <w:p w14:paraId="42B21F7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Создании речевого альбома «Копилка слов»</w:t>
            </w:r>
          </w:p>
          <w:p w14:paraId="466EEC8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«Заочная» консультация</w:t>
            </w:r>
          </w:p>
          <w:p w14:paraId="2875DDE0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4CCDAF7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День смеха и потехи</w:t>
            </w:r>
          </w:p>
          <w:p w14:paraId="09D25BC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«Если ваш ребенок сквернословит»</w:t>
            </w:r>
          </w:p>
          <w:p w14:paraId="661897F2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«Литературный»</w:t>
            </w:r>
          </w:p>
          <w:p w14:paraId="5889FBE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«Использование художественной литературы в семье»</w:t>
            </w:r>
          </w:p>
          <w:p w14:paraId="4091905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«Как читать детям»</w:t>
            </w:r>
          </w:p>
          <w:p w14:paraId="2B5BB8D2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«Загадки как средство развития речи детей»</w:t>
            </w:r>
          </w:p>
          <w:p w14:paraId="78CE07E2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«Веселые слова», «Весенние слова»</w:t>
            </w:r>
          </w:p>
          <w:p w14:paraId="131160C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 запросу родителей</w:t>
            </w:r>
          </w:p>
          <w:p w14:paraId="1CB9F5D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3B27E6" w:rsidRPr="003B27E6" w14:paraId="1C66EF0E" w14:textId="77777777" w:rsidTr="00530057">
        <w:tc>
          <w:tcPr>
            <w:tcW w:w="2286" w:type="dxa"/>
          </w:tcPr>
          <w:p w14:paraId="395DECE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май</w:t>
            </w:r>
          </w:p>
        </w:tc>
        <w:tc>
          <w:tcPr>
            <w:tcW w:w="3112" w:type="dxa"/>
          </w:tcPr>
          <w:p w14:paraId="6356118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Конференция</w:t>
            </w:r>
          </w:p>
          <w:p w14:paraId="77EAC63F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Анкетирование</w:t>
            </w:r>
          </w:p>
          <w:p w14:paraId="04C4622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Оформление информационного стенда</w:t>
            </w:r>
          </w:p>
          <w:p w14:paraId="7CF6A1B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Памятка для родителей</w:t>
            </w:r>
          </w:p>
          <w:p w14:paraId="1CA72674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Презентация</w:t>
            </w:r>
          </w:p>
          <w:p w14:paraId="537AE783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Создании речевого альбома «Копилка слов»</w:t>
            </w:r>
          </w:p>
          <w:p w14:paraId="2D106F5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Совместное мероприятие</w:t>
            </w:r>
          </w:p>
          <w:p w14:paraId="6A8C6C3E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7" w:type="dxa"/>
          </w:tcPr>
          <w:p w14:paraId="2821683B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«Школьное завтра» наших детей»</w:t>
            </w:r>
          </w:p>
          <w:p w14:paraId="24A873E1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«Чему мы научились»</w:t>
            </w:r>
          </w:p>
          <w:p w14:paraId="6D724D69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«Итоги работы по развитию и коррекции речи»</w:t>
            </w:r>
          </w:p>
          <w:p w14:paraId="5510AAB5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«Работа по развитию речи в летний период»</w:t>
            </w:r>
          </w:p>
          <w:p w14:paraId="7B71BB71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«Всё, всё, всё про нас»</w:t>
            </w:r>
          </w:p>
          <w:p w14:paraId="5530C826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«Умные слова»</w:t>
            </w:r>
          </w:p>
          <w:p w14:paraId="4B7B3B70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B27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«Праздник правильной речи»</w:t>
            </w:r>
          </w:p>
          <w:p w14:paraId="51A4052A" w14:textId="77777777" w:rsidR="003B27E6" w:rsidRPr="003B27E6" w:rsidRDefault="003B27E6" w:rsidP="003B27E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</w:tbl>
    <w:p w14:paraId="33EDBAE9" w14:textId="77777777" w:rsidR="003B27E6" w:rsidRPr="003B27E6" w:rsidRDefault="003B27E6" w:rsidP="003B27E6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4EBA0BE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2E825EB5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5A781CBF" w14:textId="77777777" w:rsidR="00E8488A" w:rsidRPr="00E8488A" w:rsidRDefault="00E8488A" w:rsidP="00E8488A">
      <w:pPr>
        <w:rPr>
          <w:rFonts w:ascii="Times New Roman" w:eastAsia="Calibri" w:hAnsi="Times New Roman" w:cs="Times New Roman"/>
          <w:sz w:val="28"/>
          <w:szCs w:val="28"/>
        </w:rPr>
      </w:pPr>
    </w:p>
    <w:p w14:paraId="02721776" w14:textId="4CF3A0CE" w:rsidR="00561ADA" w:rsidRDefault="00561ADA" w:rsidP="00E8488A">
      <w:pPr>
        <w:jc w:val="both"/>
      </w:pPr>
    </w:p>
    <w:sectPr w:rsidR="00561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5AE"/>
    <w:rsid w:val="003B27E6"/>
    <w:rsid w:val="00561ADA"/>
    <w:rsid w:val="005A53FD"/>
    <w:rsid w:val="00E8488A"/>
    <w:rsid w:val="00F9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0FC91"/>
  <w15:chartTrackingRefBased/>
  <w15:docId w15:val="{47D51FEB-63A6-4B32-B557-0B349789A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2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lick01.begun.ru/click.jsp?url=Ug1nK6Oqq6pzLJnHyDDwOkfRKsz0S6gGxAtLO3WjqT1aiTpPnicOzYp5hoHEQgelZkKESb92C59KXJzKun2OK*D8w47DzWYD8HPhe4bUU915*4qzGo95krKL67YL6RhsFHFQRRCLo2U8nmxqnalxSE0SNOtSktelQpvrCqCgAFY2jKQHO5v3uSjOIOrrS1jIOcbJ1t4XMG8IWSVy5QndUP2JovI9MAXuRMteN9G*i5czcRuS5S4iNbUUjeeX3v2uO3RwgtoP-0Mm3q571K61M-AikChDZQnRki75*HZTJZ*WsIYmB9tbhaLllGfdy0jTh1aS28kpEyFbzWH7AL3UyqwiHXlsaNhDJ1ix0OI*HuZ7vNmAfbwRto3PPjGw9tat*sjSyg&amp;eurl%5B%5D=6psKRmBgYWDOxGZ0y-MAwUBSczpidellvlqUFfqqV0M8x7R54kqr5Ny2DpfyZvfW5KGFl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4068</Words>
  <Characters>23194</Characters>
  <Application>Microsoft Office Word</Application>
  <DocSecurity>0</DocSecurity>
  <Lines>193</Lines>
  <Paragraphs>54</Paragraphs>
  <ScaleCrop>false</ScaleCrop>
  <Company/>
  <LinksUpToDate>false</LinksUpToDate>
  <CharactersWithSpaces>27208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2022-11-14T10:42:00Z</dcterms:created>
  <dcterms:modified xsi:type="dcterms:W3CDTF">2022-11-14T12:17:00Z</dcterms:modified>
</cp:coreProperties>
</file>