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C00" w:rsidRPr="00B92C00" w:rsidRDefault="00B92C00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bookmarkStart w:id="0" w:name="_GoBack"/>
      <w:bookmarkEnd w:id="0"/>
      <w:r w:rsidRPr="00B92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B92C00" w:rsidRP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2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«Детский сад «Буратино»</w:t>
      </w:r>
    </w:p>
    <w:p w:rsidR="00B92C00" w:rsidRP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Pr="00B92C00" w:rsidRDefault="00B92C00" w:rsidP="00B92C00">
      <w:pPr>
        <w:pStyle w:val="a4"/>
        <w:spacing w:line="360" w:lineRule="auto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92C0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Родительское собрание в </w:t>
      </w:r>
      <w:r w:rsidRPr="00B92C00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 средней группе на тему:                                        </w:t>
      </w:r>
    </w:p>
    <w:p w:rsidR="00B92C00" w:rsidRPr="00B92C00" w:rsidRDefault="00B92C00" w:rsidP="00B92C00">
      <w:pPr>
        <w:pStyle w:val="a4"/>
        <w:spacing w:line="360" w:lineRule="auto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92C00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           «Развитие речевых особенностей детей </w:t>
      </w:r>
    </w:p>
    <w:p w:rsidR="00B92C00" w:rsidRPr="00B92C00" w:rsidRDefault="00B92C00" w:rsidP="00B92C00">
      <w:pPr>
        <w:pStyle w:val="a4"/>
        <w:spacing w:line="360" w:lineRule="auto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92C00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                              среднего возраста».</w:t>
      </w: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C00" w:rsidRP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2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Составила: Патрушева Т.В.</w:t>
      </w:r>
    </w:p>
    <w:p w:rsidR="00B92C00" w:rsidRPr="00B92C00" w:rsidRDefault="00B92C00" w:rsidP="00B92C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C00" w:rsidRDefault="00B92C00" w:rsidP="00B92C00">
      <w:pPr>
        <w:shd w:val="clear" w:color="auto" w:fill="FFFFFF"/>
        <w:spacing w:before="100" w:beforeAutospacing="1" w:after="120" w:line="240" w:lineRule="auto"/>
        <w:rPr>
          <w:rFonts w:ascii="Open Sans" w:eastAsia="Times New Roman" w:hAnsi="Open Sans" w:cs="Times New Roman"/>
          <w:b/>
          <w:bCs/>
          <w:sz w:val="24"/>
          <w:szCs w:val="24"/>
          <w:lang w:eastAsia="ru-RU"/>
        </w:rPr>
      </w:pPr>
    </w:p>
    <w:p w:rsidR="00B92C00" w:rsidRPr="00B92C00" w:rsidRDefault="00B92C00" w:rsidP="00B92C00">
      <w:pPr>
        <w:shd w:val="clear" w:color="auto" w:fill="FFFFFF"/>
        <w:spacing w:before="100" w:beforeAutospacing="1" w:after="120" w:line="240" w:lineRule="auto"/>
        <w:jc w:val="center"/>
        <w:rPr>
          <w:rFonts w:ascii="Open Sans" w:eastAsia="Times New Roman" w:hAnsi="Open Sans" w:cs="Times New Roman"/>
          <w:b/>
          <w:bCs/>
          <w:sz w:val="24"/>
          <w:szCs w:val="24"/>
          <w:lang w:eastAsia="ru-RU"/>
        </w:rPr>
      </w:pPr>
    </w:p>
    <w:p w:rsidR="00F17546" w:rsidRPr="00B92C00" w:rsidRDefault="00B92C00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</w:t>
      </w:r>
      <w:r w:rsidR="00F17546" w:rsidRPr="00B92C00">
        <w:rPr>
          <w:rFonts w:ascii="Times New Roman" w:hAnsi="Times New Roman" w:cs="Times New Roman"/>
          <w:sz w:val="24"/>
          <w:szCs w:val="24"/>
          <w:lang w:eastAsia="ru-RU"/>
        </w:rPr>
        <w:t>Тема родительского собрания:</w:t>
      </w:r>
    </w:p>
    <w:p w:rsidR="00F17546" w:rsidRPr="00B92C00" w:rsidRDefault="00F9415E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92C0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F17546" w:rsidRPr="00B92C00">
        <w:rPr>
          <w:rFonts w:ascii="Times New Roman" w:hAnsi="Times New Roman" w:cs="Times New Roman"/>
          <w:sz w:val="24"/>
          <w:szCs w:val="24"/>
          <w:lang w:eastAsia="ru-RU"/>
        </w:rPr>
        <w:t>«Развитие речевых особенностей детей среднего возраста».</w:t>
      </w:r>
    </w:p>
    <w:p w:rsidR="00F17546" w:rsidRPr="00B92C00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92C00">
        <w:rPr>
          <w:rFonts w:ascii="Times New Roman" w:hAnsi="Times New Roman" w:cs="Times New Roman"/>
          <w:b/>
          <w:sz w:val="24"/>
          <w:szCs w:val="24"/>
          <w:lang w:eastAsia="ru-RU"/>
        </w:rPr>
        <w:t>Форма проведения</w:t>
      </w:r>
      <w:r w:rsidRPr="00B92C00">
        <w:rPr>
          <w:rFonts w:ascii="Times New Roman" w:hAnsi="Times New Roman" w:cs="Times New Roman"/>
          <w:sz w:val="24"/>
          <w:szCs w:val="24"/>
          <w:lang w:eastAsia="ru-RU"/>
        </w:rPr>
        <w:t xml:space="preserve">: собрание </w:t>
      </w:r>
      <w:proofErr w:type="spellStart"/>
      <w:r w:rsidRPr="00B92C00">
        <w:rPr>
          <w:rFonts w:ascii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B92C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2C00">
        <w:rPr>
          <w:rFonts w:ascii="Times New Roman" w:hAnsi="Times New Roman" w:cs="Times New Roman"/>
          <w:sz w:val="24"/>
          <w:szCs w:val="24"/>
          <w:lang w:eastAsia="ru-RU"/>
        </w:rPr>
        <w:t>видеопоказом</w:t>
      </w:r>
      <w:proofErr w:type="spellEnd"/>
      <w:r w:rsidRPr="00B92C00">
        <w:rPr>
          <w:rFonts w:ascii="Times New Roman" w:hAnsi="Times New Roman" w:cs="Times New Roman"/>
          <w:sz w:val="24"/>
          <w:szCs w:val="24"/>
          <w:lang w:eastAsia="ru-RU"/>
        </w:rPr>
        <w:t xml:space="preserve"> деятельности с детьми, активными методами обучения родителей.</w:t>
      </w:r>
    </w:p>
    <w:p w:rsidR="00F17546" w:rsidRPr="00B92C00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92C00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B92C00">
        <w:rPr>
          <w:rFonts w:ascii="Times New Roman" w:hAnsi="Times New Roman" w:cs="Times New Roman"/>
          <w:sz w:val="24"/>
          <w:szCs w:val="24"/>
          <w:lang w:eastAsia="ru-RU"/>
        </w:rPr>
        <w:t>: раскрытие значения речи во всестороннем развитии личности ребёнка.</w:t>
      </w:r>
    </w:p>
    <w:p w:rsidR="00F17546" w:rsidRPr="00B92C00" w:rsidRDefault="00F17546" w:rsidP="00B92C00">
      <w:pPr>
        <w:spacing w:line="360" w:lineRule="auto"/>
        <w:rPr>
          <w:rFonts w:ascii="Times New Roman" w:hAnsi="Times New Roman" w:cs="Times New Roman"/>
          <w:lang w:eastAsia="ru-RU"/>
        </w:rPr>
      </w:pPr>
      <w:r w:rsidRPr="00B92C00">
        <w:rPr>
          <w:rFonts w:ascii="Times New Roman" w:hAnsi="Times New Roman" w:cs="Times New Roman"/>
          <w:b/>
          <w:lang w:eastAsia="ru-RU"/>
        </w:rPr>
        <w:t>Задачи</w:t>
      </w:r>
      <w:r w:rsidRPr="00B92C00">
        <w:rPr>
          <w:rFonts w:ascii="Times New Roman" w:hAnsi="Times New Roman" w:cs="Times New Roman"/>
          <w:lang w:eastAsia="ru-RU"/>
        </w:rPr>
        <w:t>: познакомить родителей с особенностями развития речи ребёнка среднего дошкольного возраста и методами и приёмами её развития; проанализировать речевое развитие детей группы; познакомить с речевыми играми, в которые полезно играть с ребёнком дома; способствовать развитию коммуникативных качеств детей; воспитывать культуру общения; вовлечь родителей в педагогический процесс и жизнь группы.</w:t>
      </w:r>
    </w:p>
    <w:p w:rsidR="00F17546" w:rsidRPr="00B92C00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92C00">
        <w:rPr>
          <w:rFonts w:ascii="Times New Roman" w:hAnsi="Times New Roman" w:cs="Times New Roman"/>
          <w:b/>
          <w:sz w:val="24"/>
          <w:szCs w:val="24"/>
          <w:lang w:eastAsia="ru-RU"/>
        </w:rPr>
        <w:t>Участники</w:t>
      </w:r>
      <w:r w:rsidRPr="00B92C00">
        <w:rPr>
          <w:rFonts w:ascii="Times New Roman" w:hAnsi="Times New Roman" w:cs="Times New Roman"/>
          <w:sz w:val="24"/>
          <w:szCs w:val="24"/>
          <w:lang w:eastAsia="ru-RU"/>
        </w:rPr>
        <w:t>: родители, воспитатели.</w:t>
      </w:r>
    </w:p>
    <w:p w:rsidR="00F9415E" w:rsidRDefault="00F9415E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415E" w:rsidRPr="00F9415E" w:rsidRDefault="00F9415E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b/>
          <w:sz w:val="24"/>
          <w:szCs w:val="24"/>
          <w:lang w:eastAsia="ru-RU"/>
        </w:rPr>
        <w:t>Ход собрания: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Добрый вечер, уважаемые родители! Мы рады встрече с вами. Спасибо, что вы нашли время и пришли на родительское собрание.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Всем известно, что ведущая роль в развитии ребёнка принадлежит семье. Семья - это источник, который питает человека с рождения, знакомит его с окружающим миром, даёт ребёнку первые знания и умения.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(Воспитатель обращает внимание родителей на схему.)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Главной вершиной треугольника, конечно же, является ребёнок. Его задача - познавая новое, открывать самого себя (что я могу, умею, на что я способен). Задача взрослых - помочь ему в этом нелёгком деле. Что произойдёт с трёхногим табуретом. Если подломится одна ножка? Он упадёт! А как говорится в басне И. Крылова «Лебедь, Рак и Щука»: «Когда в товарищах согласья нет, на лад их дело не пойдёт, а выйдет из него не дело, только мука». Поэтому наши усилия необходимо объединить для того, чтобы ребёнку хорошо жилось в его втором доме - в дошкольном учреждении, чтобы он всесторонне развивался. Поэтому мы призываем вас к сотрудничеству, к взаимодействию. Только вместе, только совместными усилиями родителей и детского сада мы можем решить любые проблемы в воспитании и развитии ребёнка.</w:t>
      </w:r>
    </w:p>
    <w:p w:rsid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Сегодня наш разговор о развитии одного из важнейших познавательных процессов человека - речи.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Тема собрания: «Развитие речи среднего дошкольного возраста». Сегодня вам будут предложены несложные задания.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Надеемся, что вы примите в их выполнении активное участие.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А пока предлагаю вам видео просмотр НОД детей, с использованием </w:t>
      </w: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мнемотаблиц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на тему: «Дикие животные»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опросы и пожелания родителей). Я 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думаю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вы все обратили внимание, что дети составляют рассказ опираясь на мнемосхему. » Через волшебный камушек.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Что же такое </w:t>
      </w: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и мнемотехника, сейчас мы с вами попробуем разобраться.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Мнемотаблица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– это схема, в которую заложена определенная информация. Как любая работа строится от 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простого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к сложному.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Для начала — притча. В Греции на острове </w:t>
      </w: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Хеосс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до нашей эры случилось землетрясение, засыпавшее дом богача и гостей, пировавших с хозяином в его большом доме. Когда людей раскопали, по их останкам было трудно определить, кто, где лежит. Единственный оставшийся в живых человек, учитель риторики и поэт </w:t>
      </w: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Симонид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, незадолго до трагедии вышедший из дома, легко вспомнил, кто, где сидел и кто что делал. Так родственники опознали тела 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близких, а </w:t>
      </w: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Симонид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стал основоположником нового метода запоминания - топологической мнемоники, согласно которой для запоминания большого количества материала достаточно расположить его в знакомом пространстве (например, собственной квартире) и по мере надобности доставать (находить) его.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Конечно, всем с детства хорошо известна фраза, задающая порядок цветов спектра: "Каждый Охотник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Ж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елает Знать Где Сидит Фазан". Или аналогичная ей "Как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днажды Жак Звонарь Городской Сломал Фонарь". Начальные буквы слов в этих предложениях дают названия цветов: красный, оранжевый, желтый и так далее.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Тот же принцип лежит в использовании фразы "Иван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Р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одил Девчонку, Велел Тащить Пеленку" в качестве прекрасного средства для запоминания очередности падежей в русском языке: именительный, родительный, дательный, винительный.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Суть мнемосхем заключается в следующем: на каждое слово или маленькое словосочетание придумывается картинка (изображение)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таким образом, весь текст зарисовывается схематично. Глядя на эти схемы – рисунки ребёнок легко воспроизводит текстовую информацию.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используют для: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 обогащения словарного запаса,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 при обучении составлению рассказов,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 при пересказах художественной литературы,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 при заучивании стихов.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У меня в руках карточки, на которых написаны факторы от чего зависит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успешное речевое развитие ребёнка (выберите на карточке правильный ответ, докажите, приведите личный пример.</w:t>
      </w:r>
      <w:proofErr w:type="gramEnd"/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Факторы успешного и не имеющие значения в развития речи ребёнк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(карточки для родителей приготовить заранее)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эмоционального общения родителей с ребёнком с младенческого возраста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общения ребёнка со сверстниками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строения артикуляционного аппарата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речи взрослых (как образец для детей)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развития мелкой моторики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чтения детям художественной литературы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От игр ребёнка </w:t>
      </w: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взрослыми и сверстниками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прыгать на скакалке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прыгать на двух ногах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строить постройку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одеваться в правильной последовательности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рисовать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вырезывать геометрические фигуры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От умения лепить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Все эти факторы влияют на развитие речи ребёнка.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-Речь не передаётся по наследству, ребёнок перенимает опыт речевого общения у окружающих его взрослых (и прежде всего от родителей, т. е. овладение речью находится в прямой зависимости от окружающей ребёнка речевой среды.</w:t>
      </w:r>
      <w:proofErr w:type="gramEnd"/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 Поэтому так важно, чтобы дома он слышал правильную, грамотную речь.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-Вы должны знать, что важной стороной речевого развития является правильное произношение звуков. Ошибка в произношении - основа многих школьных трудностей (на письме).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Кроме того, дети с нечёткой речью не уверены в себе, неохотно вступают в общение со сверстниками и взрослыми.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-Обратите внимание: ребёнок 4-5 лет должен правильно произносить все звуки. Если это не так не теряйте времени! Не надейтесь, что речевые недостатки исчезнут сами собой. Самое лучшее – это помощь логопеда (консультация)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 xml:space="preserve">-Не забывайте, что решающее значение для развития разговорной речи дошкольника имеет его общение с вами. Постарайтесь во время прогулок с детьми обращать внимание на значимые для человека объекты: магазины, школы, поликлиники, библиотеки. Расскажите </w:t>
      </w:r>
      <w:r w:rsidRPr="00F9415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ребёнку, для чего нужны эти учреждения, кто в них работает. Во время прогулок - привлекайте внимание детей к красоте окружающей природы, растений, животных, насекомых. Не уходите никогда от ответов на вопросы ребёнка.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Дети дошкольного возраста очень общительны. В одиночестве чувствуют, как правило, несчастными. Так давайте же вместе подпитывать их положительными эмоциями, больше общаться с детьми, показывая, что мы их любим, что они нам дороги.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9415E">
        <w:rPr>
          <w:rFonts w:ascii="Times New Roman" w:hAnsi="Times New Roman" w:cs="Times New Roman"/>
          <w:sz w:val="24"/>
          <w:szCs w:val="24"/>
          <w:lang w:eastAsia="ru-RU"/>
        </w:rPr>
        <w:t>Взрослые должны сами видеть окружающий мир, чтобы научить и ребёнка видеть его. Следует учить ребёнка замечать, наблюдать и восхищаться окружающей нас жизнью, беречь и любить всё живое, а свои чувства уметь высказывать словами.</w:t>
      </w:r>
    </w:p>
    <w:p w:rsidR="00F17546" w:rsidRPr="00F9415E" w:rsidRDefault="00F17546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9415E">
        <w:rPr>
          <w:rFonts w:ascii="Times New Roman" w:hAnsi="Times New Roman" w:cs="Times New Roman"/>
          <w:sz w:val="24"/>
          <w:szCs w:val="24"/>
          <w:lang w:eastAsia="ru-RU"/>
        </w:rPr>
        <w:t>Например, здороваясь утром с солнышком, сказать ласковые слова - признаки: золотистое, лучистое, доброе, весёлое, яркое, дорогое, великолепное, весеннее, тёплое.</w:t>
      </w:r>
      <w:proofErr w:type="gramEnd"/>
    </w:p>
    <w:p w:rsidR="00706A9B" w:rsidRPr="00F9415E" w:rsidRDefault="00706A9B" w:rsidP="00B92C00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06A9B" w:rsidRPr="00F9415E" w:rsidSect="00B92C0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534" w:rsidRDefault="00230534" w:rsidP="00B92C00">
      <w:pPr>
        <w:spacing w:after="0" w:line="240" w:lineRule="auto"/>
      </w:pPr>
      <w:r>
        <w:separator/>
      </w:r>
    </w:p>
  </w:endnote>
  <w:endnote w:type="continuationSeparator" w:id="0">
    <w:p w:rsidR="00230534" w:rsidRDefault="00230534" w:rsidP="00B92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534" w:rsidRDefault="00230534" w:rsidP="00B92C00">
      <w:pPr>
        <w:spacing w:after="0" w:line="240" w:lineRule="auto"/>
      </w:pPr>
      <w:r>
        <w:separator/>
      </w:r>
    </w:p>
  </w:footnote>
  <w:footnote w:type="continuationSeparator" w:id="0">
    <w:p w:rsidR="00230534" w:rsidRDefault="00230534" w:rsidP="00B92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546"/>
    <w:rsid w:val="00230534"/>
    <w:rsid w:val="002F1BDC"/>
    <w:rsid w:val="0061453B"/>
    <w:rsid w:val="006266A7"/>
    <w:rsid w:val="00706A9B"/>
    <w:rsid w:val="00732823"/>
    <w:rsid w:val="00793299"/>
    <w:rsid w:val="00B92C00"/>
    <w:rsid w:val="00F17546"/>
    <w:rsid w:val="00F94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A9B"/>
  </w:style>
  <w:style w:type="paragraph" w:styleId="1">
    <w:name w:val="heading 1"/>
    <w:basedOn w:val="a"/>
    <w:link w:val="10"/>
    <w:uiPriority w:val="9"/>
    <w:qFormat/>
    <w:rsid w:val="00F175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5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1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7546"/>
  </w:style>
  <w:style w:type="paragraph" w:styleId="a3">
    <w:name w:val="Normal (Web)"/>
    <w:basedOn w:val="a"/>
    <w:uiPriority w:val="99"/>
    <w:semiHidden/>
    <w:unhideWhenUsed/>
    <w:rsid w:val="00F1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9415E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B92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2C00"/>
  </w:style>
  <w:style w:type="paragraph" w:styleId="a7">
    <w:name w:val="footer"/>
    <w:basedOn w:val="a"/>
    <w:link w:val="a8"/>
    <w:uiPriority w:val="99"/>
    <w:semiHidden/>
    <w:unhideWhenUsed/>
    <w:rsid w:val="00B92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92C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1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7E68B-86E3-43FD-BEF5-5F249491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1111</Words>
  <Characters>6338</Characters>
  <Application>Microsoft Office Word</Application>
  <DocSecurity>0</DocSecurity>
  <Lines>52</Lines>
  <Paragraphs>14</Paragraphs>
  <ScaleCrop>false</ScaleCrop>
  <Company>Microsoft</Company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2016-01-11T19:24:00Z</cp:lastPrinted>
  <dcterms:created xsi:type="dcterms:W3CDTF">2016-01-11T19:21:00Z</dcterms:created>
  <dcterms:modified xsi:type="dcterms:W3CDTF">2022-11-02T12:35:00Z</dcterms:modified>
</cp:coreProperties>
</file>