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A25" w:rsidRDefault="00147A25" w:rsidP="00147A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>Одним из видов функциональной грамотнос</w:t>
      </w:r>
      <w:r>
        <w:rPr>
          <w:rFonts w:ascii="Times New Roman" w:hAnsi="Times New Roman" w:cs="Times New Roman"/>
          <w:sz w:val="28"/>
          <w:szCs w:val="28"/>
        </w:rPr>
        <w:t xml:space="preserve">ти, которую будут оценивать в  </w:t>
      </w:r>
      <w:r w:rsidRPr="0092769C">
        <w:rPr>
          <w:rFonts w:ascii="Times New Roman" w:hAnsi="Times New Roman" w:cs="Times New Roman"/>
          <w:sz w:val="28"/>
          <w:szCs w:val="28"/>
        </w:rPr>
        <w:t>рамках внешней оценки учебных достижений учащихся, это естественнонаучная грамотность (физика, химия, биология, география).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 Под естественнонаучной грамотностью понимается способность использовать естественнонаучные знания, выявлять проблемы и делать обоснованные выводы, необходимые для понимания окружающего мира и тех изменений, которые вносит в него деятельность человека,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92769C">
        <w:rPr>
          <w:rFonts w:ascii="Times New Roman" w:hAnsi="Times New Roman" w:cs="Times New Roman"/>
          <w:sz w:val="28"/>
          <w:szCs w:val="28"/>
        </w:rPr>
        <w:t>также для принятия соответствующих решений. Естественнонаучно грамотный̆ человек стремится участвовать в аргументированном обсуждении проблем, относящихся к естественным наукам и технологиям, что требует от него следующих компетенций: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   – научно объяснять явления,  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 – оценивать и планировать научные исследования, 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  – научно интерпретировать данные и доказательства. 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  Задача формирования естественнонаучной грамотности и достижения образовательных результатов ФГОС предъявляет определенные требования к содержанию учебной деятельности на уроке и необходимым компетенциям учителя. Для обеспечения эффективности формирования естественнонаучной грамотности школьников педагогам необходимо применять методы и приемы активного обучения, которые побуждают учащихся к активной мыслительной и практической деятельности в процессе овладения учебным материалом. У российских школьников наблюдается дефицит </w:t>
      </w:r>
      <w:proofErr w:type="spellStart"/>
      <w:r w:rsidRPr="0092769C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2769C">
        <w:rPr>
          <w:rFonts w:ascii="Times New Roman" w:hAnsi="Times New Roman" w:cs="Times New Roman"/>
          <w:sz w:val="28"/>
          <w:szCs w:val="28"/>
        </w:rPr>
        <w:t xml:space="preserve"> ряда важных умений:  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 – осуществлять поиск информации по ключевым словам, 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>  – анализировать процессы проведения исследований,  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 – составлять прогнозы на основе имеющихся данных, 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  – интерпретировать научные данные и данные исследований, лежащих в основе доказательств и выводов, 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  – интерпретировать графическую информацию, 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>  – проводить оценочные расчеты и прикидки.</w:t>
      </w:r>
    </w:p>
    <w:p w:rsidR="00147A25" w:rsidRDefault="00147A25">
      <w:pPr>
        <w:rPr>
          <w:rFonts w:ascii="Times New Roman" w:hAnsi="Times New Roman" w:cs="Times New Roman"/>
          <w:sz w:val="28"/>
          <w:szCs w:val="28"/>
        </w:rPr>
      </w:pPr>
    </w:p>
    <w:p w:rsidR="00147A25" w:rsidRDefault="00147A25" w:rsidP="00147A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92769C" w:rsidRPr="0092769C" w:rsidRDefault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>Трудности вызывают задания практического содержания, данные, в которых представлены в нестандартной форме, требующие проведения анализа, интерпретацию данных.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2769C">
        <w:rPr>
          <w:rFonts w:ascii="Times New Roman" w:hAnsi="Times New Roman" w:cs="Times New Roman"/>
          <w:sz w:val="28"/>
          <w:szCs w:val="28"/>
        </w:rPr>
        <w:t xml:space="preserve"> чтобы естественнонаучную грамотность успешно сформировать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2769C">
        <w:rPr>
          <w:rFonts w:ascii="Times New Roman" w:hAnsi="Times New Roman" w:cs="Times New Roman"/>
          <w:sz w:val="28"/>
          <w:szCs w:val="28"/>
        </w:rPr>
        <w:t xml:space="preserve"> нужно так организовать учебный процесс, чтобы учащиеся осознавали его ход и активно в нем участвовали. Но не всякая деятельность на уроке интересует учащихся: привлекают ребят поиск, исследования. Как же достигнуть этих показателей?</w:t>
      </w:r>
    </w:p>
    <w:p w:rsidR="0092769C" w:rsidRDefault="0092769C" w:rsidP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 Одним из способов реализации </w:t>
      </w:r>
      <w:proofErr w:type="spellStart"/>
      <w:r w:rsidRPr="0092769C">
        <w:rPr>
          <w:rFonts w:ascii="Times New Roman" w:hAnsi="Times New Roman" w:cs="Times New Roman"/>
          <w:sz w:val="28"/>
          <w:szCs w:val="28"/>
        </w:rPr>
        <w:t>компетентностного</w:t>
      </w:r>
      <w:proofErr w:type="spellEnd"/>
      <w:r w:rsidRPr="0092769C">
        <w:rPr>
          <w:rFonts w:ascii="Times New Roman" w:hAnsi="Times New Roman" w:cs="Times New Roman"/>
          <w:sz w:val="28"/>
          <w:szCs w:val="28"/>
        </w:rPr>
        <w:t xml:space="preserve"> подхода и путей формирования функциональной грамотности учащихся является составление и использование заданий в формате PISA. Специфика этих задач заключается во многом в том, что условия и вопросы заданы, как самостоятельные, и на первый взгляд не связаны друг с другом. Связать условия и вопросы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769C">
        <w:rPr>
          <w:rFonts w:ascii="Times New Roman" w:hAnsi="Times New Roman" w:cs="Times New Roman"/>
          <w:sz w:val="28"/>
          <w:szCs w:val="28"/>
        </w:rPr>
        <w:t xml:space="preserve">задача ученика. Активные стратегии обучения играют значимую роль в повышении качества «естественнонаучной грамотности» школьников. Активные методы обучения - это методы, которые побуждают учащихся к активной мыслительной и практической деятельности в процессе овладения учебным материалом. </w:t>
      </w:r>
    </w:p>
    <w:p w:rsidR="0092769C" w:rsidRPr="00255DDB" w:rsidRDefault="0092769C" w:rsidP="0092769C">
      <w:pPr>
        <w:rPr>
          <w:rFonts w:ascii="Times New Roman" w:hAnsi="Times New Roman" w:cs="Times New Roman"/>
          <w:b/>
          <w:sz w:val="28"/>
          <w:szCs w:val="28"/>
        </w:rPr>
      </w:pPr>
      <w:r w:rsidRPr="00255DD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Проблемное обучение </w:t>
      </w:r>
    </w:p>
    <w:p w:rsidR="0092769C" w:rsidRPr="0092769C" w:rsidRDefault="0092769C" w:rsidP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 такая форма, в которой процесс познания учащихся приближается к поисковой, исследовательской деятельности. Анализ конкретных ситуаций (</w:t>
      </w:r>
      <w:proofErr w:type="spellStart"/>
      <w:r w:rsidRPr="0092769C">
        <w:rPr>
          <w:rFonts w:ascii="Times New Roman" w:hAnsi="Times New Roman" w:cs="Times New Roman"/>
          <w:sz w:val="28"/>
          <w:szCs w:val="28"/>
        </w:rPr>
        <w:t>case-study</w:t>
      </w:r>
      <w:proofErr w:type="spellEnd"/>
      <w:r w:rsidRPr="0092769C">
        <w:rPr>
          <w:rFonts w:ascii="Times New Roman" w:hAnsi="Times New Roman" w:cs="Times New Roman"/>
          <w:sz w:val="28"/>
          <w:szCs w:val="28"/>
        </w:rPr>
        <w:t>) — один из наиболее эффективных и распространенных методов организации активной познавательной деятельности обучающихся.</w:t>
      </w:r>
    </w:p>
    <w:p w:rsidR="00255DDB" w:rsidRDefault="0092769C" w:rsidP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 Например: при изучении темы «Температура воздуха» в 6 классе я предложила учащимся небольшую информацию в форме сказки: </w:t>
      </w:r>
      <w:r w:rsidRPr="00255DDB">
        <w:rPr>
          <w:rFonts w:ascii="Times New Roman" w:hAnsi="Times New Roman" w:cs="Times New Roman"/>
          <w:b/>
          <w:i/>
          <w:sz w:val="28"/>
          <w:szCs w:val="28"/>
        </w:rPr>
        <w:t>« Жил был старый тролль, и всегда ему было холодно на земле. И однажды тролль решил: «</w:t>
      </w:r>
      <w:proofErr w:type="spellStart"/>
      <w:r w:rsidRPr="00255DDB">
        <w:rPr>
          <w:rFonts w:ascii="Times New Roman" w:hAnsi="Times New Roman" w:cs="Times New Roman"/>
          <w:b/>
          <w:i/>
          <w:sz w:val="28"/>
          <w:szCs w:val="28"/>
        </w:rPr>
        <w:t>Заберусь-ка</w:t>
      </w:r>
      <w:proofErr w:type="spellEnd"/>
      <w:r w:rsidRPr="00255DDB">
        <w:rPr>
          <w:rFonts w:ascii="Times New Roman" w:hAnsi="Times New Roman" w:cs="Times New Roman"/>
          <w:b/>
          <w:i/>
          <w:sz w:val="28"/>
          <w:szCs w:val="28"/>
        </w:rPr>
        <w:t xml:space="preserve"> я на гору и погреюсь». Ползет  тролль по горе - холодно, но ничего вот поднимусь повыше и согреюсь, думает он, ведь чем ближе к Солнцу, то должно быть теплее. Так он думал, полз, пока не замерз».</w:t>
      </w:r>
      <w:r w:rsidRPr="009276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769C" w:rsidRPr="0092769C" w:rsidRDefault="0092769C" w:rsidP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У детей возникает мысль- противоречие: как же так, если чем ближе к солнцу, то должно быть теплее, то почему же замерз тролль? В результате диалога в форме дискуссии, дети самостоятельно формулируют проблему в форме проблемного вопроса: «Так ли это, чем ближе к солнцу, тем теплее?». </w:t>
      </w:r>
    </w:p>
    <w:p w:rsidR="00112BB5" w:rsidRDefault="00112BB5" w:rsidP="009276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BB5" w:rsidRDefault="00112BB5" w:rsidP="009276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A25" w:rsidRPr="00112BB5" w:rsidRDefault="00112BB5" w:rsidP="00112BB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Приём  «</w:t>
      </w:r>
      <w:r w:rsidR="0092769C" w:rsidRPr="00255DDB">
        <w:rPr>
          <w:rFonts w:ascii="Times New Roman" w:hAnsi="Times New Roman" w:cs="Times New Roman"/>
          <w:b/>
          <w:sz w:val="28"/>
          <w:szCs w:val="28"/>
        </w:rPr>
        <w:t>Корзина идей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147A25">
        <w:rPr>
          <w:rFonts w:ascii="Times New Roman" w:hAnsi="Times New Roman" w:cs="Times New Roman"/>
          <w:sz w:val="28"/>
          <w:szCs w:val="28"/>
        </w:rPr>
        <w:t>3</w:t>
      </w:r>
    </w:p>
    <w:p w:rsidR="0092769C" w:rsidRPr="0092769C" w:rsidRDefault="0092769C" w:rsidP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 Это прием организации индивидуальной и групповой работы учащихся на начальной стадии урока, когда идет актуализация имеющегося у них опыта и знаний. Он позволяет выяснить все, что знают или думают ученики по обсуждаемой теме урока. На доске можно нарисовать значок корзины, в которой условно будет собрано все то, что все ученики вместе знают об изучаемой теме. Многие уроки изучения нового материала начинаются с приема «Корзина», на доске демонстрируются или выводятся через проектор основные идеи предстоящего урока. Например, на уроке изучения «Мировой океан»» можно предложить учащимся высказать, как они думают, какими свойствами обладает вода в океане, привести примеры.</w:t>
      </w:r>
    </w:p>
    <w:p w:rsidR="0092769C" w:rsidRPr="00255DDB" w:rsidRDefault="00112BB5" w:rsidP="009276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Приём «Да – нет»</w:t>
      </w:r>
    </w:p>
    <w:p w:rsidR="0092769C" w:rsidRPr="0092769C" w:rsidRDefault="0092769C" w:rsidP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 Формирует следующие универсальные учебные действия: умение связывать разрозненные факты в единую картину; умение систематизировать уже имеющуюся информацию; умение слушать и слышать друг друга.</w:t>
      </w:r>
    </w:p>
    <w:p w:rsidR="0092769C" w:rsidRPr="0092769C" w:rsidRDefault="0092769C" w:rsidP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 Учитель загадывает географический объект. Учащиеся пытаются найти ответ, задавая вопросы, на которые учитель может ответить только словами: "да", "нет", "и да, и нет". </w:t>
      </w:r>
    </w:p>
    <w:p w:rsidR="0092769C" w:rsidRPr="0092769C" w:rsidRDefault="0092769C" w:rsidP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Пример. На уроке по теме </w:t>
      </w:r>
      <w:r w:rsidRPr="00255DDB">
        <w:rPr>
          <w:rFonts w:ascii="Times New Roman" w:hAnsi="Times New Roman" w:cs="Times New Roman"/>
          <w:b/>
          <w:i/>
          <w:sz w:val="28"/>
          <w:szCs w:val="28"/>
        </w:rPr>
        <w:t>“Океаны ” 7 класс  загадывается определенный океан, и ребята начинают задавать учителю вопросы: - Этот океан омывает материк Евразию? - да; - Этот океан самый большой? - да; - Этот океан самый теплый? - нет; - Этот океан открыл Магеллан? - да</w:t>
      </w:r>
      <w:r w:rsidRPr="0092769C">
        <w:rPr>
          <w:rFonts w:ascii="Times New Roman" w:hAnsi="Times New Roman" w:cs="Times New Roman"/>
          <w:sz w:val="28"/>
          <w:szCs w:val="28"/>
        </w:rPr>
        <w:t>. Ребята делают вывод, что это - Тихий океан.</w:t>
      </w:r>
    </w:p>
    <w:p w:rsidR="0092769C" w:rsidRPr="00255DDB" w:rsidRDefault="00112BB5" w:rsidP="009276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Приём «Лови ошибку»</w:t>
      </w:r>
    </w:p>
    <w:p w:rsidR="00E52289" w:rsidRDefault="0092769C" w:rsidP="0092769C">
      <w:pPr>
        <w:rPr>
          <w:rFonts w:ascii="Times New Roman" w:hAnsi="Times New Roman" w:cs="Times New Roman"/>
          <w:sz w:val="28"/>
          <w:szCs w:val="28"/>
        </w:rPr>
      </w:pPr>
      <w:r w:rsidRPr="0092769C">
        <w:rPr>
          <w:rFonts w:ascii="Times New Roman" w:hAnsi="Times New Roman" w:cs="Times New Roman"/>
          <w:sz w:val="28"/>
          <w:szCs w:val="28"/>
        </w:rPr>
        <w:t xml:space="preserve"> Универсальный приём, активизирующий внимание учащихся.   Учитель предлагает учащимся информацию, содержащую неизвестное количество ошибок. Учащиеся ищут ошибку группой или индивидуально, спорят, совещаются. Придя к определенному мнению, группа выбирает спикера. Спикер передает результаты учителю или оглашает задание и результат его решения перед всем классом. Чтобы обсуждение н</w:t>
      </w:r>
      <w:r w:rsidR="00896FFD">
        <w:rPr>
          <w:rFonts w:ascii="Times New Roman" w:hAnsi="Times New Roman" w:cs="Times New Roman"/>
          <w:sz w:val="28"/>
          <w:szCs w:val="28"/>
        </w:rPr>
        <w:t>е затянулось, заранее определить</w:t>
      </w:r>
      <w:r w:rsidRPr="0092769C">
        <w:rPr>
          <w:rFonts w:ascii="Times New Roman" w:hAnsi="Times New Roman" w:cs="Times New Roman"/>
          <w:sz w:val="28"/>
          <w:szCs w:val="28"/>
        </w:rPr>
        <w:t xml:space="preserve"> на него время.</w:t>
      </w:r>
    </w:p>
    <w:p w:rsidR="00112BB5" w:rsidRDefault="00112BB5" w:rsidP="0092769C">
      <w:pPr>
        <w:rPr>
          <w:rFonts w:ascii="Times New Roman" w:hAnsi="Times New Roman" w:cs="Times New Roman"/>
          <w:sz w:val="28"/>
          <w:szCs w:val="28"/>
        </w:rPr>
      </w:pPr>
    </w:p>
    <w:p w:rsidR="00112BB5" w:rsidRDefault="00112BB5" w:rsidP="0092769C">
      <w:pPr>
        <w:rPr>
          <w:rFonts w:ascii="Times New Roman" w:hAnsi="Times New Roman" w:cs="Times New Roman"/>
          <w:sz w:val="28"/>
          <w:szCs w:val="28"/>
        </w:rPr>
      </w:pPr>
    </w:p>
    <w:p w:rsidR="00147A25" w:rsidRPr="00112BB5" w:rsidRDefault="00112BB5" w:rsidP="00112BB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</w:t>
      </w:r>
      <w:r w:rsidR="00255DDB" w:rsidRPr="00112BB5">
        <w:rPr>
          <w:rFonts w:ascii="Times New Roman" w:hAnsi="Times New Roman" w:cs="Times New Roman"/>
          <w:b/>
          <w:sz w:val="28"/>
          <w:szCs w:val="28"/>
        </w:rPr>
        <w:t>Метод опытов и экспериментов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</w:t>
      </w:r>
      <w:r w:rsidR="00147A25">
        <w:rPr>
          <w:rFonts w:ascii="Times New Roman" w:hAnsi="Times New Roman" w:cs="Times New Roman"/>
          <w:sz w:val="28"/>
          <w:szCs w:val="28"/>
        </w:rPr>
        <w:t>4</w:t>
      </w:r>
    </w:p>
    <w:p w:rsidR="00255DDB" w:rsidRDefault="00255DDB" w:rsidP="0092769C">
      <w:pPr>
        <w:rPr>
          <w:rFonts w:ascii="Times New Roman" w:hAnsi="Times New Roman" w:cs="Times New Roman"/>
          <w:sz w:val="28"/>
          <w:szCs w:val="28"/>
        </w:rPr>
      </w:pPr>
      <w:r w:rsidRPr="00255DDB">
        <w:rPr>
          <w:rFonts w:ascii="Times New Roman" w:hAnsi="Times New Roman" w:cs="Times New Roman"/>
          <w:sz w:val="28"/>
          <w:szCs w:val="28"/>
        </w:rPr>
        <w:t xml:space="preserve">имеет очень большое значение для формирования естественнонаучной грамотности на уроках географии. Чаще всего использую их при изучении темы «Атмосфера» в 6 классе. </w:t>
      </w:r>
    </w:p>
    <w:p w:rsidR="00255DDB" w:rsidRDefault="00255DDB" w:rsidP="0092769C">
      <w:pPr>
        <w:rPr>
          <w:rFonts w:ascii="Times New Roman" w:hAnsi="Times New Roman" w:cs="Times New Roman"/>
          <w:sz w:val="28"/>
          <w:szCs w:val="28"/>
        </w:rPr>
      </w:pPr>
      <w:r w:rsidRPr="00255DDB">
        <w:rPr>
          <w:rFonts w:ascii="Times New Roman" w:hAnsi="Times New Roman" w:cs="Times New Roman"/>
          <w:sz w:val="28"/>
          <w:szCs w:val="28"/>
        </w:rPr>
        <w:t>Например, при изучении темы «Атмосферное давление», предлагаю ученикам самим выявить зависимости и закономерности, связанные с весом и температурой воздуха. В результате учащиеся сами могут получить необходимые знания, при этом у них формируются все основн</w:t>
      </w:r>
      <w:r>
        <w:rPr>
          <w:rFonts w:ascii="Times New Roman" w:hAnsi="Times New Roman" w:cs="Times New Roman"/>
          <w:sz w:val="28"/>
          <w:szCs w:val="28"/>
        </w:rPr>
        <w:t>ые компетентности.</w:t>
      </w:r>
    </w:p>
    <w:p w:rsidR="00255DDB" w:rsidRDefault="00255DDB" w:rsidP="0092769C">
      <w:pPr>
        <w:rPr>
          <w:rFonts w:ascii="Times New Roman" w:hAnsi="Times New Roman" w:cs="Times New Roman"/>
          <w:sz w:val="28"/>
          <w:szCs w:val="28"/>
        </w:rPr>
      </w:pPr>
      <w:r w:rsidRPr="00255DDB">
        <w:rPr>
          <w:rFonts w:ascii="Times New Roman" w:hAnsi="Times New Roman" w:cs="Times New Roman"/>
          <w:sz w:val="28"/>
          <w:szCs w:val="28"/>
        </w:rPr>
        <w:t>Задача</w:t>
      </w:r>
      <w:r w:rsidRPr="00255DDB">
        <w:rPr>
          <w:rFonts w:ascii="Times New Roman" w:hAnsi="Times New Roman" w:cs="Times New Roman"/>
          <w:b/>
          <w:sz w:val="28"/>
          <w:szCs w:val="28"/>
        </w:rPr>
        <w:t xml:space="preserve">: Определите, имеет ли воздух вес? </w:t>
      </w:r>
      <w:r w:rsidRPr="00255DDB">
        <w:rPr>
          <w:rFonts w:ascii="Times New Roman" w:hAnsi="Times New Roman" w:cs="Times New Roman"/>
          <w:sz w:val="28"/>
          <w:szCs w:val="28"/>
        </w:rPr>
        <w:t xml:space="preserve">Проведите эксперимент, состоящий из двух опытов. Результаты и выводы запиши в тетрадь. </w:t>
      </w:r>
    </w:p>
    <w:p w:rsidR="00255DDB" w:rsidRPr="00255DDB" w:rsidRDefault="00255DDB" w:rsidP="0092769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55DDB">
        <w:rPr>
          <w:rFonts w:ascii="Times New Roman" w:hAnsi="Times New Roman" w:cs="Times New Roman"/>
          <w:b/>
          <w:i/>
          <w:sz w:val="28"/>
          <w:szCs w:val="28"/>
        </w:rPr>
        <w:t xml:space="preserve">1. Положите на стакан с водой лист бумаги и переверните его. Результат запиши в тетрадь. </w:t>
      </w:r>
    </w:p>
    <w:p w:rsidR="00255DDB" w:rsidRPr="00255DDB" w:rsidRDefault="00255DDB" w:rsidP="0092769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55DDB">
        <w:rPr>
          <w:rFonts w:ascii="Times New Roman" w:hAnsi="Times New Roman" w:cs="Times New Roman"/>
          <w:b/>
          <w:i/>
          <w:sz w:val="28"/>
          <w:szCs w:val="28"/>
        </w:rPr>
        <w:t xml:space="preserve">2.Положите линейку на край стола, ударьте по ней рукой. Измерьте расстояние, на которое она отлетела от стола. Затем снова положите линейку на край стола и накройте ее листом бумаги. Ударьте по ней с той же силой. Измерьте расстояние, на которое она отлетела от стола. Результаты и выводы запишите в тетрадь. </w:t>
      </w:r>
    </w:p>
    <w:p w:rsidR="00255DDB" w:rsidRDefault="00255DDB" w:rsidP="0092769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55DDB">
        <w:rPr>
          <w:rFonts w:ascii="Times New Roman" w:hAnsi="Times New Roman" w:cs="Times New Roman"/>
          <w:sz w:val="28"/>
          <w:szCs w:val="28"/>
        </w:rPr>
        <w:t>(Дети проводят эксперимент, состоящий из двух опытов, видят, что в первом случае вода не выливается из стакана, а во втором случае линейка с листом бумаги далеко не отлетает.</w:t>
      </w:r>
      <w:proofErr w:type="gramEnd"/>
      <w:r w:rsidRPr="00255DDB">
        <w:rPr>
          <w:rFonts w:ascii="Times New Roman" w:hAnsi="Times New Roman" w:cs="Times New Roman"/>
          <w:sz w:val="28"/>
          <w:szCs w:val="28"/>
        </w:rPr>
        <w:t xml:space="preserve"> Вы сказывают предположения о том, что это какая – то невидимая сила давит и на линейку, и на лист бумаги. А невидимым </w:t>
      </w:r>
      <w:r>
        <w:rPr>
          <w:rFonts w:ascii="Times New Roman" w:hAnsi="Times New Roman" w:cs="Times New Roman"/>
          <w:sz w:val="28"/>
          <w:szCs w:val="28"/>
        </w:rPr>
        <w:t>может быть воздух. Делают вывод</w:t>
      </w:r>
      <w:r w:rsidRPr="00255DDB">
        <w:rPr>
          <w:rFonts w:ascii="Times New Roman" w:hAnsi="Times New Roman" w:cs="Times New Roman"/>
          <w:sz w:val="28"/>
          <w:szCs w:val="28"/>
        </w:rPr>
        <w:t xml:space="preserve">, что в обоих случаях оказывает влияние вес воздуха. </w:t>
      </w:r>
    </w:p>
    <w:p w:rsidR="00255DDB" w:rsidRDefault="00255DDB" w:rsidP="0092769C">
      <w:pPr>
        <w:rPr>
          <w:rFonts w:ascii="Times New Roman" w:hAnsi="Times New Roman" w:cs="Times New Roman"/>
          <w:sz w:val="28"/>
          <w:szCs w:val="28"/>
        </w:rPr>
      </w:pPr>
      <w:r w:rsidRPr="00255DDB">
        <w:rPr>
          <w:rFonts w:ascii="Times New Roman" w:hAnsi="Times New Roman" w:cs="Times New Roman"/>
          <w:sz w:val="28"/>
          <w:szCs w:val="28"/>
        </w:rPr>
        <w:t>Дети убедились, что у воздуха есть вес, из учебника они узнают, что вес воздуха очень большой (на детскую ладонь он давит примерно с силой 150 кг). Тогда возникает новый вопрос. Почему мы не ощущаем этого веса?</w:t>
      </w:r>
    </w:p>
    <w:p w:rsidR="00255DDB" w:rsidRPr="00255DDB" w:rsidRDefault="00255DDB" w:rsidP="0092769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55DDB">
        <w:rPr>
          <w:rFonts w:ascii="Times New Roman" w:hAnsi="Times New Roman" w:cs="Times New Roman"/>
          <w:sz w:val="28"/>
          <w:szCs w:val="28"/>
        </w:rPr>
        <w:t xml:space="preserve"> Предлагаю провести ещё один эксперимент: </w:t>
      </w:r>
      <w:r w:rsidRPr="00255DDB">
        <w:rPr>
          <w:rFonts w:ascii="Times New Roman" w:hAnsi="Times New Roman" w:cs="Times New Roman"/>
          <w:b/>
          <w:i/>
          <w:sz w:val="28"/>
          <w:szCs w:val="28"/>
        </w:rPr>
        <w:t>Выпить сок из коробочки через трубочку. Дети опытным путем находят ответ на этот вопрос (выпивают сок из коробочки через трубочку, коробочка сдавливается.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255DD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55DDB" w:rsidRDefault="00255DDB" w:rsidP="0092769C">
      <w:pPr>
        <w:rPr>
          <w:rFonts w:ascii="Times New Roman" w:hAnsi="Times New Roman" w:cs="Times New Roman"/>
          <w:sz w:val="28"/>
          <w:szCs w:val="28"/>
        </w:rPr>
      </w:pPr>
      <w:r w:rsidRPr="00255DDB">
        <w:rPr>
          <w:rFonts w:ascii="Times New Roman" w:hAnsi="Times New Roman" w:cs="Times New Roman"/>
          <w:sz w:val="28"/>
          <w:szCs w:val="28"/>
        </w:rPr>
        <w:t>Высказывают предположения о том, почему коробочка сжалась? Формулируют вывод о том, что жидкость внутри человека (кровь и лимфа) уравновешивает внутреннее давление человека с внешним атмосферным давлением.</w:t>
      </w:r>
    </w:p>
    <w:p w:rsidR="00147A25" w:rsidRPr="00112BB5" w:rsidRDefault="00147A25" w:rsidP="00147A25">
      <w:pPr>
        <w:jc w:val="right"/>
        <w:rPr>
          <w:rFonts w:ascii="Times New Roman" w:hAnsi="Times New Roman" w:cs="Times New Roman"/>
          <w:sz w:val="28"/>
          <w:szCs w:val="28"/>
        </w:rPr>
      </w:pPr>
      <w:r w:rsidRPr="00112BB5">
        <w:rPr>
          <w:rFonts w:ascii="Times New Roman" w:hAnsi="Times New Roman" w:cs="Times New Roman"/>
          <w:sz w:val="28"/>
          <w:szCs w:val="28"/>
        </w:rPr>
        <w:lastRenderedPageBreak/>
        <w:t>5</w:t>
      </w:r>
    </w:p>
    <w:p w:rsidR="00255DDB" w:rsidRPr="00255DDB" w:rsidRDefault="00255DDB" w:rsidP="00255D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5DDB">
        <w:rPr>
          <w:rFonts w:ascii="Times New Roman" w:hAnsi="Times New Roman" w:cs="Times New Roman"/>
          <w:b/>
          <w:sz w:val="28"/>
          <w:szCs w:val="28"/>
        </w:rPr>
        <w:t>Ситуационные задачи</w:t>
      </w:r>
    </w:p>
    <w:p w:rsidR="00255DDB" w:rsidRDefault="00255DDB" w:rsidP="009276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5DDB">
        <w:rPr>
          <w:rFonts w:ascii="Times New Roman" w:hAnsi="Times New Roman" w:cs="Times New Roman"/>
          <w:sz w:val="28"/>
          <w:szCs w:val="28"/>
        </w:rPr>
        <w:t>мотивируют учащихся на выполнение задания. Это задание формирует у учащихся зависимости между температурой воздуха, высотой местности и атмосферным давлением.</w:t>
      </w:r>
    </w:p>
    <w:p w:rsidR="00255DDB" w:rsidRDefault="00255DDB" w:rsidP="0092769C">
      <w:pPr>
        <w:rPr>
          <w:rFonts w:ascii="Times New Roman" w:hAnsi="Times New Roman" w:cs="Times New Roman"/>
          <w:sz w:val="28"/>
          <w:szCs w:val="28"/>
        </w:rPr>
      </w:pPr>
      <w:r w:rsidRPr="00255DDB">
        <w:rPr>
          <w:rFonts w:ascii="Times New Roman" w:hAnsi="Times New Roman" w:cs="Times New Roman"/>
          <w:sz w:val="28"/>
          <w:szCs w:val="28"/>
        </w:rPr>
        <w:t xml:space="preserve"> </w:t>
      </w:r>
      <w:r w:rsidRPr="00255DDB">
        <w:rPr>
          <w:rFonts w:ascii="Times New Roman" w:hAnsi="Times New Roman" w:cs="Times New Roman"/>
          <w:b/>
          <w:i/>
          <w:sz w:val="28"/>
          <w:szCs w:val="28"/>
        </w:rPr>
        <w:t>Во время путешествия Чарльз Дарвин часто делал остановки в различных пунктах Земного шара. Однажды на привале на одной из высоких вершин спутники Дарвина были удивлены тем, что у них долго не варился картофель, несмотря на то, что вода в котле кипела. Картофель, пробыв долго в кипящей воде, оставался твердым. Чем объясняется это явление?</w:t>
      </w:r>
      <w:r w:rsidRPr="00255DDB">
        <w:rPr>
          <w:rFonts w:ascii="Times New Roman" w:hAnsi="Times New Roman" w:cs="Times New Roman"/>
          <w:sz w:val="28"/>
          <w:szCs w:val="28"/>
        </w:rPr>
        <w:t xml:space="preserve"> (применение закономерности - зависимость атмосферного давления от высоты местности и температуры воздуха).</w:t>
      </w:r>
    </w:p>
    <w:p w:rsidR="00255DDB" w:rsidRDefault="00255DDB" w:rsidP="00255DD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sz w:val="28"/>
        </w:rPr>
        <w:t>Для того</w:t>
      </w:r>
      <w:proofErr w:type="gramStart"/>
      <w:r w:rsidRPr="00726DE9">
        <w:rPr>
          <w:sz w:val="28"/>
        </w:rPr>
        <w:t>,</w:t>
      </w:r>
      <w:proofErr w:type="gramEnd"/>
      <w:r w:rsidRPr="00726DE9">
        <w:rPr>
          <w:sz w:val="28"/>
        </w:rPr>
        <w:t xml:space="preserve"> чтобы дети научились решать открытые задачи</w:t>
      </w:r>
      <w:r>
        <w:rPr>
          <w:sz w:val="28"/>
        </w:rPr>
        <w:t xml:space="preserve"> по географии</w:t>
      </w:r>
      <w:r w:rsidRPr="00726DE9">
        <w:rPr>
          <w:sz w:val="28"/>
        </w:rPr>
        <w:t>, их сначала надо погрузить в мир отк</w:t>
      </w:r>
      <w:r>
        <w:rPr>
          <w:sz w:val="28"/>
        </w:rPr>
        <w:t>рытых задач, дать возможность реши</w:t>
      </w:r>
      <w:r w:rsidRPr="00726DE9">
        <w:rPr>
          <w:sz w:val="28"/>
        </w:rPr>
        <w:t>ть подобные задачи, затем познакомить с разными приёмами решения таких задач, учить находить противоречие, искать ресурсы, видеть идеальное конечное решение, не бояться предлагать и принимать разные варианты решений.</w:t>
      </w:r>
    </w:p>
    <w:p w:rsidR="00255DDB" w:rsidRDefault="00255DDB" w:rsidP="00255DD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Задания для </w:t>
      </w:r>
      <w:proofErr w:type="gramStart"/>
      <w:r>
        <w:rPr>
          <w:sz w:val="28"/>
        </w:rPr>
        <w:t>обучающихся</w:t>
      </w:r>
      <w:proofErr w:type="gramEnd"/>
      <w:r>
        <w:rPr>
          <w:sz w:val="28"/>
        </w:rPr>
        <w:t>.</w:t>
      </w:r>
    </w:p>
    <w:p w:rsidR="00255DDB" w:rsidRPr="00255DDB" w:rsidRDefault="00255DDB" w:rsidP="00255DD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</w:rPr>
      </w:pPr>
      <w:r w:rsidRPr="00255DDB">
        <w:rPr>
          <w:b/>
          <w:i/>
          <w:sz w:val="28"/>
        </w:rPr>
        <w:t>1. Реки, впадающие в моря пресные. Почему же морская вода всегда остаётся солёной?</w:t>
      </w:r>
    </w:p>
    <w:p w:rsidR="00255DDB" w:rsidRPr="00255DDB" w:rsidRDefault="00255DDB" w:rsidP="00255DD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</w:rPr>
      </w:pPr>
      <w:r w:rsidRPr="00255DDB">
        <w:rPr>
          <w:b/>
          <w:i/>
          <w:sz w:val="28"/>
        </w:rPr>
        <w:t>2. Кукушка не высиживает своих птенцов, а подбрасывает свои яйца в другие гнёзда. Почему?</w:t>
      </w:r>
    </w:p>
    <w:p w:rsidR="00255DDB" w:rsidRDefault="00255DDB" w:rsidP="00255DD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255DDB">
        <w:rPr>
          <w:b/>
          <w:i/>
          <w:sz w:val="28"/>
        </w:rPr>
        <w:t xml:space="preserve">3. «Переведите» пословицы на </w:t>
      </w:r>
      <w:proofErr w:type="spellStart"/>
      <w:proofErr w:type="gramStart"/>
      <w:r w:rsidRPr="00255DDB">
        <w:rPr>
          <w:b/>
          <w:i/>
          <w:sz w:val="28"/>
        </w:rPr>
        <w:t>экономико</w:t>
      </w:r>
      <w:proofErr w:type="spellEnd"/>
      <w:r w:rsidRPr="00255DDB">
        <w:rPr>
          <w:b/>
          <w:i/>
          <w:sz w:val="28"/>
        </w:rPr>
        <w:t xml:space="preserve"> – географический</w:t>
      </w:r>
      <w:proofErr w:type="gramEnd"/>
      <w:r w:rsidRPr="00255DDB">
        <w:rPr>
          <w:b/>
          <w:i/>
          <w:sz w:val="28"/>
        </w:rPr>
        <w:t xml:space="preserve"> язык: «Чем дальше в лес, тем больше дров», «В Тулу со своим самоваром». </w:t>
      </w:r>
    </w:p>
    <w:p w:rsidR="00926480" w:rsidRPr="00926480" w:rsidRDefault="00926480" w:rsidP="00255DD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112BB5" w:rsidRDefault="00112BB5" w:rsidP="0092648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112BB5" w:rsidRDefault="00112BB5" w:rsidP="0092648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112BB5" w:rsidRDefault="00112BB5" w:rsidP="0092648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112BB5" w:rsidRDefault="00112BB5" w:rsidP="0092648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112BB5" w:rsidRDefault="00112BB5" w:rsidP="0092648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112BB5" w:rsidRDefault="00112BB5" w:rsidP="00112BB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</w:rPr>
      </w:pPr>
      <w:r>
        <w:rPr>
          <w:sz w:val="28"/>
        </w:rPr>
        <w:lastRenderedPageBreak/>
        <w:t>6</w:t>
      </w:r>
    </w:p>
    <w:p w:rsidR="00147A25" w:rsidRDefault="00926480" w:rsidP="0092648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2C3236">
        <w:rPr>
          <w:sz w:val="28"/>
        </w:rPr>
        <w:t xml:space="preserve">Естественные науки, особенно в современную информационную эпоху, должны преподаваться не как огромный набор сведений, предназначенный для запоминания, а как действенный инструмент познания мира. В этом инструменте научные знания, методы исследования и заинтересованная позиция учащегося имеют равное значение, а это означает, что ориентация </w:t>
      </w:r>
      <w:proofErr w:type="gramStart"/>
      <w:r w:rsidRPr="002C3236">
        <w:rPr>
          <w:sz w:val="28"/>
        </w:rPr>
        <w:t>на</w:t>
      </w:r>
      <w:proofErr w:type="gramEnd"/>
      <w:r w:rsidRPr="002C3236">
        <w:rPr>
          <w:sz w:val="28"/>
        </w:rPr>
        <w:t xml:space="preserve"> </w:t>
      </w:r>
    </w:p>
    <w:p w:rsidR="00112BB5" w:rsidRDefault="00926480" w:rsidP="00112BB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 w:rsidRPr="002C3236">
        <w:rPr>
          <w:sz w:val="28"/>
        </w:rPr>
        <w:t>чрезмерный объем знаний, якобы продиктованный программой, будет неизбежно ущемлять две другие, ничуть не менее важные составляющие.</w:t>
      </w:r>
    </w:p>
    <w:p w:rsidR="00926480" w:rsidRDefault="00112BB5" w:rsidP="00112BB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t xml:space="preserve">  </w:t>
      </w:r>
      <w:r w:rsidR="00926480" w:rsidRPr="002C3236">
        <w:rPr>
          <w:sz w:val="28"/>
        </w:rPr>
        <w:t xml:space="preserve"> С этой точки зрения достаточно большой массив новых учебных заданий, направленных на формирование и оценивание ЕНГ, может показать направление, в котором должны меняться содержание и методика естественнонаучного образования, ориентированного на достижение современных требований в образовательны</w:t>
      </w:r>
      <w:r w:rsidR="00926480">
        <w:rPr>
          <w:sz w:val="28"/>
        </w:rPr>
        <w:t>х</w:t>
      </w:r>
      <w:r w:rsidR="00926480" w:rsidRPr="002C3236">
        <w:rPr>
          <w:sz w:val="28"/>
        </w:rPr>
        <w:t xml:space="preserve"> результата</w:t>
      </w:r>
      <w:r w:rsidR="00926480">
        <w:rPr>
          <w:sz w:val="28"/>
        </w:rPr>
        <w:t>х</w:t>
      </w:r>
      <w:r w:rsidR="00926480" w:rsidRPr="002C3236">
        <w:rPr>
          <w:sz w:val="28"/>
        </w:rPr>
        <w:t xml:space="preserve"> в области естествознания. </w:t>
      </w: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12BB5" w:rsidRDefault="00112BB5" w:rsidP="00112BB5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sz w:val="28"/>
        </w:rPr>
      </w:pPr>
    </w:p>
    <w:p w:rsidR="00112BB5" w:rsidRDefault="00112BB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</w:p>
    <w:p w:rsidR="00147A25" w:rsidRDefault="00147A25" w:rsidP="00147A2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</w:rPr>
      </w:pPr>
      <w:r>
        <w:rPr>
          <w:b/>
          <w:sz w:val="28"/>
        </w:rPr>
        <w:lastRenderedPageBreak/>
        <w:t>Список литературы</w:t>
      </w:r>
    </w:p>
    <w:p w:rsidR="00147A25" w:rsidRDefault="00147A25" w:rsidP="00147A2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t xml:space="preserve">1.Международная оценка образовательных достижений учащихся (PISA). Примеры заданий по естествознанию // Центр оценки качества образования ИСМО РАО. 2007. 115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. </w:t>
      </w:r>
    </w:p>
    <w:p w:rsidR="00147A25" w:rsidRDefault="00147A25" w:rsidP="00147A2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t xml:space="preserve">2. Основные результаты международного исследования PISA-2015 // Центр оценки качества образования ИСРО РАО, 2016. [Электронный ресурс]. </w:t>
      </w:r>
      <w:proofErr w:type="spellStart"/>
      <w:r>
        <w:rPr>
          <w:sz w:val="28"/>
        </w:rPr>
        <w:t>www.centeroko.ru</w:t>
      </w:r>
      <w:proofErr w:type="spellEnd"/>
      <w:r>
        <w:rPr>
          <w:sz w:val="28"/>
        </w:rPr>
        <w:t xml:space="preserve">. </w:t>
      </w:r>
    </w:p>
    <w:p w:rsidR="00147A25" w:rsidRDefault="00147A25" w:rsidP="00147A2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t xml:space="preserve">3. </w:t>
      </w:r>
      <w:proofErr w:type="spellStart"/>
      <w:r>
        <w:rPr>
          <w:sz w:val="28"/>
        </w:rPr>
        <w:t>Пентин</w:t>
      </w:r>
      <w:proofErr w:type="spellEnd"/>
      <w:r>
        <w:rPr>
          <w:sz w:val="28"/>
        </w:rPr>
        <w:t xml:space="preserve"> А.Ю., Ковалева Г.С., Давыдова Е.И., Смирнова Е.С. Состояние естественнонаучного образования в российской школе по результатам международных исследований TIMSS и PISA // Вопросы образования. 2018. №1. С. 79-109.</w:t>
      </w:r>
    </w:p>
    <w:p w:rsidR="00147A25" w:rsidRPr="00147A25" w:rsidRDefault="00147A25" w:rsidP="00147A2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t xml:space="preserve">4.Методы географических исследований. </w:t>
      </w:r>
      <w:proofErr w:type="spellStart"/>
      <w:r>
        <w:rPr>
          <w:sz w:val="28"/>
        </w:rPr>
        <w:t>Фоксфорд</w:t>
      </w:r>
      <w:proofErr w:type="spellEnd"/>
      <w:r>
        <w:rPr>
          <w:sz w:val="28"/>
        </w:rPr>
        <w:t xml:space="preserve">. </w:t>
      </w:r>
      <w:r>
        <w:rPr>
          <w:sz w:val="28"/>
          <w:lang w:val="en-US"/>
        </w:rPr>
        <w:t>URL</w:t>
      </w:r>
      <w:r w:rsidRPr="00147A25">
        <w:rPr>
          <w:sz w:val="28"/>
        </w:rPr>
        <w:t xml:space="preserve">: </w:t>
      </w:r>
      <w:r>
        <w:rPr>
          <w:sz w:val="28"/>
          <w:lang w:val="en-US"/>
        </w:rPr>
        <w:t>https</w:t>
      </w:r>
      <w:r w:rsidRPr="00147A25">
        <w:rPr>
          <w:sz w:val="28"/>
        </w:rPr>
        <w:t>://</w:t>
      </w:r>
      <w:proofErr w:type="spellStart"/>
      <w:r>
        <w:rPr>
          <w:sz w:val="28"/>
          <w:lang w:val="en-US"/>
        </w:rPr>
        <w:t>foxford</w:t>
      </w:r>
      <w:proofErr w:type="spellEnd"/>
      <w:r w:rsidRPr="00147A25">
        <w:rPr>
          <w:sz w:val="28"/>
        </w:rPr>
        <w:t>.</w:t>
      </w:r>
      <w:proofErr w:type="spellStart"/>
      <w:r>
        <w:rPr>
          <w:sz w:val="28"/>
          <w:lang w:val="en-US"/>
        </w:rPr>
        <w:t>ru</w:t>
      </w:r>
      <w:proofErr w:type="spellEnd"/>
      <w:r w:rsidRPr="00147A25">
        <w:rPr>
          <w:sz w:val="28"/>
        </w:rPr>
        <w:t>/</w:t>
      </w:r>
      <w:r>
        <w:rPr>
          <w:sz w:val="28"/>
          <w:lang w:val="en-US"/>
        </w:rPr>
        <w:t>wiki</w:t>
      </w:r>
      <w:r w:rsidRPr="00147A25">
        <w:rPr>
          <w:sz w:val="28"/>
        </w:rPr>
        <w:t>/</w:t>
      </w:r>
      <w:proofErr w:type="spellStart"/>
      <w:r>
        <w:rPr>
          <w:sz w:val="28"/>
          <w:lang w:val="en-US"/>
        </w:rPr>
        <w:t>geografiya</w:t>
      </w:r>
      <w:proofErr w:type="spellEnd"/>
      <w:r w:rsidRPr="00147A25">
        <w:rPr>
          <w:sz w:val="28"/>
        </w:rPr>
        <w:t>/</w:t>
      </w:r>
      <w:proofErr w:type="spellStart"/>
      <w:r>
        <w:rPr>
          <w:sz w:val="28"/>
          <w:lang w:val="en-US"/>
        </w:rPr>
        <w:t>methodi</w:t>
      </w:r>
      <w:proofErr w:type="spellEnd"/>
      <w:r w:rsidRPr="00147A25">
        <w:rPr>
          <w:sz w:val="28"/>
        </w:rPr>
        <w:t>-</w:t>
      </w:r>
      <w:proofErr w:type="spellStart"/>
      <w:r>
        <w:rPr>
          <w:sz w:val="28"/>
          <w:lang w:val="en-US"/>
        </w:rPr>
        <w:t>geographicheskikh</w:t>
      </w:r>
      <w:proofErr w:type="spellEnd"/>
      <w:r w:rsidRPr="00147A25">
        <w:rPr>
          <w:sz w:val="28"/>
        </w:rPr>
        <w:t>-</w:t>
      </w:r>
      <w:proofErr w:type="spellStart"/>
      <w:r>
        <w:rPr>
          <w:sz w:val="28"/>
          <w:lang w:val="en-US"/>
        </w:rPr>
        <w:t>issledovaniy</w:t>
      </w:r>
      <w:proofErr w:type="spellEnd"/>
      <w:r w:rsidRPr="00147A25">
        <w:rPr>
          <w:sz w:val="28"/>
        </w:rPr>
        <w:t>.</w:t>
      </w:r>
    </w:p>
    <w:p w:rsidR="00147A25" w:rsidRPr="00147A25" w:rsidRDefault="00147A25" w:rsidP="00147A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26480" w:rsidRPr="00926480" w:rsidRDefault="00926480" w:rsidP="00255DD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255DDB" w:rsidRPr="00255DDB" w:rsidRDefault="00255DDB" w:rsidP="0092769C">
      <w:pPr>
        <w:rPr>
          <w:rFonts w:ascii="Times New Roman" w:hAnsi="Times New Roman" w:cs="Times New Roman"/>
          <w:sz w:val="28"/>
          <w:szCs w:val="28"/>
        </w:rPr>
      </w:pPr>
    </w:p>
    <w:sectPr w:rsidR="00255DDB" w:rsidRPr="00255DDB" w:rsidSect="00E52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D652B"/>
    <w:multiLevelType w:val="hybridMultilevel"/>
    <w:tmpl w:val="8B36F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69C"/>
    <w:rsid w:val="00112BB5"/>
    <w:rsid w:val="00147A25"/>
    <w:rsid w:val="00255DDB"/>
    <w:rsid w:val="00317A43"/>
    <w:rsid w:val="007A5F3E"/>
    <w:rsid w:val="00896FFD"/>
    <w:rsid w:val="00926480"/>
    <w:rsid w:val="0092769C"/>
    <w:rsid w:val="00955469"/>
    <w:rsid w:val="00D352CC"/>
    <w:rsid w:val="00E52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2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69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55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2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25D0E-5942-4139-B30E-068ABB52A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1594</Words>
  <Characters>9091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5</cp:revision>
  <dcterms:created xsi:type="dcterms:W3CDTF">2022-10-27T16:19:00Z</dcterms:created>
  <dcterms:modified xsi:type="dcterms:W3CDTF">2022-10-27T17:35:00Z</dcterms:modified>
</cp:coreProperties>
</file>