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B2C" w:rsidRPr="00C35B2C" w:rsidRDefault="00C35B2C" w:rsidP="00C35B2C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B2C" w:rsidRPr="00C35B2C" w:rsidRDefault="00C35B2C" w:rsidP="00C35B2C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B2C" w:rsidRPr="002D3F51" w:rsidRDefault="00C35B2C" w:rsidP="00C35B2C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D3F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МЕТОДИЧЕСКАЯ РАЗРАБОТКА</w:t>
      </w:r>
    </w:p>
    <w:p w:rsidR="00C35B2C" w:rsidRPr="00C35B2C" w:rsidRDefault="00C35B2C" w:rsidP="00C35B2C">
      <w:pPr>
        <w:shd w:val="clear" w:color="auto" w:fill="FFFFFF"/>
        <w:spacing w:after="150" w:line="360" w:lineRule="auto"/>
        <w:ind w:left="4956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урока по </w:t>
      </w:r>
      <w:r w:rsidRPr="00C35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Истории </w:t>
      </w:r>
      <w:r w:rsidR="002D3F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Республики </w:t>
      </w:r>
      <w:r w:rsidRPr="00C35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Хакаси</w:t>
      </w:r>
      <w:r w:rsidR="002D3F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</w:p>
    <w:p w:rsidR="00C35B2C" w:rsidRPr="00C35B2C" w:rsidRDefault="00C35B2C" w:rsidP="00C35B2C">
      <w:pPr>
        <w:shd w:val="clear" w:color="auto" w:fill="FFFFFF"/>
        <w:spacing w:after="15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D3F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Тема:_</w:t>
      </w:r>
      <w:r w:rsidRPr="00C35B2C">
        <w:rPr>
          <w:rFonts w:ascii="Times New Roman" w:hAnsi="Times New Roman" w:cs="Times New Roman"/>
          <w:sz w:val="28"/>
          <w:szCs w:val="28"/>
        </w:rPr>
        <w:t>Хакасия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5B2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5B2C">
        <w:rPr>
          <w:rFonts w:ascii="Times New Roman" w:hAnsi="Times New Roman" w:cs="Times New Roman"/>
          <w:sz w:val="28"/>
          <w:szCs w:val="28"/>
        </w:rPr>
        <w:t>древнейший культурный центр</w:t>
      </w:r>
      <w:r w:rsidR="00B358E1">
        <w:rPr>
          <w:rFonts w:ascii="Times New Roman" w:hAnsi="Times New Roman" w:cs="Times New Roman"/>
          <w:sz w:val="28"/>
          <w:szCs w:val="28"/>
        </w:rPr>
        <w:t xml:space="preserve"> Евразии</w:t>
      </w:r>
      <w:r w:rsidRPr="00C35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5B2C" w:rsidRPr="00C35B2C" w:rsidRDefault="00C35B2C" w:rsidP="00C35B2C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35B2C" w:rsidRPr="00C35B2C" w:rsidRDefault="00C35B2C" w:rsidP="00C35B2C">
      <w:pPr>
        <w:shd w:val="clear" w:color="auto" w:fill="FFFFFF"/>
        <w:spacing w:after="150" w:line="360" w:lineRule="auto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35B2C" w:rsidRPr="00C35B2C" w:rsidRDefault="00C35B2C" w:rsidP="00C35B2C">
      <w:pPr>
        <w:shd w:val="clear" w:color="auto" w:fill="FFFFFF"/>
        <w:spacing w:after="150" w:line="360" w:lineRule="auto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35B2C" w:rsidRPr="002D3F51" w:rsidRDefault="00B358E1" w:rsidP="00EB4270">
      <w:pPr>
        <w:shd w:val="clear" w:color="auto" w:fill="FFFFFF"/>
        <w:spacing w:after="150" w:line="240" w:lineRule="auto"/>
        <w:ind w:left="4956" w:firstLine="708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 w:rsidRPr="002D3F51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 xml:space="preserve"> </w:t>
      </w:r>
      <w:r w:rsidR="00C35B2C" w:rsidRPr="002D3F51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Разработал:</w:t>
      </w:r>
    </w:p>
    <w:p w:rsidR="00C35B2C" w:rsidRPr="00C35B2C" w:rsidRDefault="00C35B2C" w:rsidP="00EB4270">
      <w:pPr>
        <w:shd w:val="clear" w:color="auto" w:fill="FFFFFF"/>
        <w:spacing w:after="150" w:line="240" w:lineRule="auto"/>
        <w:ind w:left="4248" w:firstLine="708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C35B2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r w:rsidRPr="00C35B2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ab/>
        <w:t xml:space="preserve"> учитель МБОУ </w:t>
      </w:r>
      <w:proofErr w:type="spellStart"/>
      <w:r w:rsidRPr="00C35B2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г</w:t>
      </w:r>
      <w:proofErr w:type="gramStart"/>
      <w:r w:rsidRPr="00C35B2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.С</w:t>
      </w:r>
      <w:proofErr w:type="gramEnd"/>
      <w:r w:rsidRPr="00C35B2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аяногорска</w:t>
      </w:r>
      <w:proofErr w:type="spellEnd"/>
      <w:r w:rsidR="002D3F5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r w:rsidRPr="00C35B2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proofErr w:type="spellStart"/>
      <w:r w:rsidRPr="00C35B2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Майнская</w:t>
      </w:r>
      <w:proofErr w:type="spellEnd"/>
      <w:r w:rsidRPr="00C35B2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Среднеобразовательная Школа</w:t>
      </w:r>
    </w:p>
    <w:p w:rsidR="00C35B2C" w:rsidRPr="00C35B2C" w:rsidRDefault="00C35B2C" w:rsidP="00EB4270">
      <w:pPr>
        <w:shd w:val="clear" w:color="auto" w:fill="FFFFFF"/>
        <w:spacing w:after="15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</w:t>
      </w:r>
      <w:r w:rsidRPr="00C35B2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предмет: История родного края. Хакасия.</w:t>
      </w:r>
    </w:p>
    <w:p w:rsidR="00C35B2C" w:rsidRDefault="00C35B2C" w:rsidP="00EB4270">
      <w:pPr>
        <w:shd w:val="clear" w:color="auto" w:fill="FFFFFF"/>
        <w:spacing w:after="150" w:line="240" w:lineRule="auto"/>
        <w:ind w:left="5664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</w:t>
      </w:r>
      <w:bookmarkStart w:id="0" w:name="_GoBack"/>
      <w:r w:rsidRPr="002D3F51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ФИО</w:t>
      </w:r>
      <w:bookmarkEnd w:id="0"/>
      <w:r w:rsidRPr="00C35B2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____ Анисов В.В.___________</w:t>
      </w:r>
    </w:p>
    <w:p w:rsidR="00C35B2C" w:rsidRDefault="00C35B2C" w:rsidP="00C35B2C">
      <w:pPr>
        <w:shd w:val="clear" w:color="auto" w:fill="FFFFFF"/>
        <w:spacing w:after="150" w:line="360" w:lineRule="auto"/>
        <w:ind w:left="5664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:rsidR="00C35B2C" w:rsidRDefault="00C35B2C" w:rsidP="00C35B2C">
      <w:pPr>
        <w:shd w:val="clear" w:color="auto" w:fill="FFFFFF"/>
        <w:spacing w:after="150" w:line="360" w:lineRule="auto"/>
        <w:ind w:left="5664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:rsidR="00EB4270" w:rsidRDefault="00EB4270" w:rsidP="00C35B2C">
      <w:pPr>
        <w:shd w:val="clear" w:color="auto" w:fill="FFFFFF"/>
        <w:spacing w:after="150" w:line="360" w:lineRule="auto"/>
        <w:ind w:left="5664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:rsidR="00C35B2C" w:rsidRDefault="00C35B2C" w:rsidP="002D3F51">
      <w:pPr>
        <w:shd w:val="clear" w:color="auto" w:fill="FFFFFF"/>
        <w:spacing w:after="150" w:line="360" w:lineRule="auto"/>
        <w:ind w:left="5664" w:firstLine="708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2022 г.</w:t>
      </w:r>
    </w:p>
    <w:p w:rsidR="00B358E1" w:rsidRPr="00B358E1" w:rsidRDefault="00B358E1" w:rsidP="00E763C3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B358E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lastRenderedPageBreak/>
        <w:t>ТЕХНОЛОГИЧЕСКАЯ КАРТА УРОКА ИСТОРИИ</w:t>
      </w:r>
    </w:p>
    <w:p w:rsidR="00B358E1" w:rsidRPr="00E763C3" w:rsidRDefault="00B358E1" w:rsidP="00E763C3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B358E1" w:rsidRPr="00E763C3" w:rsidRDefault="00B358E1" w:rsidP="00E763C3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358E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ФИО учителя:</w:t>
      </w:r>
      <w:r w:rsidRPr="00E763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Анисов Владимир Васильевич</w:t>
      </w:r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:rsidR="00B358E1" w:rsidRPr="00B358E1" w:rsidRDefault="00B358E1" w:rsidP="00E763C3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358E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Место работы:</w:t>
      </w:r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E763C3">
        <w:rPr>
          <w:rFonts w:ascii="Times New Roman" w:eastAsia="SimSun" w:hAnsi="Times New Roman" w:cs="Times New Roman"/>
          <w:sz w:val="24"/>
          <w:szCs w:val="24"/>
          <w:lang w:eastAsia="zh-CN"/>
        </w:rPr>
        <w:t>г</w:t>
      </w:r>
      <w:proofErr w:type="gramStart"/>
      <w:r w:rsidRPr="00E763C3">
        <w:rPr>
          <w:rFonts w:ascii="Times New Roman" w:eastAsia="SimSun" w:hAnsi="Times New Roman" w:cs="Times New Roman"/>
          <w:sz w:val="24"/>
          <w:szCs w:val="24"/>
          <w:lang w:eastAsia="zh-CN"/>
        </w:rPr>
        <w:t>.С</w:t>
      </w:r>
      <w:proofErr w:type="gramEnd"/>
      <w:r w:rsidRPr="00E763C3">
        <w:rPr>
          <w:rFonts w:ascii="Times New Roman" w:eastAsia="SimSun" w:hAnsi="Times New Roman" w:cs="Times New Roman"/>
          <w:sz w:val="24"/>
          <w:szCs w:val="24"/>
          <w:lang w:eastAsia="zh-CN"/>
        </w:rPr>
        <w:t>аяногорск</w:t>
      </w:r>
      <w:proofErr w:type="spellEnd"/>
      <w:r w:rsidRPr="00E763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/ </w:t>
      </w:r>
      <w:proofErr w:type="spellStart"/>
      <w:r w:rsidRPr="00E763C3">
        <w:rPr>
          <w:rFonts w:ascii="Times New Roman" w:eastAsia="SimSun" w:hAnsi="Times New Roman" w:cs="Times New Roman"/>
          <w:sz w:val="24"/>
          <w:szCs w:val="24"/>
          <w:lang w:eastAsia="zh-CN"/>
        </w:rPr>
        <w:t>р.п.Майна</w:t>
      </w:r>
      <w:proofErr w:type="spellEnd"/>
    </w:p>
    <w:p w:rsidR="00B358E1" w:rsidRPr="00B358E1" w:rsidRDefault="00B358E1" w:rsidP="00E763C3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358E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УМК</w:t>
      </w:r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: </w:t>
      </w:r>
      <w:proofErr w:type="spellStart"/>
      <w:r w:rsidRPr="00E763C3">
        <w:rPr>
          <w:rFonts w:ascii="Times New Roman" w:eastAsia="SimSun" w:hAnsi="Times New Roman" w:cs="Times New Roman"/>
          <w:sz w:val="24"/>
          <w:szCs w:val="24"/>
          <w:lang w:eastAsia="zh-CN"/>
        </w:rPr>
        <w:t>Кызласов</w:t>
      </w:r>
      <w:proofErr w:type="spellEnd"/>
      <w:r w:rsidRPr="00E763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И.Л. Древняя история Хакасии:</w:t>
      </w:r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Учебное пособие </w:t>
      </w:r>
      <w:r w:rsidRPr="00E763C3">
        <w:rPr>
          <w:rFonts w:ascii="Times New Roman" w:eastAsia="SimSun" w:hAnsi="Times New Roman" w:cs="Times New Roman"/>
          <w:sz w:val="24"/>
          <w:szCs w:val="24"/>
          <w:lang w:eastAsia="zh-CN"/>
        </w:rPr>
        <w:t>для общеобразовательных организаций Республики</w:t>
      </w:r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Хакаси</w:t>
      </w:r>
      <w:r w:rsidR="005D63A2">
        <w:rPr>
          <w:rFonts w:ascii="Times New Roman" w:eastAsia="SimSun" w:hAnsi="Times New Roman" w:cs="Times New Roman"/>
          <w:sz w:val="24"/>
          <w:szCs w:val="24"/>
          <w:lang w:eastAsia="zh-CN"/>
        </w:rPr>
        <w:t>я.</w:t>
      </w:r>
    </w:p>
    <w:p w:rsidR="00B358E1" w:rsidRPr="00B358E1" w:rsidRDefault="00B358E1" w:rsidP="00E763C3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358E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Тема урока</w:t>
      </w:r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t>: Хакасия</w:t>
      </w:r>
      <w:r w:rsidRPr="00E763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t>-</w:t>
      </w:r>
      <w:r w:rsidRPr="00E763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t>древн</w:t>
      </w:r>
      <w:r w:rsidRPr="00E763C3">
        <w:rPr>
          <w:rFonts w:ascii="Times New Roman" w:eastAsia="SimSun" w:hAnsi="Times New Roman" w:cs="Times New Roman"/>
          <w:sz w:val="24"/>
          <w:szCs w:val="24"/>
          <w:lang w:eastAsia="zh-CN"/>
        </w:rPr>
        <w:t>ейший</w:t>
      </w:r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культурный центр Евразии.</w:t>
      </w:r>
    </w:p>
    <w:p w:rsidR="00B358E1" w:rsidRPr="00B358E1" w:rsidRDefault="00B358E1" w:rsidP="00E763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58E1">
        <w:rPr>
          <w:rFonts w:ascii="Times New Roman" w:eastAsia="Times New Roman" w:hAnsi="Times New Roman" w:cs="Times New Roman"/>
          <w:b/>
          <w:sz w:val="24"/>
          <w:szCs w:val="24"/>
        </w:rPr>
        <w:t>Планируемые результаты</w:t>
      </w:r>
      <w:r w:rsidRPr="00B358E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B358E1" w:rsidRPr="00B358E1" w:rsidRDefault="00B358E1" w:rsidP="00E763C3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58E1">
        <w:rPr>
          <w:rFonts w:ascii="Times New Roman" w:eastAsia="Times New Roman" w:hAnsi="Times New Roman" w:cs="Times New Roman"/>
          <w:sz w:val="24"/>
          <w:szCs w:val="24"/>
        </w:rPr>
        <w:t>Личностные: формирование мотивации к изучению нового материала, осмысление значения истории в жизни человека, осмысление роли и значения источников истории, понимание их исторической и культурной ценности, формирование и развитие творческих способностей через активные формы деятельности.</w:t>
      </w:r>
    </w:p>
    <w:p w:rsidR="00B358E1" w:rsidRPr="00B358E1" w:rsidRDefault="00B358E1" w:rsidP="00E763C3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358E1">
        <w:rPr>
          <w:rFonts w:ascii="Times New Roman" w:eastAsia="Times New Roman" w:hAnsi="Times New Roman" w:cs="Times New Roman"/>
          <w:sz w:val="24"/>
          <w:szCs w:val="24"/>
        </w:rPr>
        <w:t>Метапредметные</w:t>
      </w:r>
      <w:proofErr w:type="spellEnd"/>
      <w:r w:rsidRPr="00B358E1">
        <w:rPr>
          <w:rFonts w:ascii="Times New Roman" w:eastAsia="Times New Roman" w:hAnsi="Times New Roman" w:cs="Times New Roman"/>
          <w:sz w:val="24"/>
          <w:szCs w:val="24"/>
        </w:rPr>
        <w:t>: организовывать учебное сотрудничество и совместную деятельность с учителем и сверстниками, на основе осмысленного чтения воспринимать текст с учётом поставленной учебной задачи, находить в тексте информацию, необходимую для её решения.</w:t>
      </w:r>
    </w:p>
    <w:p w:rsidR="00B358E1" w:rsidRPr="00B358E1" w:rsidRDefault="00B358E1" w:rsidP="00E763C3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58E1">
        <w:rPr>
          <w:rFonts w:ascii="Times New Roman" w:eastAsia="Times New Roman" w:hAnsi="Times New Roman" w:cs="Times New Roman"/>
          <w:sz w:val="24"/>
          <w:szCs w:val="24"/>
        </w:rPr>
        <w:t xml:space="preserve">устанавливать причинно-следственные связи, строить </w:t>
      </w:r>
      <w:proofErr w:type="gramStart"/>
      <w:r w:rsidRPr="00B358E1">
        <w:rPr>
          <w:rFonts w:ascii="Times New Roman" w:eastAsia="Times New Roman" w:hAnsi="Times New Roman" w:cs="Times New Roman"/>
          <w:sz w:val="24"/>
          <w:szCs w:val="24"/>
        </w:rPr>
        <w:t>логические рассуждения</w:t>
      </w:r>
      <w:proofErr w:type="gramEnd"/>
      <w:r w:rsidRPr="00B358E1">
        <w:rPr>
          <w:rFonts w:ascii="Times New Roman" w:eastAsia="Times New Roman" w:hAnsi="Times New Roman" w:cs="Times New Roman"/>
          <w:sz w:val="24"/>
          <w:szCs w:val="24"/>
        </w:rPr>
        <w:t xml:space="preserve">, умозаключения; применять таблицы, схемы для получения информации, анализировать материал учебного пособия и дополнительный из различных источников; </w:t>
      </w:r>
    </w:p>
    <w:p w:rsidR="00B358E1" w:rsidRPr="00B358E1" w:rsidRDefault="00B358E1" w:rsidP="00E763C3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58E1">
        <w:rPr>
          <w:rFonts w:ascii="Times New Roman" w:eastAsia="Times New Roman" w:hAnsi="Times New Roman" w:cs="Times New Roman"/>
          <w:sz w:val="24"/>
          <w:szCs w:val="24"/>
        </w:rPr>
        <w:t xml:space="preserve">Предметные: применять понятийный аппарат исторических знаний, соотносить историческое время и историческое пространство, изучать и систематизировать информацию из различных источников, прослеживать причинно-следственные связи условий обитания и занятий, на основе исторической карты характеризовать территорию расселения </w:t>
      </w:r>
    </w:p>
    <w:p w:rsidR="00B358E1" w:rsidRPr="00B358E1" w:rsidRDefault="00B358E1" w:rsidP="00E763C3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358E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Тип урока</w:t>
      </w:r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t>: комбинированный</w:t>
      </w:r>
    </w:p>
    <w:p w:rsidR="00B358E1" w:rsidRPr="00B358E1" w:rsidRDefault="00B358E1" w:rsidP="00E763C3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358E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Оборудование</w:t>
      </w:r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t>: карта современной РФ, карта РХ, карта Южной Сибири, краеведческий материал,</w:t>
      </w:r>
      <w:r w:rsidRPr="00E763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учебник</w:t>
      </w:r>
    </w:p>
    <w:p w:rsidR="00B358E1" w:rsidRPr="00B358E1" w:rsidRDefault="00B358E1" w:rsidP="00E763C3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358E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Персоналии</w:t>
      </w:r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t>: учёные-археологи</w:t>
      </w:r>
    </w:p>
    <w:p w:rsidR="00B358E1" w:rsidRPr="00B358E1" w:rsidRDefault="00B358E1" w:rsidP="00E763C3">
      <w:pPr>
        <w:spacing w:after="0" w:line="240" w:lineRule="auto"/>
        <w:jc w:val="both"/>
        <w:rPr>
          <w:rFonts w:ascii="Times New Roman" w:eastAsia="SimSun" w:hAnsi="Times New Roman" w:cs="Times New Roman"/>
          <w:bCs/>
          <w:color w:val="333333"/>
          <w:sz w:val="24"/>
          <w:szCs w:val="24"/>
          <w:lang w:eastAsia="zh-CN"/>
        </w:rPr>
      </w:pPr>
      <w:proofErr w:type="gramStart"/>
      <w:r w:rsidRPr="00B358E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Основные понятия и термины</w:t>
      </w:r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t>: источники, их виды; индоевропейская, самодийская языковые семьи; археология, лингвистика, этнография, топонимика; присваивающее хозяйство, производящее хозяйство</w:t>
      </w:r>
      <w:r w:rsidRPr="00B358E1">
        <w:rPr>
          <w:rFonts w:ascii="Times New Roman" w:eastAsia="SimSun" w:hAnsi="Times New Roman" w:cs="Times New Roman"/>
          <w:bCs/>
          <w:color w:val="333333"/>
          <w:sz w:val="24"/>
          <w:szCs w:val="24"/>
          <w:lang w:eastAsia="zh-CN"/>
        </w:rPr>
        <w:t xml:space="preserve"> </w:t>
      </w:r>
      <w:proofErr w:type="gramEnd"/>
    </w:p>
    <w:p w:rsidR="00B358E1" w:rsidRPr="00B358E1" w:rsidRDefault="00B358E1" w:rsidP="00E763C3">
      <w:pPr>
        <w:spacing w:after="0" w:line="240" w:lineRule="auto"/>
        <w:jc w:val="both"/>
        <w:rPr>
          <w:rFonts w:ascii="Times New Roman" w:eastAsia="SimSun" w:hAnsi="Times New Roman" w:cs="Times New Roman"/>
          <w:bCs/>
          <w:color w:val="333333"/>
          <w:sz w:val="24"/>
          <w:szCs w:val="24"/>
          <w:lang w:eastAsia="zh-CN"/>
        </w:rPr>
      </w:pPr>
      <w:r w:rsidRPr="00B358E1">
        <w:rPr>
          <w:rFonts w:ascii="Times New Roman" w:eastAsia="SimSun" w:hAnsi="Times New Roman" w:cs="Times New Roman"/>
          <w:b/>
          <w:bCs/>
          <w:color w:val="333333"/>
          <w:sz w:val="24"/>
          <w:szCs w:val="24"/>
          <w:lang w:eastAsia="zh-CN"/>
        </w:rPr>
        <w:t>Технологии:</w:t>
      </w:r>
      <w:r w:rsidRPr="00B358E1">
        <w:rPr>
          <w:rFonts w:ascii="Times New Roman" w:eastAsia="SimSun" w:hAnsi="Times New Roman" w:cs="Times New Roman"/>
          <w:bCs/>
          <w:color w:val="333333"/>
          <w:sz w:val="24"/>
          <w:szCs w:val="24"/>
          <w:lang w:eastAsia="zh-CN"/>
        </w:rPr>
        <w:t xml:space="preserve"> педагогики сотрудничества, развивающего обучения, критического мышления</w:t>
      </w:r>
    </w:p>
    <w:p w:rsidR="00B358E1" w:rsidRPr="00B358E1" w:rsidRDefault="00B358E1" w:rsidP="00E763C3">
      <w:pPr>
        <w:spacing w:after="0" w:line="240" w:lineRule="auto"/>
        <w:jc w:val="both"/>
        <w:rPr>
          <w:rFonts w:ascii="Times New Roman" w:eastAsia="SimSun" w:hAnsi="Times New Roman" w:cs="Times New Roman"/>
          <w:bCs/>
          <w:color w:val="333333"/>
          <w:sz w:val="24"/>
          <w:szCs w:val="24"/>
          <w:lang w:eastAsia="zh-CN"/>
        </w:rPr>
      </w:pPr>
      <w:r w:rsidRPr="00B358E1">
        <w:rPr>
          <w:rFonts w:ascii="Times New Roman" w:eastAsia="SimSun" w:hAnsi="Times New Roman" w:cs="Times New Roman"/>
          <w:b/>
          <w:bCs/>
          <w:color w:val="333333"/>
          <w:sz w:val="24"/>
          <w:szCs w:val="24"/>
          <w:lang w:eastAsia="zh-CN"/>
        </w:rPr>
        <w:t>Основные вопросы изучения материала:</w:t>
      </w:r>
      <w:r w:rsidRPr="00B358E1">
        <w:rPr>
          <w:rFonts w:ascii="Times New Roman" w:eastAsia="SimSun" w:hAnsi="Times New Roman" w:cs="Times New Roman"/>
          <w:bCs/>
          <w:color w:val="333333"/>
          <w:sz w:val="24"/>
          <w:szCs w:val="24"/>
          <w:lang w:eastAsia="zh-CN"/>
        </w:rPr>
        <w:t xml:space="preserve"> географическое положение и природные условия Минусинской котловины; источники древнейшей истории Хакасии; на каких языках говорили жители Хакасии в прошлом; музе</w:t>
      </w:r>
      <w:proofErr w:type="gramStart"/>
      <w:r w:rsidRPr="00B358E1">
        <w:rPr>
          <w:rFonts w:ascii="Times New Roman" w:eastAsia="SimSun" w:hAnsi="Times New Roman" w:cs="Times New Roman"/>
          <w:bCs/>
          <w:color w:val="333333"/>
          <w:sz w:val="24"/>
          <w:szCs w:val="24"/>
          <w:lang w:eastAsia="zh-CN"/>
        </w:rPr>
        <w:t>и-</w:t>
      </w:r>
      <w:proofErr w:type="gramEnd"/>
      <w:r w:rsidRPr="00B358E1">
        <w:rPr>
          <w:rFonts w:ascii="Times New Roman" w:eastAsia="SimSun" w:hAnsi="Times New Roman" w:cs="Times New Roman"/>
          <w:bCs/>
          <w:color w:val="333333"/>
          <w:sz w:val="24"/>
          <w:szCs w:val="24"/>
          <w:lang w:eastAsia="zh-CN"/>
        </w:rPr>
        <w:t xml:space="preserve"> хранители «следов прошлого»;</w:t>
      </w:r>
    </w:p>
    <w:p w:rsidR="00B358E1" w:rsidRPr="00B358E1" w:rsidRDefault="00B358E1" w:rsidP="00E763C3">
      <w:pPr>
        <w:spacing w:after="0" w:line="240" w:lineRule="auto"/>
        <w:jc w:val="both"/>
        <w:rPr>
          <w:rFonts w:ascii="Times New Roman" w:eastAsia="SimSun" w:hAnsi="Times New Roman" w:cs="Times New Roman"/>
          <w:bCs/>
          <w:color w:val="333333"/>
          <w:sz w:val="24"/>
          <w:szCs w:val="24"/>
          <w:lang w:eastAsia="zh-CN"/>
        </w:rPr>
      </w:pPr>
      <w:r w:rsidRPr="00B358E1">
        <w:rPr>
          <w:rFonts w:ascii="Times New Roman" w:eastAsia="SimSun" w:hAnsi="Times New Roman" w:cs="Times New Roman"/>
          <w:b/>
          <w:bCs/>
          <w:color w:val="333333"/>
          <w:sz w:val="24"/>
          <w:szCs w:val="24"/>
          <w:lang w:eastAsia="zh-CN"/>
        </w:rPr>
        <w:t>Проблемные вопросы</w:t>
      </w:r>
      <w:r w:rsidRPr="00B358E1">
        <w:rPr>
          <w:rFonts w:ascii="Times New Roman" w:eastAsia="SimSun" w:hAnsi="Times New Roman" w:cs="Times New Roman"/>
          <w:bCs/>
          <w:color w:val="333333"/>
          <w:sz w:val="24"/>
          <w:szCs w:val="24"/>
          <w:lang w:eastAsia="zh-CN"/>
        </w:rPr>
        <w:t>: почему историю называют коллективной памятью, почему важно знать историю древних жителей Хакасии</w:t>
      </w:r>
    </w:p>
    <w:p w:rsidR="005D63A2" w:rsidRDefault="005D63A2" w:rsidP="00E763C3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5D63A2" w:rsidRDefault="005D63A2" w:rsidP="00E763C3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5D63A2" w:rsidRDefault="005D63A2" w:rsidP="00E763C3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5D63A2" w:rsidRDefault="005D63A2" w:rsidP="00E763C3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5D63A2" w:rsidRDefault="005D63A2" w:rsidP="00E763C3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2D3F51" w:rsidRDefault="002D3F51" w:rsidP="00E763C3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2D3F51" w:rsidRDefault="002D3F51" w:rsidP="00E763C3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B358E1" w:rsidRPr="00B358E1" w:rsidRDefault="00B358E1" w:rsidP="00E763C3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B358E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ТЕХНОЛОГИЧЕСКАЯ КАРТА УРОКА ИСТОРИИ</w:t>
      </w:r>
    </w:p>
    <w:tbl>
      <w:tblPr>
        <w:tblW w:w="15310" w:type="dxa"/>
        <w:tblInd w:w="-378" w:type="dxa"/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000" w:firstRow="0" w:lastRow="0" w:firstColumn="0" w:lastColumn="0" w:noHBand="0" w:noVBand="0"/>
      </w:tblPr>
      <w:tblGrid>
        <w:gridCol w:w="3120"/>
        <w:gridCol w:w="1701"/>
        <w:gridCol w:w="7087"/>
        <w:gridCol w:w="3402"/>
      </w:tblGrid>
      <w:tr w:rsidR="00B358E1" w:rsidRPr="00B358E1" w:rsidTr="00174B0B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12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B358E1">
              <w:rPr>
                <w:rFonts w:ascii="Times New Roman" w:eastAsia="Times New Roman" w:hAnsi="Times New Roman" w:cs="Times New Roman"/>
                <w:sz w:val="24"/>
                <w:szCs w:val="24"/>
              </w:rPr>
              <w:t>Хакасия-древний</w:t>
            </w:r>
            <w:proofErr w:type="gramEnd"/>
            <w:r w:rsidRPr="00B358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культурный центр Евразии.</w:t>
            </w:r>
          </w:p>
        </w:tc>
      </w:tr>
      <w:tr w:rsidR="00B358E1" w:rsidRPr="00B358E1" w:rsidTr="00174B0B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Тип урока</w:t>
            </w:r>
          </w:p>
        </w:tc>
        <w:tc>
          <w:tcPr>
            <w:tcW w:w="12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8E1" w:rsidRPr="00B358E1" w:rsidRDefault="00B358E1" w:rsidP="00E763C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Урок комбинированный</w:t>
            </w:r>
          </w:p>
        </w:tc>
      </w:tr>
      <w:tr w:rsidR="00B358E1" w:rsidRPr="00B358E1" w:rsidTr="00174B0B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 урока</w:t>
            </w:r>
          </w:p>
        </w:tc>
        <w:tc>
          <w:tcPr>
            <w:tcW w:w="12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8E1" w:rsidRPr="00B358E1" w:rsidRDefault="00B358E1" w:rsidP="00E763C3">
            <w:pPr>
              <w:spacing w:after="0" w:line="240" w:lineRule="auto"/>
              <w:ind w:left="6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Сформировать  у учащихся   общее представление о Хакасии, как о древнем культурном центре Евразии. Познакомить учащихся с природно-климатическими условиями Минусинской котловины.  Дать сведения о быте и хозяйстве народов на территории Древней Хакасии. </w:t>
            </w:r>
          </w:p>
        </w:tc>
      </w:tr>
      <w:tr w:rsidR="00B358E1" w:rsidRPr="00B358E1" w:rsidTr="00174B0B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Образовательные  ресурсы</w:t>
            </w:r>
          </w:p>
        </w:tc>
        <w:tc>
          <w:tcPr>
            <w:tcW w:w="12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8E1" w:rsidRPr="00B358E1" w:rsidRDefault="00B358E1" w:rsidP="00E763C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Есин Ю.Н. /Учебное пособие История Хакасии с древнейших времен до конца XV в., краеведческий материал, презентация;</w:t>
            </w:r>
          </w:p>
        </w:tc>
      </w:tr>
      <w:tr w:rsidR="00B358E1" w:rsidRPr="00B358E1" w:rsidTr="00174B0B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План урока</w:t>
            </w:r>
          </w:p>
        </w:tc>
        <w:tc>
          <w:tcPr>
            <w:tcW w:w="12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8E1" w:rsidRPr="00B358E1" w:rsidRDefault="00B358E1" w:rsidP="00E763C3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58E1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  <w:t>1. Географическое положение и природные условия.</w:t>
            </w:r>
          </w:p>
          <w:p w:rsidR="00B358E1" w:rsidRPr="00B358E1" w:rsidRDefault="00B358E1" w:rsidP="00E763C3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58E1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  <w:t>2. Археологические памятники Хакасии.</w:t>
            </w:r>
          </w:p>
          <w:p w:rsidR="00B358E1" w:rsidRPr="00B358E1" w:rsidRDefault="00B358E1" w:rsidP="00E763C3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58E1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  <w:t>3. На каких языках говорили жители Хакасии в прошлом.</w:t>
            </w:r>
          </w:p>
          <w:p w:rsidR="00B358E1" w:rsidRPr="00B358E1" w:rsidRDefault="00B358E1" w:rsidP="00E763C3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58E1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  <w:t>4. Работа с источником.</w:t>
            </w:r>
          </w:p>
        </w:tc>
      </w:tr>
      <w:tr w:rsidR="00B358E1" w:rsidRPr="00B358E1" w:rsidTr="00174B0B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Личностно значимая проблема</w:t>
            </w:r>
          </w:p>
        </w:tc>
        <w:tc>
          <w:tcPr>
            <w:tcW w:w="12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Определить место Хакасии в социокультурном наследии России и мира.</w:t>
            </w:r>
          </w:p>
        </w:tc>
      </w:tr>
      <w:tr w:rsidR="00B358E1" w:rsidRPr="00B358E1" w:rsidTr="00174B0B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  <w:t>м</w:t>
            </w:r>
            <w:r w:rsidRPr="00B358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етоды и формы </w:t>
            </w:r>
            <w:r w:rsidRPr="00B358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обучения</w:t>
            </w:r>
          </w:p>
        </w:tc>
        <w:tc>
          <w:tcPr>
            <w:tcW w:w="12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Методы:</w:t>
            </w:r>
            <w:r w:rsidRPr="00B358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наглядный, частично-поисковый, практический, контроля.</w:t>
            </w:r>
          </w:p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Формы:</w:t>
            </w:r>
            <w:r w:rsidRPr="00B358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индивидуальная, групповая, фронтальная</w:t>
            </w:r>
          </w:p>
        </w:tc>
      </w:tr>
      <w:tr w:rsidR="00B358E1" w:rsidRPr="00B358E1" w:rsidTr="00174B0B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Основные понятия </w:t>
            </w:r>
          </w:p>
        </w:tc>
        <w:tc>
          <w:tcPr>
            <w:tcW w:w="12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8E1" w:rsidRPr="00B358E1" w:rsidRDefault="00B358E1" w:rsidP="00E763C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B358E1">
              <w:rPr>
                <w:rFonts w:ascii="Times New Roman" w:eastAsia="SimSun" w:hAnsi="Times New Roman" w:cs="Times New Roman"/>
                <w:sz w:val="24"/>
                <w:szCs w:val="24"/>
                <w:shd w:val="clear" w:color="auto" w:fill="FFFFFF"/>
                <w:lang w:eastAsia="zh-CN"/>
              </w:rPr>
              <w:t>Евразия, языковые семьи, археологические памятники: древние погребения, менгиры, стелы, курганы; присваивающее и производящее хозяйство, археологическая культура</w:t>
            </w:r>
            <w:proofErr w:type="gramEnd"/>
          </w:p>
        </w:tc>
      </w:tr>
      <w:tr w:rsidR="00B358E1" w:rsidRPr="00B358E1" w:rsidTr="00174B0B">
        <w:trPr>
          <w:trHeight w:val="12"/>
        </w:trPr>
        <w:tc>
          <w:tcPr>
            <w:tcW w:w="153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Планируемые результаты</w:t>
            </w:r>
          </w:p>
        </w:tc>
      </w:tr>
      <w:tr w:rsidR="00B358E1" w:rsidRPr="00B358E1" w:rsidTr="00174B0B">
        <w:trPr>
          <w:trHeight w:val="12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Предметные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358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Метапредметные</w:t>
            </w:r>
            <w:proofErr w:type="spellEnd"/>
            <w:r w:rsidRPr="00B358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УУД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Личностные УУД</w:t>
            </w:r>
          </w:p>
        </w:tc>
      </w:tr>
      <w:tr w:rsidR="00B358E1" w:rsidRPr="00B358E1" w:rsidTr="00174B0B">
        <w:trPr>
          <w:trHeight w:val="12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Научатся:</w:t>
            </w:r>
            <w:r w:rsidRPr="00B358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проявлять личностные свойства в основных видах деятельности.</w:t>
            </w:r>
          </w:p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Получат возможность научиться:</w:t>
            </w:r>
            <w:r w:rsidRPr="00B358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работать с текстом учебника; анализировать схемы и таблицы; высказывать собственное мнение, суждения, применять исторические знания; определять понятия; устанавливать причинно - следственные связи, делать выводы. </w:t>
            </w:r>
            <w:r w:rsidRPr="00B358E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Учащиеся усваивают географию расселения племенных союзов славян; понимают, как повлияли природные и климатические условия на занятия и быт восточных славян; устанавливают связи верований славян с их занятиями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Познавательные:</w:t>
            </w:r>
            <w:r w:rsidRPr="00B358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устанавливают причинно-следственные связи и зависимости между объектами. Получать  необходимую информацию, аргументировать свою точку зрения, умение организовывать сотрудничество и совместную деятельность с учителем, другими учениками и работать самостоятельно, формирование умений сравнивать, обобщать факты и понятия; развитие у учащихся самостоятельности; развитие внимательности при поиске ошибок</w:t>
            </w:r>
          </w:p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358E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Коммуникативные:</w:t>
            </w:r>
            <w:r w:rsidRPr="00B358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планируют цели и способы  взаимодействия; обмениваются мнениями, слушают друг друга, понимают позицию партнера, в том числе и отличную от своей, согласовывают действия с партнером.</w:t>
            </w:r>
            <w:proofErr w:type="gramEnd"/>
          </w:p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Регулятивные: </w:t>
            </w:r>
            <w:r w:rsidRPr="00B358E1">
              <w:rPr>
                <w:rFonts w:ascii="Times New Roman" w:eastAsia="Times New Roman" w:hAnsi="Times New Roman" w:cs="Times New Roman"/>
                <w:sz w:val="24"/>
                <w:szCs w:val="24"/>
              </w:rPr>
              <w:t>принимают и сохраняют учебную задачу;  учитывают выделенные учителем ориентиры действия;</w:t>
            </w:r>
            <w:r w:rsidRPr="00B358E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овладение приёмами контроля и самоконтроля усвоения изученного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8E1" w:rsidRPr="00B358E1" w:rsidRDefault="00B358E1" w:rsidP="00E763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Проявляют заинтересованность не только в личном успехе, но и в решении проблемных заданий всей группой; выражают положительное отношение к процессу познания; адекватно понимают причины успешности/ </w:t>
            </w:r>
            <w:proofErr w:type="spellStart"/>
            <w:r w:rsidRPr="00B358E1">
              <w:rPr>
                <w:rFonts w:ascii="Times New Roman" w:eastAsia="Times New Roman" w:hAnsi="Times New Roman" w:cs="Times New Roman"/>
                <w:sz w:val="24"/>
                <w:szCs w:val="24"/>
              </w:rPr>
              <w:t>неуспешности</w:t>
            </w:r>
            <w:proofErr w:type="spellEnd"/>
            <w:r w:rsidRPr="00B358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358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учебной деятельности. Воспитание чувства само- и взаимоуважения; развитие сотрудничества при работе в парах; воспитание интереса к истории  как науки.</w:t>
            </w:r>
          </w:p>
        </w:tc>
      </w:tr>
    </w:tbl>
    <w:p w:rsidR="005D63A2" w:rsidRDefault="005D63A2" w:rsidP="00B358E1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B358E1" w:rsidRPr="00B358E1" w:rsidRDefault="00B358E1" w:rsidP="00B358E1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B358E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ОРГАНИЗАЦИОННАЯ СТРУКТУРА УРОКА</w:t>
      </w:r>
    </w:p>
    <w:bookmarkStart w:id="1" w:name="a72348f0f5fc41a98b7216771f2efb05646cfcf8"/>
    <w:p w:rsidR="00B358E1" w:rsidRPr="00B358E1" w:rsidRDefault="00B358E1" w:rsidP="00B358E1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fldChar w:fldCharType="begin"/>
      </w:r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instrText xml:space="preserve"> HYPERLINK "http://nsportal.ru/blog/obshcheobrazovatelnaya-tematika/all/2014/11/14/tekhnologicheskie-karty-urokov-istorii-rossii-6" </w:instrText>
      </w:r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fldChar w:fldCharType="end"/>
      </w:r>
      <w:bookmarkStart w:id="2" w:name="0"/>
      <w:bookmarkEnd w:id="1"/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fldChar w:fldCharType="begin"/>
      </w:r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instrText xml:space="preserve"> HYPERLINK "http://nsportal.ru/blog/obshcheobrazovatelnaya-tematika/all/2014/11/14/tekhnologicheskie-karty-urokov-istorii-rossii-6" </w:instrText>
      </w:r>
      <w:r w:rsidRPr="00B358E1">
        <w:rPr>
          <w:rFonts w:ascii="Times New Roman" w:eastAsia="SimSun" w:hAnsi="Times New Roman" w:cs="Times New Roman"/>
          <w:sz w:val="24"/>
          <w:szCs w:val="24"/>
          <w:lang w:eastAsia="zh-CN"/>
        </w:rPr>
        <w:fldChar w:fldCharType="end"/>
      </w:r>
      <w:bookmarkEnd w:id="2"/>
    </w:p>
    <w:p w:rsidR="00B358E1" w:rsidRPr="00B358E1" w:rsidRDefault="00B358E1" w:rsidP="00B358E1">
      <w:pPr>
        <w:spacing w:after="0" w:line="240" w:lineRule="auto"/>
        <w:jc w:val="both"/>
        <w:rPr>
          <w:rFonts w:ascii="Times New Roman" w:eastAsia="SimSun" w:hAnsi="Times New Roman" w:cs="Times New Roman"/>
          <w:bCs/>
          <w:color w:val="333333"/>
          <w:sz w:val="24"/>
          <w:szCs w:val="24"/>
          <w:lang w:eastAsia="zh-CN"/>
        </w:rPr>
      </w:pPr>
    </w:p>
    <w:tbl>
      <w:tblPr>
        <w:tblW w:w="1531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567"/>
        <w:gridCol w:w="1559"/>
        <w:gridCol w:w="4429"/>
        <w:gridCol w:w="2693"/>
        <w:gridCol w:w="1134"/>
        <w:gridCol w:w="2977"/>
        <w:gridCol w:w="992"/>
      </w:tblGrid>
      <w:tr w:rsidR="00B358E1" w:rsidRPr="00B358E1" w:rsidTr="00174B0B">
        <w:trPr>
          <w:cantSplit/>
          <w:trHeight w:val="1040"/>
          <w:tblHeader/>
        </w:trPr>
        <w:tc>
          <w:tcPr>
            <w:tcW w:w="959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Этапы урока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Время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Обучающие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и развивающие компоненты, задания и упражнения</w:t>
            </w:r>
          </w:p>
        </w:tc>
        <w:tc>
          <w:tcPr>
            <w:tcW w:w="4429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Деятельность учителя</w:t>
            </w:r>
          </w:p>
        </w:tc>
        <w:tc>
          <w:tcPr>
            <w:tcW w:w="2693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Деятельность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учащихся</w:t>
            </w:r>
          </w:p>
        </w:tc>
        <w:tc>
          <w:tcPr>
            <w:tcW w:w="1134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 xml:space="preserve">Формы организации взаимодействия </w:t>
            </w:r>
          </w:p>
        </w:tc>
        <w:tc>
          <w:tcPr>
            <w:tcW w:w="2977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Универсальные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учебные действия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(УУД)</w:t>
            </w:r>
          </w:p>
        </w:tc>
        <w:tc>
          <w:tcPr>
            <w:tcW w:w="992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Формы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контроля</w:t>
            </w:r>
          </w:p>
        </w:tc>
      </w:tr>
      <w:tr w:rsidR="00B358E1" w:rsidRPr="00B358E1" w:rsidTr="00174B0B">
        <w:tc>
          <w:tcPr>
            <w:tcW w:w="959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I.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Мотивация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proofErr w:type="gramStart"/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к</w:t>
            </w:r>
            <w:proofErr w:type="gramEnd"/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учеб-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ной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деятельности</w:t>
            </w:r>
          </w:p>
        </w:tc>
        <w:tc>
          <w:tcPr>
            <w:tcW w:w="567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559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Эмоциональная, психологическая и мотивационная подготовка учащихся к усвоению изучаемого материала</w:t>
            </w:r>
          </w:p>
        </w:tc>
        <w:tc>
          <w:tcPr>
            <w:tcW w:w="4429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Создаёт условия для возникновения у </w:t>
            </w:r>
            <w:proofErr w:type="gramStart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обучающихся</w:t>
            </w:r>
            <w:proofErr w:type="gramEnd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внутренней потребности включения в учебную деятельность, уточняет тематические рамки. Организует формулировку темы и постановку цели урока учащимися.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Слушают и обсуждают тему урока, обсуждают цели урока, высказывают суждения и пытаются самостоятельно их формулировать, а также определяют проблему урока.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Фронтальная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работа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2977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>Личностные</w:t>
            </w:r>
            <w:r w:rsidRPr="00B358E1">
              <w:rPr>
                <w:rFonts w:ascii="Times New Roman" w:eastAsia="SimSun" w:hAnsi="Times New Roman" w:cs="Times New Roman"/>
                <w:b/>
                <w:bCs/>
                <w:i/>
                <w:iCs/>
                <w:sz w:val="24"/>
                <w:szCs w:val="24"/>
                <w:lang w:eastAsia="zh-CN"/>
              </w:rPr>
              <w:t xml:space="preserve">: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стремятся хорошо </w:t>
            </w:r>
            <w:proofErr w:type="gramStart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учиться</w:t>
            </w:r>
            <w:proofErr w:type="gramEnd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и сориентированы на участие в делах школьника; правильно идентифицируют себя с позицией школьника.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>Регулятивные</w:t>
            </w:r>
            <w:r w:rsidRPr="00B358E1">
              <w:rPr>
                <w:rFonts w:ascii="Times New Roman" w:eastAsia="SimSun" w:hAnsi="Times New Roman" w:cs="Times New Roman"/>
                <w:b/>
                <w:bCs/>
                <w:i/>
                <w:iCs/>
                <w:sz w:val="24"/>
                <w:szCs w:val="24"/>
                <w:lang w:eastAsia="zh-CN"/>
              </w:rPr>
              <w:t xml:space="preserve">: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самостоятельно формулируют цели урока после предварительного обсуждения</w:t>
            </w:r>
          </w:p>
        </w:tc>
        <w:tc>
          <w:tcPr>
            <w:tcW w:w="992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B358E1" w:rsidRPr="00B358E1" w:rsidTr="00174B0B">
        <w:tc>
          <w:tcPr>
            <w:tcW w:w="959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II.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Актуа</w:t>
            </w:r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lastRenderedPageBreak/>
              <w:t>лизация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знаний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>7</w:t>
            </w:r>
          </w:p>
        </w:tc>
        <w:tc>
          <w:tcPr>
            <w:tcW w:w="1559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  <w:t>Беседа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  <w:t xml:space="preserve">Работа с </w:t>
            </w:r>
            <w:r w:rsidRPr="00B358E1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  <w:lastRenderedPageBreak/>
              <w:t>картой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«История России», «Минусинская котловина», «Карта Хакасии"</w:t>
            </w: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Беседа </w:t>
            </w: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4429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 xml:space="preserve">1. </w:t>
            </w:r>
            <w:r w:rsidRPr="00B358E1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  <w:t xml:space="preserve">Учитель направляет учащихся на формулировку темы урока, его цели, </w:t>
            </w:r>
            <w:r w:rsidRPr="00B358E1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  <w:lang w:eastAsia="zh-CN"/>
              </w:rPr>
              <w:lastRenderedPageBreak/>
              <w:t xml:space="preserve">обращает внимание на форму проведения </w:t>
            </w:r>
          </w:p>
          <w:p w:rsidR="00B358E1" w:rsidRPr="00B358E1" w:rsidRDefault="00B358E1" w:rsidP="00B358E1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B358E1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- Что изучает краеведение? Откуда мы знаем о жизни людей в древней Хакасии? Назовите хронологические рамки    древней и средневековой истории. Что изучают  вспомогательные исторические дисциплины (география, археология)? Роль исторических источников в изучении истории Хакасии. </w:t>
            </w:r>
          </w:p>
        </w:tc>
        <w:tc>
          <w:tcPr>
            <w:tcW w:w="2693" w:type="dxa"/>
          </w:tcPr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 xml:space="preserve">1. Отвечают на вопросы учителя, высказывают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>собственное мнение, работают в тетради</w:t>
            </w:r>
            <w:proofErr w:type="gramStart"/>
            <w:r w:rsidRPr="00B358E1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  <w:t xml:space="preserve">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С</w:t>
            </w:r>
            <w:proofErr w:type="gramEnd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лушают. </w:t>
            </w: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 xml:space="preserve">Фронтальная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>работа.</w:t>
            </w:r>
          </w:p>
        </w:tc>
        <w:tc>
          <w:tcPr>
            <w:tcW w:w="2977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358E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Познавательные</w:t>
            </w:r>
            <w:proofErr w:type="gramEnd"/>
            <w:r w:rsidRPr="00B358E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 xml:space="preserve">: </w:t>
            </w:r>
            <w:r w:rsidRPr="00B358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самостоятельно выделяют </w:t>
            </w:r>
            <w:r w:rsidRPr="00B358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 формулируют познавательную цель. 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8E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Коммуникативные:</w:t>
            </w:r>
            <w:r w:rsidRPr="00B358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358E1">
              <w:rPr>
                <w:rFonts w:ascii="Times New Roman" w:eastAsia="Times New Roman" w:hAnsi="Times New Roman" w:cs="Times New Roman"/>
                <w:sz w:val="24"/>
                <w:szCs w:val="24"/>
              </w:rPr>
              <w:t>проявляют активность во взаимодействии для решения коммуникативных и познавательных задач, ставят вопросы</w:t>
            </w:r>
          </w:p>
        </w:tc>
        <w:tc>
          <w:tcPr>
            <w:tcW w:w="992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>1. Работа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>в тетради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Устные ответы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B358E1" w:rsidRPr="00B358E1" w:rsidTr="00174B0B">
        <w:tc>
          <w:tcPr>
            <w:tcW w:w="959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lastRenderedPageBreak/>
              <w:t>III.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Изучение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нового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материала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1559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Задание учащимся 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Работа по карте и параграфу учебного пособия №1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Просмотр иллюстрации,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работа с документом,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  <w:t xml:space="preserve">работа с текстом учебника 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  <w:t xml:space="preserve">Работа в группах 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proofErr w:type="spellStart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Физминутка</w:t>
            </w:r>
            <w:proofErr w:type="spellEnd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9" w:type="dxa"/>
          </w:tcPr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Учитель дает задания: на основе учебного пособия Есина (п.1) и карты определить географическое положение, границы Минусинской котловины, охарактеризовать природные условия и климат. </w:t>
            </w: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Предлагает сравнить природно-климатические условия Минусинской котловины и Восточно-Европейской равнины.</w:t>
            </w: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Задает вопросики, как влияли природно-климатические условия на занятия и быт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народов Минусинской котловины. </w:t>
            </w: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Раздает индивидуальные задания с элементами иллюстративного материала для определения видов источников и их детального анализа. Делит учащихся на группы.</w:t>
            </w: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Физминутка</w:t>
            </w:r>
            <w:proofErr w:type="spellEnd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  (между выступлениями групп)</w:t>
            </w: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Раздает учащимся два смысловых текста (</w:t>
            </w:r>
            <w:proofErr w:type="spellStart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Бутанаева</w:t>
            </w:r>
            <w:proofErr w:type="spellEnd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 и Есина) и предлагает определить, какие народы проживали на территории Минусинской котловины.</w:t>
            </w:r>
          </w:p>
        </w:tc>
        <w:tc>
          <w:tcPr>
            <w:tcW w:w="2693" w:type="dxa"/>
          </w:tcPr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>Слушают учителя, выполняют задания  по параграфу 1, пункт 1, используя карты, отвечают на вопросы 1 пункта.</w:t>
            </w: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Сравнивают информацию из различных источников, обобщают и делают выводы.</w:t>
            </w: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Групповая работа по выявлению исторических источников и их анализ. Соотнесение с пунктом 2, параграфа 1. Устанавливают виды источников: древние погребения, древние поселения, памятники наскальных рисунков, стелы, орудия труда, керамика, стоянки обработки простейших металлов. </w:t>
            </w: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Запись  терминов в тетрадь.</w:t>
            </w: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физминуткаются</w:t>
            </w:r>
            <w:proofErr w:type="spellEnd"/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смысловое чтение, выделяют и определят языковые группы и семьи народов.</w:t>
            </w: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Индивидуально-групповая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работа.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Групповая работа.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Фронтальная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работа.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Фронтальная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Работа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Индивид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>уальная работа.</w:t>
            </w:r>
          </w:p>
        </w:tc>
        <w:tc>
          <w:tcPr>
            <w:tcW w:w="2977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lastRenderedPageBreak/>
              <w:t>Личностные</w:t>
            </w:r>
            <w:r w:rsidRPr="00B358E1">
              <w:rPr>
                <w:rFonts w:ascii="Times New Roman" w:eastAsia="SimSun" w:hAnsi="Times New Roman" w:cs="Times New Roman"/>
                <w:b/>
                <w:bCs/>
                <w:i/>
                <w:iCs/>
                <w:sz w:val="24"/>
                <w:szCs w:val="24"/>
                <w:lang w:eastAsia="zh-CN"/>
              </w:rPr>
              <w:t xml:space="preserve">: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проявляют интерес к новому учебному материалу; выражают положительное отношение к процессу познания</w:t>
            </w:r>
            <w:r w:rsidRPr="00B358E1"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 xml:space="preserve"> 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>Регулятивные</w:t>
            </w:r>
            <w:r w:rsidRPr="00B358E1">
              <w:rPr>
                <w:rFonts w:ascii="Times New Roman" w:eastAsia="SimSun" w:hAnsi="Times New Roman" w:cs="Times New Roman"/>
                <w:b/>
                <w:bCs/>
                <w:i/>
                <w:iCs/>
                <w:sz w:val="24"/>
                <w:szCs w:val="24"/>
                <w:lang w:eastAsia="zh-CN"/>
              </w:rPr>
              <w:t xml:space="preserve">: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совместно с учителем обнаруживают и формулируют выводы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 xml:space="preserve">Познавательные: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извлекают необходимую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 xml:space="preserve">информацию из учебного пособия; дополняют и расширяют имеющиеся знания о географии и климатических условиях регионах. 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предках, о связи между поколениями; ориентируются в своей системе знаний: самостоятельно предполагают, какая информация нужна для решения учебной задачи; отбирают необходимые для решения учебной задачи источники информации </w:t>
            </w:r>
            <w:proofErr w:type="gramStart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среди</w:t>
            </w:r>
            <w:proofErr w:type="gramEnd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предложенных учителем.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 xml:space="preserve">Коммуникативные: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читают вслух и про себя тексты учебников и при этом ведут «диалог с автором» (прогнозируют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 xml:space="preserve">будущее чтение,  ставят вопросы к тексту и ищут ответы; проверяют себя); отделяют новое </w:t>
            </w:r>
            <w:proofErr w:type="gramStart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от</w:t>
            </w:r>
            <w:proofErr w:type="gramEnd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известного; выделяют главное; 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B358E1"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 xml:space="preserve">Познавательные: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самостоятельно осуществляют поиск необходимой информации.</w:t>
            </w:r>
            <w:proofErr w:type="gramEnd"/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proofErr w:type="gramStart"/>
            <w:r w:rsidRPr="00B358E1"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>Регулятивные</w:t>
            </w:r>
            <w:proofErr w:type="gramEnd"/>
            <w:r w:rsidRPr="00B358E1"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 xml:space="preserve">: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ориентируются в учебнике и предложенных научных текстах</w:t>
            </w:r>
          </w:p>
        </w:tc>
        <w:tc>
          <w:tcPr>
            <w:tcW w:w="992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 xml:space="preserve"> 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Записи в контурной карте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Записи в тетради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Устное задание 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Устные ответы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Устные ответы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Повтор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>яют за учителем движения.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Устный опрос</w:t>
            </w:r>
          </w:p>
        </w:tc>
      </w:tr>
      <w:tr w:rsidR="00B358E1" w:rsidRPr="00B358E1" w:rsidTr="00174B0B">
        <w:tc>
          <w:tcPr>
            <w:tcW w:w="959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lastRenderedPageBreak/>
              <w:t>IV. Первичное осмыс</w:t>
            </w:r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lastRenderedPageBreak/>
              <w:t xml:space="preserve">ление и закрепление </w:t>
            </w:r>
            <w:proofErr w:type="gramStart"/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изученного</w:t>
            </w:r>
            <w:proofErr w:type="gramEnd"/>
          </w:p>
        </w:tc>
        <w:tc>
          <w:tcPr>
            <w:tcW w:w="567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>10</w:t>
            </w:r>
          </w:p>
        </w:tc>
        <w:tc>
          <w:tcPr>
            <w:tcW w:w="1559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  <w:t>Работа в парах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.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Обобщение полученных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>на уроке сведений</w:t>
            </w:r>
          </w:p>
        </w:tc>
        <w:tc>
          <w:tcPr>
            <w:tcW w:w="4429" w:type="dxa"/>
          </w:tcPr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>1. Учитель задаёт вопросы по изученному материалу</w:t>
            </w: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2. Объясняет правильность выполнения логического задания на определение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>терминов и понятий.</w:t>
            </w: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</w:tcPr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 xml:space="preserve">1. Рассуждают, отвечают на вопросы. 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2. Выполнение заданий в рабочей тетради.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 xml:space="preserve">1.Фронтальная работа 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2.Индив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>идуальная работа.</w:t>
            </w:r>
          </w:p>
        </w:tc>
        <w:tc>
          <w:tcPr>
            <w:tcW w:w="2977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B358E1"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lastRenderedPageBreak/>
              <w:t xml:space="preserve">Познавательные: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самостоятельно осуществляют поиск необходимой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>информации.</w:t>
            </w:r>
            <w:proofErr w:type="gramEnd"/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B358E1"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 xml:space="preserve">Регулятивные: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ориентируются в учебнике и рабочей тетради</w:t>
            </w:r>
            <w:proofErr w:type="gramEnd"/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B358E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Метапредметные</w:t>
            </w:r>
            <w:proofErr w:type="spellEnd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:  вспоминают и соотносят термины и понятия</w:t>
            </w:r>
          </w:p>
        </w:tc>
        <w:tc>
          <w:tcPr>
            <w:tcW w:w="992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Проверка выполн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 xml:space="preserve">ения заданий в </w:t>
            </w:r>
            <w:proofErr w:type="gramStart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рабочей</w:t>
            </w:r>
            <w:proofErr w:type="gramEnd"/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тетради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B358E1" w:rsidRPr="00B358E1" w:rsidTr="00174B0B">
        <w:tc>
          <w:tcPr>
            <w:tcW w:w="959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lastRenderedPageBreak/>
              <w:t>V. Итоги урока. Рефлексия</w:t>
            </w:r>
          </w:p>
        </w:tc>
        <w:tc>
          <w:tcPr>
            <w:tcW w:w="567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559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  <w:t>Подведение итогов работы с использованием карты.</w:t>
            </w:r>
          </w:p>
        </w:tc>
        <w:tc>
          <w:tcPr>
            <w:tcW w:w="4429" w:type="dxa"/>
          </w:tcPr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Учитель дает задания: показать на карте стоянки древнего </w:t>
            </w:r>
            <w:proofErr w:type="gramStart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человека</w:t>
            </w:r>
            <w:proofErr w:type="gramEnd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на территории Минусинской котловины.</w:t>
            </w: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Учитель предлагает вспомнить сформулированный в начале урока проблемный вопрос и ответить на него.</w:t>
            </w:r>
          </w:p>
          <w:p w:rsidR="00B358E1" w:rsidRPr="00B358E1" w:rsidRDefault="00B358E1" w:rsidP="00B358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- Согласны ли вы с формулировкой проблемного вопроса или можете его опровергнуть.</w:t>
            </w:r>
          </w:p>
        </w:tc>
        <w:tc>
          <w:tcPr>
            <w:tcW w:w="2693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  <w:t>Определяют по карте стоянки древнего человека, называют их. Отвечают на вопрос, сравнивая древние цивилизации мира с древнейшей историей Минусинской котловины.</w:t>
            </w:r>
          </w:p>
        </w:tc>
        <w:tc>
          <w:tcPr>
            <w:tcW w:w="1134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Фронтальная работа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2977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B358E1"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>Личностные</w:t>
            </w:r>
            <w:proofErr w:type="gramEnd"/>
            <w:r w:rsidRPr="00B358E1"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 xml:space="preserve">: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понимают значение знаний для человека и принимают его.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 xml:space="preserve">Регулятивные: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прогнозируют результаты уровня усвоения изучаемого материала 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proofErr w:type="spellStart"/>
            <w:r w:rsidRPr="00B358E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Метапредметные</w:t>
            </w:r>
            <w:proofErr w:type="spellEnd"/>
            <w:r w:rsidRPr="00B358E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: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умение работать с картой и делать анализ.</w:t>
            </w:r>
          </w:p>
        </w:tc>
        <w:tc>
          <w:tcPr>
            <w:tcW w:w="992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Оценивание учащихся за работу на уроке</w:t>
            </w:r>
          </w:p>
        </w:tc>
      </w:tr>
      <w:tr w:rsidR="00B358E1" w:rsidRPr="00B358E1" w:rsidTr="00174B0B">
        <w:tc>
          <w:tcPr>
            <w:tcW w:w="959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Домашнее задание</w:t>
            </w:r>
          </w:p>
        </w:tc>
        <w:tc>
          <w:tcPr>
            <w:tcW w:w="567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559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Параграф 1, задание на выбор</w:t>
            </w:r>
          </w:p>
        </w:tc>
        <w:tc>
          <w:tcPr>
            <w:tcW w:w="4429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Конкретизирует домашнее задание: 1. Приготовить сообщение об одной из древнейших стоянок Минусинской котловины.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2.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Составить кроссворд. 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3. </w:t>
            </w:r>
            <w:proofErr w:type="spellStart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Минисочинение</w:t>
            </w:r>
            <w:proofErr w:type="spellEnd"/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 о жизни древних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lastRenderedPageBreak/>
              <w:t>людей на территории Минусинской котловины.</w:t>
            </w:r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4.Минипроект по топонимике: «История происхождения названий рек и озер Хакасии».</w:t>
            </w:r>
          </w:p>
        </w:tc>
        <w:tc>
          <w:tcPr>
            <w:tcW w:w="2693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>Записывают домашнее задание</w:t>
            </w:r>
          </w:p>
        </w:tc>
        <w:tc>
          <w:tcPr>
            <w:tcW w:w="1134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Индивидуальная работа</w:t>
            </w:r>
          </w:p>
        </w:tc>
        <w:tc>
          <w:tcPr>
            <w:tcW w:w="2977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B358E1"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 xml:space="preserve">Познавательные: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самостоятельно осуществляют поиск необходимой информации.</w:t>
            </w:r>
            <w:proofErr w:type="gramEnd"/>
          </w:p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proofErr w:type="gramStart"/>
            <w:r w:rsidRPr="00B358E1"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>Регулятивные</w:t>
            </w:r>
            <w:proofErr w:type="gramEnd"/>
            <w:r w:rsidRPr="00B358E1">
              <w:rPr>
                <w:rFonts w:ascii="Times New Roman" w:eastAsia="SimSu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 xml:space="preserve">: </w:t>
            </w:r>
            <w:r w:rsidRPr="00B358E1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lastRenderedPageBreak/>
              <w:t>ориентируются в учебнике и предложенных научных текстах</w:t>
            </w:r>
          </w:p>
        </w:tc>
        <w:tc>
          <w:tcPr>
            <w:tcW w:w="992" w:type="dxa"/>
          </w:tcPr>
          <w:p w:rsidR="00B358E1" w:rsidRPr="00B358E1" w:rsidRDefault="00B358E1" w:rsidP="00B3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</w:pPr>
            <w:r w:rsidRPr="00B358E1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  <w:lastRenderedPageBreak/>
              <w:t xml:space="preserve">Проверка домашнего задания и его </w:t>
            </w:r>
            <w:r w:rsidRPr="00B358E1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zh-CN"/>
              </w:rPr>
              <w:lastRenderedPageBreak/>
              <w:t>оценивание.</w:t>
            </w:r>
          </w:p>
        </w:tc>
      </w:tr>
    </w:tbl>
    <w:p w:rsidR="00B358E1" w:rsidRPr="00B358E1" w:rsidRDefault="00B358E1" w:rsidP="00B358E1">
      <w:pPr>
        <w:spacing w:after="0" w:line="240" w:lineRule="auto"/>
        <w:jc w:val="both"/>
        <w:rPr>
          <w:rFonts w:ascii="Times New Roman" w:eastAsia="SimSun" w:hAnsi="Times New Roman" w:cs="Times New Roman"/>
          <w:bCs/>
          <w:color w:val="333333"/>
          <w:sz w:val="24"/>
          <w:szCs w:val="24"/>
          <w:lang w:eastAsia="zh-CN"/>
        </w:rPr>
      </w:pPr>
    </w:p>
    <w:p w:rsidR="00B358E1" w:rsidRPr="00B358E1" w:rsidRDefault="00B358E1" w:rsidP="00B358E1">
      <w:pPr>
        <w:spacing w:after="0" w:line="240" w:lineRule="auto"/>
        <w:jc w:val="both"/>
        <w:rPr>
          <w:rFonts w:ascii="Times New Roman" w:eastAsia="SimSun" w:hAnsi="Times New Roman" w:cs="Times New Roman"/>
          <w:bCs/>
          <w:color w:val="333333"/>
          <w:sz w:val="24"/>
          <w:szCs w:val="24"/>
          <w:lang w:eastAsia="zh-CN"/>
        </w:rPr>
      </w:pPr>
    </w:p>
    <w:p w:rsidR="00B358E1" w:rsidRDefault="00B358E1" w:rsidP="00B358E1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F14F32" w:rsidRPr="00B358E1" w:rsidRDefault="00F14F32" w:rsidP="00B358E1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C35B2C" w:rsidRDefault="00C35B2C" w:rsidP="00C35B2C">
      <w:pPr>
        <w:shd w:val="clear" w:color="auto" w:fill="FFFFFF"/>
        <w:spacing w:after="150" w:line="360" w:lineRule="auto"/>
        <w:ind w:left="5664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:rsidR="00C35B2C" w:rsidRDefault="00C35B2C" w:rsidP="00C35B2C">
      <w:pPr>
        <w:shd w:val="clear" w:color="auto" w:fill="FFFFFF"/>
        <w:spacing w:after="150" w:line="360" w:lineRule="auto"/>
        <w:ind w:left="5664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:rsidR="00C35B2C" w:rsidRPr="00C35B2C" w:rsidRDefault="00C35B2C" w:rsidP="00C35B2C">
      <w:pPr>
        <w:shd w:val="clear" w:color="auto" w:fill="FFFFFF"/>
        <w:spacing w:after="150" w:line="360" w:lineRule="auto"/>
        <w:ind w:left="5664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:rsidR="00C35B2C" w:rsidRPr="00C35B2C" w:rsidRDefault="00C35B2C" w:rsidP="00C35B2C">
      <w:pPr>
        <w:shd w:val="clear" w:color="auto" w:fill="FFFFFF"/>
        <w:spacing w:after="150" w:line="360" w:lineRule="auto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35B2C" w:rsidRPr="009806B4" w:rsidRDefault="00C35B2C" w:rsidP="00C35B2C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35B2C" w:rsidRPr="009806B4" w:rsidRDefault="00C35B2C" w:rsidP="00C35B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100E3" w:rsidRDefault="009100E3">
      <w:pPr>
        <w:rPr>
          <w:rFonts w:ascii="Times New Roman" w:hAnsi="Times New Roman" w:cs="Times New Roman"/>
          <w:sz w:val="28"/>
        </w:rPr>
      </w:pPr>
    </w:p>
    <w:p w:rsidR="005D63A2" w:rsidRDefault="005D63A2">
      <w:pPr>
        <w:rPr>
          <w:rFonts w:ascii="Times New Roman" w:hAnsi="Times New Roman" w:cs="Times New Roman"/>
          <w:sz w:val="28"/>
        </w:rPr>
      </w:pPr>
    </w:p>
    <w:p w:rsidR="005D63A2" w:rsidRDefault="005D63A2">
      <w:pPr>
        <w:rPr>
          <w:rFonts w:ascii="Times New Roman" w:hAnsi="Times New Roman" w:cs="Times New Roman"/>
          <w:sz w:val="28"/>
        </w:rPr>
      </w:pPr>
    </w:p>
    <w:p w:rsidR="005D63A2" w:rsidRPr="008616EB" w:rsidRDefault="005D63A2">
      <w:pPr>
        <w:rPr>
          <w:rFonts w:ascii="Times New Roman" w:hAnsi="Times New Roman" w:cs="Times New Roman"/>
          <w:sz w:val="24"/>
          <w:szCs w:val="24"/>
        </w:rPr>
      </w:pPr>
    </w:p>
    <w:p w:rsidR="008616EB" w:rsidRDefault="008616EB" w:rsidP="005D63A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63A2" w:rsidRPr="002D3F51" w:rsidRDefault="005D63A2" w:rsidP="005D63A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D3F5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Литература для учителя:</w:t>
      </w:r>
    </w:p>
    <w:p w:rsidR="008616EB" w:rsidRPr="008616EB" w:rsidRDefault="008616EB" w:rsidP="005D63A2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D63A2" w:rsidRPr="008616EB" w:rsidRDefault="005D63A2" w:rsidP="005D63A2">
      <w:pPr>
        <w:spacing w:after="0"/>
        <w:rPr>
          <w:rFonts w:ascii="Times New Roman" w:eastAsia="SimSun" w:hAnsi="Times New Roman" w:cs="Times New Roman"/>
          <w:sz w:val="28"/>
          <w:szCs w:val="24"/>
          <w:lang w:eastAsia="zh-CN"/>
        </w:rPr>
      </w:pPr>
      <w:r w:rsidRPr="008616E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 </w:t>
      </w:r>
      <w:proofErr w:type="spellStart"/>
      <w:r w:rsidRPr="008616EB">
        <w:rPr>
          <w:rFonts w:ascii="Times New Roman" w:eastAsia="SimSun" w:hAnsi="Times New Roman" w:cs="Times New Roman"/>
          <w:sz w:val="28"/>
          <w:szCs w:val="24"/>
          <w:lang w:eastAsia="zh-CN"/>
        </w:rPr>
        <w:t>Кызласов</w:t>
      </w:r>
      <w:proofErr w:type="spellEnd"/>
      <w:r w:rsidRPr="008616EB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 И.Л. Древняя история Хакасии:</w:t>
      </w:r>
      <w:r w:rsidRPr="00B358E1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 Учебное пособие </w:t>
      </w:r>
      <w:r w:rsidRPr="008616EB">
        <w:rPr>
          <w:rFonts w:ascii="Times New Roman" w:eastAsia="SimSun" w:hAnsi="Times New Roman" w:cs="Times New Roman"/>
          <w:sz w:val="28"/>
          <w:szCs w:val="24"/>
          <w:lang w:eastAsia="zh-CN"/>
        </w:rPr>
        <w:t>для общеобразовательных организаций Республики</w:t>
      </w:r>
      <w:r w:rsidRPr="00B358E1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 Хакаси</w:t>
      </w:r>
      <w:r w:rsidRPr="008616EB">
        <w:rPr>
          <w:rFonts w:ascii="Times New Roman" w:eastAsia="SimSun" w:hAnsi="Times New Roman" w:cs="Times New Roman"/>
          <w:sz w:val="28"/>
          <w:szCs w:val="24"/>
          <w:lang w:eastAsia="zh-CN"/>
        </w:rPr>
        <w:t>я</w:t>
      </w:r>
      <w:proofErr w:type="gramStart"/>
      <w:r w:rsidRPr="008616EB">
        <w:rPr>
          <w:rFonts w:ascii="Times New Roman" w:eastAsia="SimSun" w:hAnsi="Times New Roman" w:cs="Times New Roman"/>
          <w:sz w:val="28"/>
          <w:szCs w:val="24"/>
          <w:lang w:eastAsia="zh-CN"/>
        </w:rPr>
        <w:t>.-</w:t>
      </w:r>
      <w:proofErr w:type="gramEnd"/>
      <w:r w:rsidRPr="008616EB">
        <w:rPr>
          <w:rFonts w:ascii="Times New Roman" w:eastAsia="SimSun" w:hAnsi="Times New Roman" w:cs="Times New Roman"/>
          <w:sz w:val="28"/>
          <w:szCs w:val="24"/>
          <w:lang w:eastAsia="zh-CN"/>
        </w:rPr>
        <w:t>Абакан, 2020.</w:t>
      </w:r>
    </w:p>
    <w:p w:rsidR="005D63A2" w:rsidRPr="008616EB" w:rsidRDefault="005D63A2" w:rsidP="005D63A2">
      <w:pPr>
        <w:spacing w:after="0"/>
        <w:rPr>
          <w:rFonts w:ascii="Times New Roman" w:eastAsia="SimSun" w:hAnsi="Times New Roman" w:cs="Times New Roman"/>
          <w:sz w:val="28"/>
          <w:szCs w:val="24"/>
          <w:lang w:eastAsia="zh-CN"/>
        </w:rPr>
      </w:pPr>
      <w:r w:rsidRPr="008616EB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2. </w:t>
      </w:r>
      <w:proofErr w:type="spellStart"/>
      <w:r w:rsidRPr="008616EB">
        <w:rPr>
          <w:rFonts w:ascii="Times New Roman" w:eastAsia="SimSun" w:hAnsi="Times New Roman" w:cs="Times New Roman"/>
          <w:sz w:val="28"/>
          <w:szCs w:val="24"/>
          <w:lang w:eastAsia="zh-CN"/>
        </w:rPr>
        <w:t>Кызласов</w:t>
      </w:r>
      <w:proofErr w:type="spellEnd"/>
      <w:r w:rsidRPr="008616EB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 Л.Р. История Хакасия с древнейших времен до 1917 года. – М, издательство «Наука», 1993.</w:t>
      </w:r>
    </w:p>
    <w:p w:rsidR="005D63A2" w:rsidRPr="008616EB" w:rsidRDefault="005D63A2" w:rsidP="005D63A2">
      <w:pPr>
        <w:spacing w:after="0"/>
        <w:rPr>
          <w:rFonts w:ascii="Times New Roman" w:eastAsia="SimSun" w:hAnsi="Times New Roman" w:cs="Times New Roman"/>
          <w:sz w:val="28"/>
          <w:szCs w:val="24"/>
          <w:lang w:eastAsia="zh-CN"/>
        </w:rPr>
      </w:pPr>
    </w:p>
    <w:p w:rsidR="008616EB" w:rsidRPr="008616EB" w:rsidRDefault="008616EB" w:rsidP="008616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8616EB" w:rsidRPr="002D3F51" w:rsidRDefault="008616EB" w:rsidP="008616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D3F51">
        <w:rPr>
          <w:rFonts w:ascii="Times New Roman" w:hAnsi="Times New Roman" w:cs="Times New Roman"/>
          <w:b/>
          <w:sz w:val="28"/>
          <w:szCs w:val="24"/>
        </w:rPr>
        <w:t xml:space="preserve">Интернет ресурсы: </w:t>
      </w:r>
    </w:p>
    <w:p w:rsidR="008616EB" w:rsidRPr="008616EB" w:rsidRDefault="008616EB" w:rsidP="008616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5D63A2" w:rsidRPr="008616EB" w:rsidRDefault="008616EB" w:rsidP="008616EB">
      <w:pPr>
        <w:rPr>
          <w:rFonts w:ascii="Times New Roman" w:hAnsi="Times New Roman" w:cs="Times New Roman"/>
          <w:sz w:val="28"/>
        </w:rPr>
      </w:pPr>
      <w:r w:rsidRPr="008616EB">
        <w:rPr>
          <w:rFonts w:ascii="Times New Roman" w:hAnsi="Times New Roman" w:cs="Times New Roman"/>
          <w:sz w:val="28"/>
          <w:shd w:val="clear" w:color="auto" w:fill="F8F8F8"/>
        </w:rPr>
        <w:t>1</w:t>
      </w:r>
      <w:r w:rsidRPr="008616EB">
        <w:rPr>
          <w:rFonts w:ascii="Times New Roman" w:hAnsi="Times New Roman" w:cs="Times New Roman"/>
          <w:sz w:val="28"/>
        </w:rPr>
        <w:t xml:space="preserve">. </w:t>
      </w:r>
      <w:hyperlink r:id="rId9" w:history="1">
        <w:r w:rsidR="00576CBC" w:rsidRPr="008616EB">
          <w:rPr>
            <w:rStyle w:val="a7"/>
            <w:rFonts w:ascii="Times New Roman" w:hAnsi="Times New Roman" w:cs="Times New Roman"/>
            <w:color w:val="auto"/>
            <w:sz w:val="28"/>
          </w:rPr>
          <w:t>https://nbdrx.ru/</w:t>
        </w:r>
      </w:hyperlink>
      <w:r w:rsidR="00576CBC" w:rsidRPr="008616EB">
        <w:rPr>
          <w:rFonts w:ascii="Times New Roman" w:hAnsi="Times New Roman" w:cs="Times New Roman"/>
          <w:sz w:val="28"/>
        </w:rPr>
        <w:t xml:space="preserve">    </w:t>
      </w:r>
      <w:r w:rsidRPr="008616EB">
        <w:rPr>
          <w:rFonts w:ascii="Times New Roman" w:hAnsi="Times New Roman" w:cs="Times New Roman"/>
          <w:sz w:val="28"/>
        </w:rPr>
        <w:t xml:space="preserve">-  </w:t>
      </w:r>
      <w:r w:rsidR="00576CBC" w:rsidRPr="008616EB">
        <w:rPr>
          <w:rFonts w:ascii="Times New Roman" w:hAnsi="Times New Roman" w:cs="Times New Roman"/>
          <w:sz w:val="28"/>
        </w:rPr>
        <w:t xml:space="preserve"> Государственное бюджетное учреждение культуры Республики Хакасия</w:t>
      </w:r>
      <w:r w:rsidR="00576CBC" w:rsidRPr="008616EB">
        <w:rPr>
          <w:rFonts w:ascii="Times New Roman" w:hAnsi="Times New Roman" w:cs="Times New Roman"/>
          <w:sz w:val="28"/>
        </w:rPr>
        <w:br/>
        <w:t xml:space="preserve">«Национальная библиотека имени Н.Г. </w:t>
      </w:r>
      <w:proofErr w:type="spellStart"/>
      <w:r w:rsidR="00576CBC" w:rsidRPr="008616EB">
        <w:rPr>
          <w:rFonts w:ascii="Times New Roman" w:hAnsi="Times New Roman" w:cs="Times New Roman"/>
          <w:sz w:val="28"/>
        </w:rPr>
        <w:t>Доможакова</w:t>
      </w:r>
      <w:proofErr w:type="spellEnd"/>
      <w:r w:rsidR="00576CBC" w:rsidRPr="008616EB">
        <w:rPr>
          <w:rFonts w:ascii="Times New Roman" w:hAnsi="Times New Roman" w:cs="Times New Roman"/>
          <w:sz w:val="28"/>
        </w:rPr>
        <w:t>»</w:t>
      </w:r>
    </w:p>
    <w:p w:rsidR="005D63A2" w:rsidRPr="008616EB" w:rsidRDefault="005D63A2" w:rsidP="008616EB">
      <w:pPr>
        <w:rPr>
          <w:sz w:val="24"/>
        </w:rPr>
      </w:pPr>
    </w:p>
    <w:sectPr w:rsidR="005D63A2" w:rsidRPr="008616EB" w:rsidSect="00EB4270">
      <w:footerReference w:type="default" r:id="rId10"/>
      <w:pgSz w:w="16838" w:h="11906" w:orient="landscape"/>
      <w:pgMar w:top="850" w:right="1134" w:bottom="1701" w:left="1134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689" w:rsidRDefault="009F1689" w:rsidP="00777896">
      <w:pPr>
        <w:spacing w:after="0" w:line="240" w:lineRule="auto"/>
      </w:pPr>
      <w:r>
        <w:separator/>
      </w:r>
    </w:p>
  </w:endnote>
  <w:endnote w:type="continuationSeparator" w:id="0">
    <w:p w:rsidR="009F1689" w:rsidRDefault="009F1689" w:rsidP="00777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599177"/>
      <w:docPartObj>
        <w:docPartGallery w:val="Page Numbers (Bottom of Page)"/>
        <w:docPartUnique/>
      </w:docPartObj>
    </w:sdtPr>
    <w:sdtEndPr/>
    <w:sdtContent>
      <w:p w:rsidR="00B358E1" w:rsidRDefault="00B358E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3F51">
          <w:rPr>
            <w:noProof/>
          </w:rPr>
          <w:t>4</w:t>
        </w:r>
        <w:r>
          <w:fldChar w:fldCharType="end"/>
        </w:r>
      </w:p>
    </w:sdtContent>
  </w:sdt>
  <w:p w:rsidR="00777896" w:rsidRDefault="0077789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689" w:rsidRDefault="009F1689" w:rsidP="00777896">
      <w:pPr>
        <w:spacing w:after="0" w:line="240" w:lineRule="auto"/>
      </w:pPr>
      <w:r>
        <w:separator/>
      </w:r>
    </w:p>
  </w:footnote>
  <w:footnote w:type="continuationSeparator" w:id="0">
    <w:p w:rsidR="009F1689" w:rsidRDefault="009F1689" w:rsidP="007778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171B"/>
    <w:multiLevelType w:val="hybridMultilevel"/>
    <w:tmpl w:val="FAECE5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F7B6B50"/>
    <w:multiLevelType w:val="hybridMultilevel"/>
    <w:tmpl w:val="53C06E9E"/>
    <w:lvl w:ilvl="0" w:tplc="E918C648">
      <w:start w:val="1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A77"/>
    <w:rsid w:val="00176A77"/>
    <w:rsid w:val="002D3F51"/>
    <w:rsid w:val="00451DEC"/>
    <w:rsid w:val="0045505B"/>
    <w:rsid w:val="00576CBC"/>
    <w:rsid w:val="005D63A2"/>
    <w:rsid w:val="00777896"/>
    <w:rsid w:val="008616EB"/>
    <w:rsid w:val="009100E3"/>
    <w:rsid w:val="009F1689"/>
    <w:rsid w:val="00B358E1"/>
    <w:rsid w:val="00C35B2C"/>
    <w:rsid w:val="00E763C3"/>
    <w:rsid w:val="00EB4270"/>
    <w:rsid w:val="00F1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78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7896"/>
  </w:style>
  <w:style w:type="paragraph" w:styleId="a5">
    <w:name w:val="footer"/>
    <w:basedOn w:val="a"/>
    <w:link w:val="a6"/>
    <w:uiPriority w:val="99"/>
    <w:unhideWhenUsed/>
    <w:rsid w:val="007778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77896"/>
  </w:style>
  <w:style w:type="character" w:styleId="a7">
    <w:name w:val="Hyperlink"/>
    <w:basedOn w:val="a0"/>
    <w:uiPriority w:val="99"/>
    <w:unhideWhenUsed/>
    <w:rsid w:val="00576C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78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7896"/>
  </w:style>
  <w:style w:type="paragraph" w:styleId="a5">
    <w:name w:val="footer"/>
    <w:basedOn w:val="a"/>
    <w:link w:val="a6"/>
    <w:uiPriority w:val="99"/>
    <w:unhideWhenUsed/>
    <w:rsid w:val="007778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77896"/>
  </w:style>
  <w:style w:type="character" w:styleId="a7">
    <w:name w:val="Hyperlink"/>
    <w:basedOn w:val="a0"/>
    <w:uiPriority w:val="99"/>
    <w:unhideWhenUsed/>
    <w:rsid w:val="00576C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nbdrx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44E16-22FD-49BF-86F2-243F80E0E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1897</Words>
  <Characters>10817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2022-11-02T09:33:00Z</dcterms:created>
  <dcterms:modified xsi:type="dcterms:W3CDTF">2022-11-02T10:12:00Z</dcterms:modified>
</cp:coreProperties>
</file>