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03B8" w:rsidRPr="002903B8" w:rsidRDefault="002903B8" w:rsidP="002903B8">
      <w:pPr>
        <w:jc w:val="center"/>
        <w:rPr>
          <w:rFonts w:ascii="Times New Roman" w:hAnsi="Times New Roman" w:cs="Times New Roman"/>
          <w:b/>
          <w:sz w:val="28"/>
        </w:rPr>
      </w:pPr>
      <w:r w:rsidRPr="002903B8">
        <w:rPr>
          <w:rFonts w:ascii="Times New Roman" w:hAnsi="Times New Roman" w:cs="Times New Roman"/>
          <w:b/>
          <w:sz w:val="28"/>
        </w:rPr>
        <w:t>Какую роль играет функциональная грамотность в современной школе?</w:t>
      </w:r>
    </w:p>
    <w:p w:rsidR="00653554" w:rsidRDefault="00653554" w:rsidP="005871A0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Функциональная грамотность. Что же это такое и чем она поможет обучающимся в повседневной жизни? Нет единого понятия о том, что же такое на самом деле функциональная грамотность, поэтому мы решили обобщить полученные сведения из различных источников и сформулировать своё определение. Таким образом, функциональная грамотность – это ничто иное, как совокупность умений знаний и навыков (далее – ЗУН) во всех сферах человеческой деятельность, направленные на грамотное и квалифицированное функционирования в этих сферах.</w:t>
      </w:r>
    </w:p>
    <w:p w:rsidR="00653554" w:rsidRDefault="00653554" w:rsidP="005871A0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Многие эксперты утверждают, что за функциональной грамотностью будущее. Считается, что данная совокупность умений станет индикатором общественного благополучия. Ведь качество сформированных </w:t>
      </w:r>
      <w:proofErr w:type="spellStart"/>
      <w:r>
        <w:rPr>
          <w:rFonts w:ascii="Times New Roman" w:hAnsi="Times New Roman" w:cs="Times New Roman"/>
          <w:sz w:val="28"/>
        </w:rPr>
        <w:t>ЗУНов</w:t>
      </w:r>
      <w:proofErr w:type="spellEnd"/>
      <w:r>
        <w:rPr>
          <w:rFonts w:ascii="Times New Roman" w:hAnsi="Times New Roman" w:cs="Times New Roman"/>
          <w:sz w:val="28"/>
        </w:rPr>
        <w:t xml:space="preserve"> в повсе</w:t>
      </w:r>
      <w:r w:rsidR="006B5466">
        <w:rPr>
          <w:rFonts w:ascii="Times New Roman" w:hAnsi="Times New Roman" w:cs="Times New Roman"/>
          <w:sz w:val="28"/>
        </w:rPr>
        <w:t xml:space="preserve">дневной жизни каждого человека в отдельности, будет являться показателем развитости нации и государства в целом. Так можно выделить два уровня качества </w:t>
      </w:r>
      <w:proofErr w:type="spellStart"/>
      <w:r w:rsidR="006B5466">
        <w:rPr>
          <w:rFonts w:ascii="Times New Roman" w:hAnsi="Times New Roman" w:cs="Times New Roman"/>
          <w:sz w:val="28"/>
        </w:rPr>
        <w:t>сформированности</w:t>
      </w:r>
      <w:proofErr w:type="spellEnd"/>
      <w:r w:rsidR="006B5466">
        <w:rPr>
          <w:rFonts w:ascii="Times New Roman" w:hAnsi="Times New Roman" w:cs="Times New Roman"/>
          <w:sz w:val="28"/>
        </w:rPr>
        <w:t xml:space="preserve"> приобретённых </w:t>
      </w:r>
      <w:proofErr w:type="spellStart"/>
      <w:r w:rsidR="006B5466">
        <w:rPr>
          <w:rFonts w:ascii="Times New Roman" w:hAnsi="Times New Roman" w:cs="Times New Roman"/>
          <w:sz w:val="28"/>
        </w:rPr>
        <w:t>ЗУНов</w:t>
      </w:r>
      <w:proofErr w:type="spellEnd"/>
      <w:r w:rsidR="006B5466">
        <w:rPr>
          <w:rFonts w:ascii="Times New Roman" w:hAnsi="Times New Roman" w:cs="Times New Roman"/>
          <w:sz w:val="28"/>
        </w:rPr>
        <w:t xml:space="preserve"> и их влияние на развитие общества. Высокий уровень является показателем достижений в социокультурной сфере общества, высокие моральные принципы, устои и способность более осведомлённо подходить к решения повседневных задач; низкий же уровень указывает на недостаточную социальную адаптацию отдельных личностей в социуме, неумение выстраивать взаимоотношения в различных сферах жизни, неосведомлённость в своих собственных правах и обязанностях. </w:t>
      </w:r>
      <w:r>
        <w:rPr>
          <w:rFonts w:ascii="Times New Roman" w:hAnsi="Times New Roman" w:cs="Times New Roman"/>
          <w:sz w:val="28"/>
        </w:rPr>
        <w:t xml:space="preserve">  </w:t>
      </w:r>
    </w:p>
    <w:p w:rsidR="00B95C44" w:rsidRDefault="00B95C44" w:rsidP="005871A0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Как известно, воспитание начинается с семьи, но с приходом в школу ребёнок большую часть времени проводит именно там. Поэтому школа для себя ставит очень важную цель: </w:t>
      </w:r>
      <w:r w:rsidR="00F90834">
        <w:rPr>
          <w:rFonts w:ascii="Times New Roman" w:hAnsi="Times New Roman" w:cs="Times New Roman"/>
          <w:sz w:val="28"/>
        </w:rPr>
        <w:t xml:space="preserve">подготовить </w:t>
      </w:r>
      <w:proofErr w:type="spellStart"/>
      <w:r w:rsidR="00F90834">
        <w:rPr>
          <w:rFonts w:ascii="Times New Roman" w:hAnsi="Times New Roman" w:cs="Times New Roman"/>
          <w:sz w:val="28"/>
        </w:rPr>
        <w:t>социальноактивную</w:t>
      </w:r>
      <w:proofErr w:type="spellEnd"/>
      <w:r w:rsidR="00F90834">
        <w:rPr>
          <w:rFonts w:ascii="Times New Roman" w:hAnsi="Times New Roman" w:cs="Times New Roman"/>
          <w:sz w:val="28"/>
        </w:rPr>
        <w:t xml:space="preserve"> и мобильную личность, которая сможет без проблем подстроиться под любые жизненные условия и решить задачи, которые будут встречаться в повседневной жизни.</w:t>
      </w:r>
    </w:p>
    <w:p w:rsidR="00D970A4" w:rsidRDefault="00D970A4" w:rsidP="005871A0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процессе обучения и формирования функциональной грамотности у обучающихся необходимо отслеживать промежуточные результаты усвоения </w:t>
      </w:r>
      <w:proofErr w:type="spellStart"/>
      <w:r>
        <w:rPr>
          <w:rFonts w:ascii="Times New Roman" w:hAnsi="Times New Roman" w:cs="Times New Roman"/>
          <w:sz w:val="28"/>
        </w:rPr>
        <w:t>ЗУНов</w:t>
      </w:r>
      <w:proofErr w:type="spellEnd"/>
      <w:r>
        <w:rPr>
          <w:rFonts w:ascii="Times New Roman" w:hAnsi="Times New Roman" w:cs="Times New Roman"/>
          <w:sz w:val="28"/>
        </w:rPr>
        <w:t xml:space="preserve">, что является актуальной задачей школ Курской области. Так как одной из основных задач современного образования на основе ФГОС является формирование функциональной грамотности </w:t>
      </w:r>
      <w:r w:rsidRPr="00D970A4">
        <w:rPr>
          <w:rFonts w:ascii="Times New Roman" w:hAnsi="Times New Roman" w:cs="Times New Roman"/>
          <w:sz w:val="28"/>
        </w:rPr>
        <w:t xml:space="preserve">обучающихся (способности решать учебные задачи и жизненные проблемные ситуации на основе сформированных предметных, </w:t>
      </w:r>
      <w:proofErr w:type="spellStart"/>
      <w:r w:rsidRPr="00D970A4">
        <w:rPr>
          <w:rFonts w:ascii="Times New Roman" w:hAnsi="Times New Roman" w:cs="Times New Roman"/>
          <w:sz w:val="28"/>
        </w:rPr>
        <w:t>метапредметных</w:t>
      </w:r>
      <w:proofErr w:type="spellEnd"/>
      <w:r w:rsidRPr="00D970A4">
        <w:rPr>
          <w:rFonts w:ascii="Times New Roman" w:hAnsi="Times New Roman" w:cs="Times New Roman"/>
          <w:sz w:val="28"/>
        </w:rPr>
        <w:t xml:space="preserve"> и универсальных способов деятельности), включающей овладение ключевыми компетенциями, составляющими основу дальнейшего успешного образования и ориентации в мире профессий</w:t>
      </w:r>
      <w:r w:rsidR="00837055">
        <w:rPr>
          <w:rFonts w:ascii="Times New Roman" w:hAnsi="Times New Roman" w:cs="Times New Roman"/>
          <w:sz w:val="28"/>
        </w:rPr>
        <w:t xml:space="preserve"> </w:t>
      </w:r>
      <w:r w:rsidRPr="00D970A4">
        <w:rPr>
          <w:rFonts w:ascii="Times New Roman" w:hAnsi="Times New Roman" w:cs="Times New Roman"/>
          <w:sz w:val="28"/>
        </w:rPr>
        <w:t>[</w:t>
      </w:r>
      <w:r w:rsidR="00837055">
        <w:rPr>
          <w:rFonts w:ascii="Times New Roman" w:hAnsi="Times New Roman" w:cs="Times New Roman"/>
          <w:sz w:val="28"/>
        </w:rPr>
        <w:t>1</w:t>
      </w:r>
      <w:r w:rsidRPr="00D970A4">
        <w:rPr>
          <w:rFonts w:ascii="Times New Roman" w:hAnsi="Times New Roman" w:cs="Times New Roman"/>
          <w:sz w:val="28"/>
        </w:rPr>
        <w:t>]</w:t>
      </w:r>
      <w:r w:rsidR="00837055">
        <w:rPr>
          <w:rFonts w:ascii="Times New Roman" w:hAnsi="Times New Roman" w:cs="Times New Roman"/>
          <w:sz w:val="28"/>
        </w:rPr>
        <w:t>.</w:t>
      </w:r>
      <w:bookmarkStart w:id="0" w:name="_GoBack"/>
      <w:bookmarkEnd w:id="0"/>
    </w:p>
    <w:p w:rsidR="00D970A4" w:rsidRDefault="00D970A4" w:rsidP="005871A0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Функциональная грамотность имеет большое влияние на формирование у обучающихся всех необходимых личностных качеств, которые отвечают требованиям ФГОС и </w:t>
      </w:r>
      <w:r w:rsidR="005E40B4">
        <w:rPr>
          <w:rFonts w:ascii="Times New Roman" w:hAnsi="Times New Roman" w:cs="Times New Roman"/>
          <w:sz w:val="28"/>
        </w:rPr>
        <w:t>являются важными для ориентации в повседневной жизни, так как она включает в себя несколько навыков:</w:t>
      </w:r>
    </w:p>
    <w:p w:rsidR="005E40B4" w:rsidRDefault="005E40B4" w:rsidP="005871A0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базовым и основы выступает – читательская грамотность, так как для того, чтобы получить какую-либо информацию, её надо прочесть и суметь понять, осмыслить и сделал вывод;</w:t>
      </w:r>
    </w:p>
    <w:p w:rsidR="005E40B4" w:rsidRDefault="005E40B4" w:rsidP="005871A0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математическая грамотность – способность личности </w:t>
      </w:r>
      <w:r w:rsidR="00DA4E82">
        <w:rPr>
          <w:rFonts w:ascii="Times New Roman" w:hAnsi="Times New Roman" w:cs="Times New Roman"/>
          <w:sz w:val="28"/>
        </w:rPr>
        <w:t>умело решать задачи в повседневной жизни, которые связаны с вычислениями и другими математическими приёмами;</w:t>
      </w:r>
    </w:p>
    <w:p w:rsidR="00DA4E82" w:rsidRDefault="00DA4E82" w:rsidP="005871A0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естественнонаучная грамотность – лежит в основе понимания человеком происходящего в окружающей среде, умение грамотно интерпретировать научные данные и формировать собственное мнение о проблемах, связанных с естественными науками;</w:t>
      </w:r>
    </w:p>
    <w:p w:rsidR="00DA4E82" w:rsidRDefault="00DA4E82" w:rsidP="005871A0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финансовая грамотность – умение оперировать финансовыми понятиями, решать задачи связанные с финансами, способность принимать взвешенные решения для улучшения собственного и общественного благополучия;</w:t>
      </w:r>
    </w:p>
    <w:p w:rsidR="00DA4E82" w:rsidRDefault="00DA4E82" w:rsidP="005871A0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глобальные компетенции – не менее важные умения как самостоятельно, так и в группе контролировать своё поведение, эмоциональный отклик на происходящее, быть открытым к получению и осмыслению информации из различных источников, быть заинтересованным в решении проблем масштабного значения;</w:t>
      </w:r>
    </w:p>
    <w:p w:rsidR="00DA4E82" w:rsidRPr="00D970A4" w:rsidRDefault="00DA4E82" w:rsidP="005871A0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1B4C43">
        <w:rPr>
          <w:rFonts w:ascii="Times New Roman" w:hAnsi="Times New Roman" w:cs="Times New Roman"/>
          <w:sz w:val="28"/>
        </w:rPr>
        <w:t xml:space="preserve">креативное мышление – важное умение, которое востребовано в современном мире – умение критически мыслить, </w:t>
      </w:r>
      <w:r w:rsidR="00186CEB">
        <w:rPr>
          <w:rFonts w:ascii="Times New Roman" w:hAnsi="Times New Roman" w:cs="Times New Roman"/>
          <w:sz w:val="28"/>
        </w:rPr>
        <w:t xml:space="preserve">предлагать эффективные инновационные решения. </w:t>
      </w:r>
    </w:p>
    <w:p w:rsidR="00186CEB" w:rsidRDefault="00186CEB" w:rsidP="005871A0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 причине того, что функциональная грамотность охватывает большое количество сфер жизни, создаётся впечатление, что обучить детей в школах будет очень сложно. Для этого главным потенциалом и преимуществом школы должны стать учителя. Педагоги проходят курсы повышения квалификации по данному направлению, обучаются работе на специально разработанных учебных платформах. Через самообразования учителя дети, как результат, получают качественные </w:t>
      </w:r>
      <w:proofErr w:type="spellStart"/>
      <w:r>
        <w:rPr>
          <w:rFonts w:ascii="Times New Roman" w:hAnsi="Times New Roman" w:cs="Times New Roman"/>
          <w:sz w:val="28"/>
        </w:rPr>
        <w:t>ЗУНы</w:t>
      </w:r>
      <w:proofErr w:type="spellEnd"/>
      <w:r>
        <w:rPr>
          <w:rFonts w:ascii="Times New Roman" w:hAnsi="Times New Roman" w:cs="Times New Roman"/>
          <w:sz w:val="28"/>
        </w:rPr>
        <w:t xml:space="preserve"> в различных учебных </w:t>
      </w:r>
      <w:proofErr w:type="spellStart"/>
      <w:r>
        <w:rPr>
          <w:rFonts w:ascii="Times New Roman" w:hAnsi="Times New Roman" w:cs="Times New Roman"/>
          <w:sz w:val="28"/>
        </w:rPr>
        <w:t>предматех</w:t>
      </w:r>
      <w:proofErr w:type="spellEnd"/>
      <w:r>
        <w:rPr>
          <w:rFonts w:ascii="Times New Roman" w:hAnsi="Times New Roman" w:cs="Times New Roman"/>
          <w:sz w:val="28"/>
        </w:rPr>
        <w:t xml:space="preserve"> и областях, в том числе и в основах функциональной грамотности.</w:t>
      </w:r>
    </w:p>
    <w:p w:rsidR="0038344A" w:rsidRDefault="00186CEB" w:rsidP="005871A0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Современные школьники прагматично мыслят, достаточно раскрепощены и более независимы. Исходя из этого, следует взять за основу </w:t>
      </w:r>
      <w:proofErr w:type="spellStart"/>
      <w:r w:rsidR="0038344A">
        <w:rPr>
          <w:rFonts w:ascii="Times New Roman" w:hAnsi="Times New Roman" w:cs="Times New Roman"/>
          <w:sz w:val="28"/>
        </w:rPr>
        <w:t>кейсовые</w:t>
      </w:r>
      <w:proofErr w:type="spellEnd"/>
      <w:r w:rsidR="0038344A">
        <w:rPr>
          <w:rFonts w:ascii="Times New Roman" w:hAnsi="Times New Roman" w:cs="Times New Roman"/>
          <w:sz w:val="28"/>
        </w:rPr>
        <w:t xml:space="preserve"> задачи, включающие в себя социально-конструируемые педагогические ситуации, в которых обучающиеся смогут полноценно </w:t>
      </w:r>
      <w:r w:rsidR="0038344A">
        <w:rPr>
          <w:rFonts w:ascii="Times New Roman" w:hAnsi="Times New Roman" w:cs="Times New Roman"/>
          <w:sz w:val="28"/>
        </w:rPr>
        <w:lastRenderedPageBreak/>
        <w:t>развивать и воспитывать в себе все требуемые качества личности. Одной из неотъемлемой частью в обучении детей сейчас являются ИКТ технологии, компьютерная грамотность и основы пользования интернет ресурсами. В современном мире виртуальный мир играет не малую роль в жизни школьников, поэтому также важно формировать у них умения грамотного пользования интернет ресурсами и ИКТ технологиями с пользой и без вреда физическому и психическому здоровью</w:t>
      </w:r>
      <w:r w:rsidR="00837055">
        <w:rPr>
          <w:rFonts w:ascii="Times New Roman" w:hAnsi="Times New Roman" w:cs="Times New Roman"/>
          <w:sz w:val="28"/>
        </w:rPr>
        <w:t xml:space="preserve"> </w:t>
      </w:r>
      <w:r w:rsidR="00837055">
        <w:rPr>
          <w:rFonts w:ascii="Times New Roman" w:hAnsi="Times New Roman" w:cs="Times New Roman"/>
          <w:sz w:val="28"/>
          <w:lang w:val="en-US"/>
        </w:rPr>
        <w:t>[2]</w:t>
      </w:r>
      <w:r w:rsidR="0038344A">
        <w:rPr>
          <w:rFonts w:ascii="Times New Roman" w:hAnsi="Times New Roman" w:cs="Times New Roman"/>
          <w:sz w:val="28"/>
        </w:rPr>
        <w:t xml:space="preserve">. </w:t>
      </w:r>
    </w:p>
    <w:p w:rsidR="00211C46" w:rsidRDefault="0038344A" w:rsidP="005871A0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Подводя итог всего вышесказанного, мы делаем вывод о том, что функциональная грамотность для современного человека, школьника в частности, даёт основу для дальнейшей жизни и ориент</w:t>
      </w:r>
      <w:r w:rsidR="002903B8">
        <w:rPr>
          <w:rFonts w:ascii="Times New Roman" w:hAnsi="Times New Roman" w:cs="Times New Roman"/>
          <w:sz w:val="28"/>
        </w:rPr>
        <w:t xml:space="preserve">ации в решения жизненных задач, повышает его способность к адаптации в микросоциуме. Для успешного формирования у обучающихся функциональной грамотности необходимо создать особую образовательную среду, не только во время уроков, но и во время внеурочной деятельности. Не забывать про индивидуальный подход к каждому ребёнку, так как дети в школу приходят с </w:t>
      </w:r>
      <w:proofErr w:type="spellStart"/>
      <w:r w:rsidR="002903B8">
        <w:rPr>
          <w:rFonts w:ascii="Times New Roman" w:hAnsi="Times New Roman" w:cs="Times New Roman"/>
          <w:sz w:val="28"/>
        </w:rPr>
        <w:t>разноуровневыми</w:t>
      </w:r>
      <w:proofErr w:type="spellEnd"/>
      <w:r w:rsidR="002903B8">
        <w:rPr>
          <w:rFonts w:ascii="Times New Roman" w:hAnsi="Times New Roman" w:cs="Times New Roman"/>
          <w:sz w:val="28"/>
        </w:rPr>
        <w:t xml:space="preserve"> знаниями, </w:t>
      </w:r>
      <w:proofErr w:type="spellStart"/>
      <w:r w:rsidR="002903B8">
        <w:rPr>
          <w:rFonts w:ascii="Times New Roman" w:hAnsi="Times New Roman" w:cs="Times New Roman"/>
          <w:sz w:val="28"/>
        </w:rPr>
        <w:t>сформированнностью</w:t>
      </w:r>
      <w:proofErr w:type="spellEnd"/>
      <w:r w:rsidR="002903B8">
        <w:rPr>
          <w:rFonts w:ascii="Times New Roman" w:hAnsi="Times New Roman" w:cs="Times New Roman"/>
          <w:sz w:val="28"/>
        </w:rPr>
        <w:t xml:space="preserve"> определённых навыков и набором психологических и физических особенностей. Поэтому нам – педагогам необходимо поддерживать и развивать личность каждого ребёнка в согласии с собой, окружающими людьми, природой и культурой, что является источником успешного формирования функциональной грамотности.</w:t>
      </w:r>
    </w:p>
    <w:p w:rsidR="005871A0" w:rsidRDefault="005871A0" w:rsidP="005871A0">
      <w:pPr>
        <w:ind w:firstLine="709"/>
        <w:jc w:val="both"/>
        <w:rPr>
          <w:rFonts w:ascii="Times New Roman" w:hAnsi="Times New Roman" w:cs="Times New Roman"/>
          <w:sz w:val="28"/>
        </w:rPr>
      </w:pPr>
    </w:p>
    <w:p w:rsidR="005871A0" w:rsidRDefault="005871A0" w:rsidP="005871A0">
      <w:pPr>
        <w:ind w:firstLine="709"/>
        <w:jc w:val="both"/>
        <w:rPr>
          <w:rFonts w:ascii="Times New Roman" w:hAnsi="Times New Roman" w:cs="Times New Roman"/>
          <w:sz w:val="28"/>
        </w:rPr>
      </w:pPr>
    </w:p>
    <w:p w:rsidR="005871A0" w:rsidRDefault="005871A0" w:rsidP="005871A0">
      <w:pPr>
        <w:ind w:firstLine="709"/>
        <w:jc w:val="both"/>
        <w:rPr>
          <w:rFonts w:ascii="Times New Roman" w:hAnsi="Times New Roman" w:cs="Times New Roman"/>
          <w:sz w:val="28"/>
        </w:rPr>
      </w:pPr>
    </w:p>
    <w:p w:rsidR="005871A0" w:rsidRDefault="005871A0" w:rsidP="005871A0">
      <w:pPr>
        <w:ind w:firstLine="709"/>
        <w:jc w:val="both"/>
        <w:rPr>
          <w:rFonts w:ascii="Times New Roman" w:hAnsi="Times New Roman" w:cs="Times New Roman"/>
          <w:sz w:val="28"/>
        </w:rPr>
      </w:pPr>
    </w:p>
    <w:p w:rsidR="005871A0" w:rsidRDefault="005871A0" w:rsidP="005871A0">
      <w:pPr>
        <w:ind w:firstLine="709"/>
        <w:jc w:val="both"/>
        <w:rPr>
          <w:rFonts w:ascii="Times New Roman" w:hAnsi="Times New Roman" w:cs="Times New Roman"/>
          <w:sz w:val="28"/>
        </w:rPr>
      </w:pPr>
    </w:p>
    <w:p w:rsidR="005871A0" w:rsidRDefault="005871A0" w:rsidP="005871A0">
      <w:pPr>
        <w:ind w:firstLine="709"/>
        <w:jc w:val="both"/>
        <w:rPr>
          <w:rFonts w:ascii="Times New Roman" w:hAnsi="Times New Roman" w:cs="Times New Roman"/>
          <w:sz w:val="28"/>
        </w:rPr>
      </w:pPr>
    </w:p>
    <w:p w:rsidR="005871A0" w:rsidRDefault="005871A0" w:rsidP="005871A0">
      <w:pPr>
        <w:ind w:firstLine="709"/>
        <w:jc w:val="both"/>
        <w:rPr>
          <w:rFonts w:ascii="Times New Roman" w:hAnsi="Times New Roman" w:cs="Times New Roman"/>
          <w:sz w:val="28"/>
        </w:rPr>
      </w:pPr>
    </w:p>
    <w:p w:rsidR="005871A0" w:rsidRDefault="005871A0" w:rsidP="005871A0">
      <w:pPr>
        <w:ind w:firstLine="709"/>
        <w:jc w:val="both"/>
        <w:rPr>
          <w:rFonts w:ascii="Times New Roman" w:hAnsi="Times New Roman" w:cs="Times New Roman"/>
          <w:sz w:val="28"/>
        </w:rPr>
      </w:pPr>
    </w:p>
    <w:p w:rsidR="005871A0" w:rsidRDefault="005871A0" w:rsidP="005871A0">
      <w:pPr>
        <w:ind w:firstLine="709"/>
        <w:jc w:val="both"/>
        <w:rPr>
          <w:rFonts w:ascii="Times New Roman" w:hAnsi="Times New Roman" w:cs="Times New Roman"/>
          <w:sz w:val="28"/>
        </w:rPr>
      </w:pPr>
    </w:p>
    <w:p w:rsidR="005871A0" w:rsidRDefault="005871A0" w:rsidP="005871A0">
      <w:pPr>
        <w:ind w:firstLine="709"/>
        <w:jc w:val="both"/>
        <w:rPr>
          <w:rFonts w:ascii="Times New Roman" w:hAnsi="Times New Roman" w:cs="Times New Roman"/>
          <w:sz w:val="28"/>
        </w:rPr>
      </w:pPr>
    </w:p>
    <w:p w:rsidR="005871A0" w:rsidRDefault="005871A0" w:rsidP="005871A0">
      <w:pPr>
        <w:ind w:firstLine="709"/>
        <w:jc w:val="both"/>
        <w:rPr>
          <w:rFonts w:ascii="Times New Roman" w:hAnsi="Times New Roman" w:cs="Times New Roman"/>
          <w:sz w:val="28"/>
        </w:rPr>
      </w:pPr>
    </w:p>
    <w:p w:rsidR="005871A0" w:rsidRDefault="005871A0" w:rsidP="005871A0">
      <w:pPr>
        <w:ind w:firstLine="709"/>
        <w:jc w:val="both"/>
        <w:rPr>
          <w:rFonts w:ascii="Times New Roman" w:hAnsi="Times New Roman" w:cs="Times New Roman"/>
          <w:sz w:val="28"/>
        </w:rPr>
      </w:pPr>
    </w:p>
    <w:p w:rsidR="005871A0" w:rsidRDefault="005871A0" w:rsidP="005871A0">
      <w:pPr>
        <w:ind w:firstLine="709"/>
        <w:jc w:val="both"/>
        <w:rPr>
          <w:rFonts w:ascii="Times New Roman" w:hAnsi="Times New Roman" w:cs="Times New Roman"/>
          <w:sz w:val="28"/>
        </w:rPr>
      </w:pPr>
    </w:p>
    <w:p w:rsidR="005871A0" w:rsidRDefault="005871A0" w:rsidP="005871A0">
      <w:pPr>
        <w:ind w:firstLine="709"/>
        <w:jc w:val="both"/>
        <w:rPr>
          <w:rFonts w:ascii="Times New Roman" w:hAnsi="Times New Roman" w:cs="Times New Roman"/>
          <w:sz w:val="28"/>
        </w:rPr>
      </w:pPr>
    </w:p>
    <w:p w:rsidR="005871A0" w:rsidRDefault="005871A0" w:rsidP="005871A0">
      <w:pPr>
        <w:ind w:firstLine="709"/>
        <w:jc w:val="center"/>
        <w:rPr>
          <w:rFonts w:ascii="Times New Roman" w:hAnsi="Times New Roman" w:cs="Times New Roman"/>
          <w:b/>
          <w:sz w:val="28"/>
        </w:rPr>
      </w:pPr>
      <w:r w:rsidRPr="005871A0">
        <w:rPr>
          <w:rFonts w:ascii="Times New Roman" w:hAnsi="Times New Roman" w:cs="Times New Roman"/>
          <w:b/>
          <w:sz w:val="28"/>
        </w:rPr>
        <w:lastRenderedPageBreak/>
        <w:t>Литература</w:t>
      </w:r>
    </w:p>
    <w:p w:rsidR="005871A0" w:rsidRDefault="005871A0" w:rsidP="0083705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Федеральный государственный образовательный стандарт основного общего образование (утверждён приказом министерства образования РФ от 31 мая 2021 г. № 287). Электронный ресурс: </w:t>
      </w:r>
      <w:r w:rsidRPr="005871A0">
        <w:rPr>
          <w:rFonts w:ascii="Times New Roman" w:hAnsi="Times New Roman" w:cs="Times New Roman"/>
          <w:sz w:val="28"/>
        </w:rPr>
        <w:t>[</w:t>
      </w:r>
      <w:r w:rsidR="00837055" w:rsidRPr="00837055">
        <w:rPr>
          <w:rFonts w:ascii="Times New Roman" w:hAnsi="Times New Roman" w:cs="Times New Roman"/>
          <w:sz w:val="28"/>
        </w:rPr>
        <w:t>https://www.garant.ru/products/ipo/prime/doc/401333920/#1000</w:t>
      </w:r>
      <w:r w:rsidRPr="005871A0">
        <w:rPr>
          <w:rFonts w:ascii="Times New Roman" w:hAnsi="Times New Roman" w:cs="Times New Roman"/>
          <w:sz w:val="28"/>
        </w:rPr>
        <w:t>]</w:t>
      </w:r>
      <w:r w:rsidR="00837055">
        <w:rPr>
          <w:rFonts w:ascii="Times New Roman" w:hAnsi="Times New Roman" w:cs="Times New Roman"/>
          <w:sz w:val="28"/>
        </w:rPr>
        <w:t>;</w:t>
      </w:r>
    </w:p>
    <w:p w:rsidR="00837055" w:rsidRPr="00837055" w:rsidRDefault="00837055" w:rsidP="0083705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proofErr w:type="spellStart"/>
      <w:r w:rsidRPr="00837055">
        <w:rPr>
          <w:rFonts w:ascii="Times New Roman" w:hAnsi="Times New Roman" w:cs="Times New Roman"/>
          <w:sz w:val="28"/>
        </w:rPr>
        <w:t>Кемельбекова</w:t>
      </w:r>
      <w:proofErr w:type="spellEnd"/>
      <w:r w:rsidRPr="00837055">
        <w:rPr>
          <w:rFonts w:ascii="Times New Roman" w:hAnsi="Times New Roman" w:cs="Times New Roman"/>
          <w:sz w:val="28"/>
        </w:rPr>
        <w:t xml:space="preserve">, Г. А. Особенности формирования функциональной грамотности учащихся по предметам гуманитарного цикла / Г. А. </w:t>
      </w:r>
      <w:proofErr w:type="spellStart"/>
      <w:r w:rsidRPr="00837055">
        <w:rPr>
          <w:rFonts w:ascii="Times New Roman" w:hAnsi="Times New Roman" w:cs="Times New Roman"/>
          <w:sz w:val="28"/>
        </w:rPr>
        <w:t>Кемельбекова</w:t>
      </w:r>
      <w:proofErr w:type="spellEnd"/>
      <w:r w:rsidRPr="00837055">
        <w:rPr>
          <w:rFonts w:ascii="Times New Roman" w:hAnsi="Times New Roman" w:cs="Times New Roman"/>
          <w:sz w:val="28"/>
        </w:rPr>
        <w:t xml:space="preserve">. — </w:t>
      </w:r>
      <w:proofErr w:type="gramStart"/>
      <w:r w:rsidRPr="00837055">
        <w:rPr>
          <w:rFonts w:ascii="Times New Roman" w:hAnsi="Times New Roman" w:cs="Times New Roman"/>
          <w:sz w:val="28"/>
        </w:rPr>
        <w:t>Текст :</w:t>
      </w:r>
      <w:proofErr w:type="gramEnd"/>
      <w:r w:rsidRPr="00837055">
        <w:rPr>
          <w:rFonts w:ascii="Times New Roman" w:hAnsi="Times New Roman" w:cs="Times New Roman"/>
          <w:sz w:val="28"/>
        </w:rPr>
        <w:t xml:space="preserve"> непосредственный // Проблемы и перспективы развития образования : материалы VIII </w:t>
      </w:r>
      <w:proofErr w:type="spellStart"/>
      <w:r w:rsidRPr="00837055">
        <w:rPr>
          <w:rFonts w:ascii="Times New Roman" w:hAnsi="Times New Roman" w:cs="Times New Roman"/>
          <w:sz w:val="28"/>
        </w:rPr>
        <w:t>Междунар</w:t>
      </w:r>
      <w:proofErr w:type="spellEnd"/>
      <w:r w:rsidRPr="00837055">
        <w:rPr>
          <w:rFonts w:ascii="Times New Roman" w:hAnsi="Times New Roman" w:cs="Times New Roman"/>
          <w:sz w:val="28"/>
        </w:rPr>
        <w:t xml:space="preserve">. науч. </w:t>
      </w:r>
      <w:proofErr w:type="spellStart"/>
      <w:r w:rsidRPr="00837055">
        <w:rPr>
          <w:rFonts w:ascii="Times New Roman" w:hAnsi="Times New Roman" w:cs="Times New Roman"/>
          <w:sz w:val="28"/>
        </w:rPr>
        <w:t>конф</w:t>
      </w:r>
      <w:proofErr w:type="spellEnd"/>
      <w:r w:rsidRPr="00837055">
        <w:rPr>
          <w:rFonts w:ascii="Times New Roman" w:hAnsi="Times New Roman" w:cs="Times New Roman"/>
          <w:sz w:val="28"/>
        </w:rPr>
        <w:t>. (</w:t>
      </w:r>
      <w:proofErr w:type="gramStart"/>
      <w:r w:rsidRPr="00837055">
        <w:rPr>
          <w:rFonts w:ascii="Times New Roman" w:hAnsi="Times New Roman" w:cs="Times New Roman"/>
          <w:sz w:val="28"/>
        </w:rPr>
        <w:t>г.</w:t>
      </w:r>
      <w:proofErr w:type="gramEnd"/>
      <w:r w:rsidRPr="00837055">
        <w:rPr>
          <w:rFonts w:ascii="Times New Roman" w:hAnsi="Times New Roman" w:cs="Times New Roman"/>
          <w:sz w:val="28"/>
        </w:rPr>
        <w:t xml:space="preserve"> Краснодар, февраль 2016 г.). — </w:t>
      </w:r>
      <w:proofErr w:type="gramStart"/>
      <w:r w:rsidRPr="00837055">
        <w:rPr>
          <w:rFonts w:ascii="Times New Roman" w:hAnsi="Times New Roman" w:cs="Times New Roman"/>
          <w:sz w:val="28"/>
        </w:rPr>
        <w:t>Краснодар :</w:t>
      </w:r>
      <w:proofErr w:type="gramEnd"/>
      <w:r w:rsidRPr="00837055">
        <w:rPr>
          <w:rFonts w:ascii="Times New Roman" w:hAnsi="Times New Roman" w:cs="Times New Roman"/>
          <w:sz w:val="28"/>
        </w:rPr>
        <w:t xml:space="preserve"> Новация, 2016. — С. 6-9. — URL: https://moluch.ru/conf/ped/archive/187/9552/ (дата обращения: 22.09.2022).</w:t>
      </w:r>
    </w:p>
    <w:p w:rsidR="00837055" w:rsidRPr="00837055" w:rsidRDefault="00837055" w:rsidP="00837055">
      <w:pPr>
        <w:ind w:left="567"/>
        <w:jc w:val="both"/>
        <w:rPr>
          <w:rFonts w:ascii="Times New Roman" w:hAnsi="Times New Roman" w:cs="Times New Roman"/>
          <w:sz w:val="28"/>
        </w:rPr>
      </w:pPr>
    </w:p>
    <w:sectPr w:rsidR="00837055" w:rsidRPr="008370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4A4366"/>
    <w:multiLevelType w:val="hybridMultilevel"/>
    <w:tmpl w:val="63623E34"/>
    <w:lvl w:ilvl="0" w:tplc="0D1AE3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3A0"/>
    <w:rsid w:val="00186CEB"/>
    <w:rsid w:val="001B4C43"/>
    <w:rsid w:val="00211C46"/>
    <w:rsid w:val="002903B8"/>
    <w:rsid w:val="0038344A"/>
    <w:rsid w:val="005871A0"/>
    <w:rsid w:val="005E40B4"/>
    <w:rsid w:val="005F63A0"/>
    <w:rsid w:val="00653554"/>
    <w:rsid w:val="006B5466"/>
    <w:rsid w:val="00837055"/>
    <w:rsid w:val="00B95C44"/>
    <w:rsid w:val="00D970A4"/>
    <w:rsid w:val="00DA4E82"/>
    <w:rsid w:val="00F90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33BEFE-33F3-46AF-9D2A-4DD5074FB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71A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871A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994</Words>
  <Characters>5671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2</cp:revision>
  <dcterms:created xsi:type="dcterms:W3CDTF">2022-09-22T09:35:00Z</dcterms:created>
  <dcterms:modified xsi:type="dcterms:W3CDTF">2022-09-22T09:35:00Z</dcterms:modified>
</cp:coreProperties>
</file>