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F59" w:rsidRPr="00124424" w:rsidRDefault="00CA3F59" w:rsidP="00CA3F59">
      <w:pPr>
        <w:jc w:val="center"/>
        <w:rPr>
          <w:rFonts w:ascii="Times New Roman" w:hAnsi="Times New Roman" w:cs="Times New Roman"/>
          <w:color w:val="1F497D" w:themeColor="text2"/>
          <w:sz w:val="160"/>
        </w:rPr>
      </w:pPr>
      <w:bookmarkStart w:id="0" w:name="_GoBack"/>
      <w:bookmarkEnd w:id="0"/>
    </w:p>
    <w:p w:rsidR="00027A18" w:rsidRPr="00124424" w:rsidRDefault="00CA3F59" w:rsidP="00CA3F59">
      <w:pPr>
        <w:jc w:val="center"/>
        <w:rPr>
          <w:rFonts w:ascii="Times New Roman" w:hAnsi="Times New Roman" w:cs="Times New Roman"/>
          <w:color w:val="1F497D" w:themeColor="text2"/>
          <w:sz w:val="160"/>
        </w:rPr>
      </w:pPr>
      <w:r w:rsidRPr="00124424">
        <w:rPr>
          <w:rFonts w:ascii="Times New Roman" w:hAnsi="Times New Roman" w:cs="Times New Roman"/>
          <w:color w:val="1F497D" w:themeColor="text2"/>
          <w:sz w:val="160"/>
        </w:rPr>
        <w:t>Познание начинается с удивления.</w:t>
      </w:r>
    </w:p>
    <w:p w:rsidR="00CA3F59" w:rsidRPr="00124424" w:rsidRDefault="00CA3F59" w:rsidP="00CA3F59">
      <w:pPr>
        <w:jc w:val="right"/>
        <w:rPr>
          <w:rFonts w:ascii="Times New Roman" w:hAnsi="Times New Roman" w:cs="Times New Roman"/>
          <w:color w:val="1F497D" w:themeColor="text2"/>
          <w:sz w:val="96"/>
        </w:rPr>
      </w:pPr>
      <w:r w:rsidRPr="00124424">
        <w:rPr>
          <w:rFonts w:ascii="Times New Roman" w:hAnsi="Times New Roman" w:cs="Times New Roman"/>
          <w:color w:val="1F497D" w:themeColor="text2"/>
          <w:sz w:val="96"/>
        </w:rPr>
        <w:t>Аристотель</w:t>
      </w:r>
    </w:p>
    <w:p w:rsidR="00CA3F59" w:rsidRPr="00124424" w:rsidRDefault="00CA3F59" w:rsidP="00CA3F59">
      <w:pPr>
        <w:jc w:val="center"/>
        <w:rPr>
          <w:rFonts w:ascii="Times New Roman" w:hAnsi="Times New Roman" w:cs="Times New Roman"/>
          <w:color w:val="1F497D" w:themeColor="text2"/>
        </w:rPr>
      </w:pPr>
    </w:p>
    <w:p w:rsidR="00CA3F59" w:rsidRPr="00124424" w:rsidRDefault="00CA3F59" w:rsidP="00CA3F59">
      <w:pPr>
        <w:jc w:val="center"/>
        <w:rPr>
          <w:rFonts w:ascii="Times New Roman" w:hAnsi="Times New Roman" w:cs="Times New Roman"/>
          <w:color w:val="1F497D" w:themeColor="text2"/>
        </w:rPr>
      </w:pPr>
    </w:p>
    <w:p w:rsidR="00CA3F59" w:rsidRPr="00124424" w:rsidRDefault="00CA3F59" w:rsidP="00CA3F59">
      <w:pPr>
        <w:jc w:val="center"/>
        <w:rPr>
          <w:rFonts w:ascii="Times New Roman" w:hAnsi="Times New Roman" w:cs="Times New Roman"/>
          <w:color w:val="1F497D" w:themeColor="text2"/>
        </w:rPr>
      </w:pPr>
    </w:p>
    <w:p w:rsidR="00CA3F59" w:rsidRPr="00124424" w:rsidRDefault="00CA3F59" w:rsidP="00CA3F59">
      <w:pPr>
        <w:jc w:val="center"/>
        <w:rPr>
          <w:rFonts w:ascii="Times New Roman" w:hAnsi="Times New Roman" w:cs="Times New Roman"/>
          <w:color w:val="1F497D" w:themeColor="text2"/>
        </w:rPr>
      </w:pPr>
    </w:p>
    <w:p w:rsidR="00CA3F59" w:rsidRPr="00124424" w:rsidRDefault="00CA3F59" w:rsidP="00CA3F59">
      <w:pPr>
        <w:jc w:val="center"/>
        <w:rPr>
          <w:rFonts w:ascii="Times New Roman" w:hAnsi="Times New Roman" w:cs="Times New Roman"/>
          <w:color w:val="1F497D" w:themeColor="text2"/>
        </w:rPr>
      </w:pPr>
    </w:p>
    <w:p w:rsidR="00CA3F59" w:rsidRPr="00124424" w:rsidRDefault="00CA3F59" w:rsidP="00CA3F59">
      <w:pPr>
        <w:jc w:val="center"/>
        <w:rPr>
          <w:rFonts w:ascii="Times New Roman" w:hAnsi="Times New Roman" w:cs="Times New Roman"/>
          <w:color w:val="1F497D" w:themeColor="text2"/>
          <w:sz w:val="144"/>
        </w:rPr>
      </w:pPr>
    </w:p>
    <w:p w:rsidR="00CA3F59" w:rsidRPr="00124424" w:rsidRDefault="00CA3F59" w:rsidP="00CA3F59">
      <w:pPr>
        <w:jc w:val="center"/>
        <w:rPr>
          <w:rFonts w:ascii="Times New Roman" w:hAnsi="Times New Roman" w:cs="Times New Roman"/>
          <w:color w:val="1F497D" w:themeColor="text2"/>
          <w:sz w:val="160"/>
        </w:rPr>
      </w:pPr>
      <w:r w:rsidRPr="00124424">
        <w:rPr>
          <w:rFonts w:ascii="Times New Roman" w:hAnsi="Times New Roman" w:cs="Times New Roman"/>
          <w:color w:val="1F497D" w:themeColor="text2"/>
          <w:sz w:val="160"/>
        </w:rPr>
        <w:t>Как приятно знать, что ты что-то узнал!</w:t>
      </w:r>
    </w:p>
    <w:p w:rsidR="00CA3F59" w:rsidRPr="00124424" w:rsidRDefault="00CA3F59" w:rsidP="00CA3F59">
      <w:pPr>
        <w:jc w:val="right"/>
        <w:rPr>
          <w:rFonts w:ascii="Times New Roman" w:hAnsi="Times New Roman" w:cs="Times New Roman"/>
          <w:color w:val="1F497D" w:themeColor="text2"/>
          <w:sz w:val="96"/>
        </w:rPr>
      </w:pPr>
      <w:r w:rsidRPr="00124424">
        <w:rPr>
          <w:rFonts w:ascii="Times New Roman" w:hAnsi="Times New Roman" w:cs="Times New Roman"/>
          <w:color w:val="1F497D" w:themeColor="text2"/>
          <w:sz w:val="96"/>
        </w:rPr>
        <w:t>Ж.Б. Мольер</w:t>
      </w:r>
    </w:p>
    <w:p w:rsidR="00CA3F59" w:rsidRPr="00124424" w:rsidRDefault="00CA3F59" w:rsidP="00CA3F59">
      <w:pPr>
        <w:jc w:val="right"/>
        <w:rPr>
          <w:rFonts w:ascii="Times New Roman" w:hAnsi="Times New Roman" w:cs="Times New Roman"/>
          <w:color w:val="1F497D" w:themeColor="text2"/>
          <w:sz w:val="96"/>
        </w:rPr>
      </w:pPr>
    </w:p>
    <w:p w:rsidR="00432C11" w:rsidRPr="00124424" w:rsidRDefault="00432C11" w:rsidP="00432C11">
      <w:pPr>
        <w:jc w:val="center"/>
        <w:rPr>
          <w:rFonts w:ascii="Times New Roman" w:hAnsi="Times New Roman" w:cs="Times New Roman"/>
          <w:color w:val="1F497D" w:themeColor="text2"/>
          <w:sz w:val="120"/>
          <w:szCs w:val="120"/>
        </w:rPr>
      </w:pPr>
    </w:p>
    <w:p w:rsidR="00CA3F59" w:rsidRPr="00124424" w:rsidRDefault="00CA3F59" w:rsidP="00432C11">
      <w:pPr>
        <w:jc w:val="center"/>
        <w:rPr>
          <w:rFonts w:ascii="Times New Roman" w:hAnsi="Times New Roman" w:cs="Times New Roman"/>
          <w:color w:val="1F497D" w:themeColor="text2"/>
          <w:sz w:val="120"/>
          <w:szCs w:val="120"/>
        </w:rPr>
      </w:pPr>
      <w:r w:rsidRPr="00124424">
        <w:rPr>
          <w:rFonts w:ascii="Times New Roman" w:hAnsi="Times New Roman" w:cs="Times New Roman"/>
          <w:color w:val="1F497D" w:themeColor="text2"/>
          <w:sz w:val="120"/>
          <w:szCs w:val="120"/>
        </w:rPr>
        <w:t>Скажи мне – и я забуду,</w:t>
      </w:r>
    </w:p>
    <w:p w:rsidR="00CA3F59" w:rsidRPr="00124424" w:rsidRDefault="00432C11" w:rsidP="00432C11">
      <w:pPr>
        <w:jc w:val="center"/>
        <w:rPr>
          <w:rFonts w:ascii="Times New Roman" w:hAnsi="Times New Roman" w:cs="Times New Roman"/>
          <w:color w:val="1F497D" w:themeColor="text2"/>
          <w:sz w:val="120"/>
          <w:szCs w:val="120"/>
        </w:rPr>
      </w:pPr>
      <w:r w:rsidRPr="00124424">
        <w:rPr>
          <w:rFonts w:ascii="Times New Roman" w:hAnsi="Times New Roman" w:cs="Times New Roman"/>
          <w:color w:val="1F497D" w:themeColor="text2"/>
          <w:sz w:val="120"/>
          <w:szCs w:val="120"/>
        </w:rPr>
        <w:t>Покажи мне – и я запомню,</w:t>
      </w:r>
    </w:p>
    <w:p w:rsidR="00432C11" w:rsidRPr="00124424" w:rsidRDefault="00432C11" w:rsidP="00432C11">
      <w:pPr>
        <w:jc w:val="center"/>
        <w:rPr>
          <w:rFonts w:ascii="Times New Roman" w:hAnsi="Times New Roman" w:cs="Times New Roman"/>
          <w:color w:val="1F497D" w:themeColor="text2"/>
          <w:sz w:val="120"/>
          <w:szCs w:val="120"/>
        </w:rPr>
      </w:pPr>
      <w:r w:rsidRPr="00124424">
        <w:rPr>
          <w:rFonts w:ascii="Times New Roman" w:hAnsi="Times New Roman" w:cs="Times New Roman"/>
          <w:color w:val="1F497D" w:themeColor="text2"/>
          <w:sz w:val="120"/>
          <w:szCs w:val="120"/>
        </w:rPr>
        <w:t>Дай мне сделать – и я пойму.</w:t>
      </w:r>
    </w:p>
    <w:p w:rsidR="00432C11" w:rsidRPr="00124424" w:rsidRDefault="00432C11" w:rsidP="00432C11">
      <w:pPr>
        <w:jc w:val="right"/>
        <w:rPr>
          <w:rFonts w:ascii="Times New Roman" w:hAnsi="Times New Roman" w:cs="Times New Roman"/>
          <w:color w:val="1F497D" w:themeColor="text2"/>
          <w:sz w:val="96"/>
          <w:szCs w:val="120"/>
        </w:rPr>
      </w:pPr>
      <w:r w:rsidRPr="00124424">
        <w:rPr>
          <w:rFonts w:ascii="Times New Roman" w:hAnsi="Times New Roman" w:cs="Times New Roman"/>
          <w:color w:val="1F497D" w:themeColor="text2"/>
          <w:sz w:val="96"/>
          <w:szCs w:val="120"/>
        </w:rPr>
        <w:t>Конфуций</w:t>
      </w:r>
    </w:p>
    <w:p w:rsidR="00432C11" w:rsidRPr="00124424" w:rsidRDefault="00432C11" w:rsidP="00432C11">
      <w:pPr>
        <w:jc w:val="right"/>
        <w:rPr>
          <w:rFonts w:ascii="Times New Roman" w:hAnsi="Times New Roman" w:cs="Times New Roman"/>
          <w:color w:val="1F497D" w:themeColor="text2"/>
          <w:sz w:val="96"/>
          <w:szCs w:val="120"/>
        </w:rPr>
      </w:pPr>
    </w:p>
    <w:p w:rsidR="00432C11" w:rsidRPr="00124424" w:rsidRDefault="00432C11" w:rsidP="00432C11">
      <w:pPr>
        <w:jc w:val="center"/>
        <w:rPr>
          <w:rFonts w:ascii="Times New Roman" w:hAnsi="Times New Roman" w:cs="Times New Roman"/>
          <w:color w:val="1F497D" w:themeColor="text2"/>
          <w:sz w:val="160"/>
          <w:szCs w:val="120"/>
        </w:rPr>
      </w:pPr>
    </w:p>
    <w:p w:rsidR="00432C11" w:rsidRPr="00124424" w:rsidRDefault="00432C11" w:rsidP="00432C11">
      <w:pPr>
        <w:jc w:val="center"/>
        <w:rPr>
          <w:rFonts w:ascii="Times New Roman" w:hAnsi="Times New Roman" w:cs="Times New Roman"/>
          <w:color w:val="1F497D" w:themeColor="text2"/>
          <w:sz w:val="160"/>
          <w:szCs w:val="120"/>
        </w:rPr>
      </w:pPr>
      <w:r w:rsidRPr="00124424">
        <w:rPr>
          <w:rFonts w:ascii="Times New Roman" w:hAnsi="Times New Roman" w:cs="Times New Roman"/>
          <w:color w:val="1F497D" w:themeColor="text2"/>
          <w:sz w:val="160"/>
          <w:szCs w:val="120"/>
        </w:rPr>
        <w:t xml:space="preserve">Я знаю, </w:t>
      </w:r>
    </w:p>
    <w:p w:rsidR="00432C11" w:rsidRPr="00124424" w:rsidRDefault="00432C11" w:rsidP="00432C11">
      <w:pPr>
        <w:jc w:val="center"/>
        <w:rPr>
          <w:rFonts w:ascii="Times New Roman" w:hAnsi="Times New Roman" w:cs="Times New Roman"/>
          <w:color w:val="1F497D" w:themeColor="text2"/>
          <w:sz w:val="160"/>
          <w:szCs w:val="120"/>
        </w:rPr>
      </w:pPr>
      <w:r w:rsidRPr="00124424">
        <w:rPr>
          <w:rFonts w:ascii="Times New Roman" w:hAnsi="Times New Roman" w:cs="Times New Roman"/>
          <w:color w:val="1F497D" w:themeColor="text2"/>
          <w:sz w:val="160"/>
          <w:szCs w:val="120"/>
        </w:rPr>
        <w:t>что ничего не знаю!</w:t>
      </w:r>
    </w:p>
    <w:p w:rsidR="00432C11" w:rsidRPr="00124424" w:rsidRDefault="00432C11" w:rsidP="00432C11">
      <w:pPr>
        <w:jc w:val="right"/>
        <w:rPr>
          <w:rFonts w:ascii="Times New Roman" w:hAnsi="Times New Roman" w:cs="Times New Roman"/>
          <w:color w:val="1F497D" w:themeColor="text2"/>
          <w:sz w:val="96"/>
          <w:szCs w:val="120"/>
        </w:rPr>
      </w:pPr>
      <w:r w:rsidRPr="00124424">
        <w:rPr>
          <w:rFonts w:ascii="Times New Roman" w:hAnsi="Times New Roman" w:cs="Times New Roman"/>
          <w:color w:val="1F497D" w:themeColor="text2"/>
          <w:sz w:val="96"/>
          <w:szCs w:val="120"/>
        </w:rPr>
        <w:t>Сократ</w:t>
      </w:r>
    </w:p>
    <w:sectPr w:rsidR="00432C11" w:rsidRPr="00124424" w:rsidSect="00CA3F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F59"/>
    <w:rsid w:val="00027A18"/>
    <w:rsid w:val="00124424"/>
    <w:rsid w:val="00432C11"/>
    <w:rsid w:val="00CA3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Динара</dc:creator>
  <cp:lastModifiedBy>Пользователь Windows</cp:lastModifiedBy>
  <cp:revision>2</cp:revision>
  <cp:lastPrinted>2018-10-24T11:31:00Z</cp:lastPrinted>
  <dcterms:created xsi:type="dcterms:W3CDTF">2018-09-30T22:49:00Z</dcterms:created>
  <dcterms:modified xsi:type="dcterms:W3CDTF">2018-10-24T11:33:00Z</dcterms:modified>
</cp:coreProperties>
</file>