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6F" w:rsidRPr="00CF2D6F" w:rsidRDefault="00CF2D6F" w:rsidP="00CF2D6F">
      <w:pPr>
        <w:spacing w:after="0"/>
        <w:ind w:firstLine="709"/>
        <w:jc w:val="center"/>
        <w:rPr>
          <w:rFonts w:ascii="Times New Roman" w:hAnsi="Times New Roman" w:cs="Times New Roman"/>
          <w:color w:val="222222"/>
          <w:sz w:val="28"/>
          <w:szCs w:val="28"/>
          <w:shd w:val="clear" w:color="auto" w:fill="FFFFFF"/>
        </w:rPr>
      </w:pPr>
      <w:r w:rsidRPr="00CF2D6F">
        <w:rPr>
          <w:rFonts w:ascii="Times New Roman" w:hAnsi="Times New Roman" w:cs="Times New Roman"/>
          <w:color w:val="222222"/>
          <w:sz w:val="28"/>
          <w:szCs w:val="28"/>
          <w:shd w:val="clear" w:color="auto" w:fill="FFFFFF"/>
        </w:rPr>
        <w:t>Гальванический элемент</w:t>
      </w:r>
    </w:p>
    <w:p w:rsidR="00DC0427" w:rsidRPr="00CF2D6F" w:rsidRDefault="00FF26FF" w:rsidP="005723D3">
      <w:pPr>
        <w:spacing w:after="0"/>
        <w:ind w:firstLine="709"/>
        <w:rPr>
          <w:rFonts w:ascii="Times New Roman" w:hAnsi="Times New Roman" w:cs="Times New Roman"/>
          <w:color w:val="222222"/>
          <w:sz w:val="28"/>
          <w:szCs w:val="28"/>
          <w:shd w:val="clear" w:color="auto" w:fill="FFFFFF"/>
        </w:rPr>
      </w:pPr>
      <w:r w:rsidRPr="00CF2D6F">
        <w:rPr>
          <w:rFonts w:ascii="Times New Roman" w:hAnsi="Times New Roman" w:cs="Times New Roman"/>
          <w:color w:val="222222"/>
          <w:sz w:val="28"/>
          <w:szCs w:val="28"/>
          <w:shd w:val="clear" w:color="auto" w:fill="FFFFFF"/>
        </w:rPr>
        <w:t>Возможно, для кого-то это будет открытием, таким же по значимости, как открытие Америки Колумбом, что вокруг нас везде есть электричество. Оно буквально пронзает всю нашу жизнь. Но даже знание этого порой не мешает нашим глазам округляться, когда мы узнаём, что напряжение можно получить из самых обыденных вещей и даже из продуктов питания. Испол</w:t>
      </w:r>
      <w:r w:rsidRPr="00CF2D6F">
        <w:rPr>
          <w:rFonts w:ascii="Times New Roman" w:hAnsi="Times New Roman" w:cs="Times New Roman"/>
          <w:color w:val="222222"/>
          <w:sz w:val="28"/>
          <w:szCs w:val="28"/>
          <w:shd w:val="clear" w:color="auto" w:fill="FFFFFF"/>
        </w:rPr>
        <w:t>ь</w:t>
      </w:r>
      <w:r w:rsidRPr="00CF2D6F">
        <w:rPr>
          <w:rFonts w:ascii="Times New Roman" w:hAnsi="Times New Roman" w:cs="Times New Roman"/>
          <w:color w:val="222222"/>
          <w:sz w:val="28"/>
          <w:szCs w:val="28"/>
          <w:shd w:val="clear" w:color="auto" w:fill="FFFFFF"/>
        </w:rPr>
        <w:t>зуя то, что имеется на кухне или в гараже, вполне реально соорудить пр</w:t>
      </w:r>
      <w:r w:rsidRPr="00CF2D6F">
        <w:rPr>
          <w:rFonts w:ascii="Times New Roman" w:hAnsi="Times New Roman" w:cs="Times New Roman"/>
          <w:color w:val="222222"/>
          <w:sz w:val="28"/>
          <w:szCs w:val="28"/>
          <w:shd w:val="clear" w:color="auto" w:fill="FFFFFF"/>
        </w:rPr>
        <w:t>о</w:t>
      </w:r>
      <w:r w:rsidRPr="00CF2D6F">
        <w:rPr>
          <w:rFonts w:ascii="Times New Roman" w:hAnsi="Times New Roman" w:cs="Times New Roman"/>
          <w:color w:val="222222"/>
          <w:sz w:val="28"/>
          <w:szCs w:val="28"/>
          <w:shd w:val="clear" w:color="auto" w:fill="FFFFFF"/>
        </w:rPr>
        <w:t>стую батарейку в домашних условиях.</w:t>
      </w:r>
    </w:p>
    <w:p w:rsidR="00FF26FF" w:rsidRPr="00CF2D6F" w:rsidRDefault="00FF26FF" w:rsidP="005723D3">
      <w:pPr>
        <w:spacing w:after="0"/>
        <w:ind w:firstLine="709"/>
        <w:rPr>
          <w:rFonts w:ascii="Times New Roman" w:hAnsi="Times New Roman" w:cs="Times New Roman"/>
          <w:color w:val="222222"/>
          <w:sz w:val="28"/>
          <w:szCs w:val="28"/>
          <w:shd w:val="clear" w:color="auto" w:fill="FFFFFF"/>
        </w:rPr>
      </w:pPr>
      <w:r w:rsidRPr="00CF2D6F">
        <w:rPr>
          <w:rFonts w:ascii="Times New Roman" w:hAnsi="Times New Roman" w:cs="Times New Roman"/>
          <w:color w:val="222222"/>
          <w:sz w:val="28"/>
          <w:szCs w:val="28"/>
          <w:shd w:val="clear" w:color="auto" w:fill="FFFFFF"/>
        </w:rPr>
        <w:t>Даже из простого лимона возможно сделать простой гальванический элемент.</w:t>
      </w:r>
    </w:p>
    <w:p w:rsidR="00FF26FF" w:rsidRPr="00CF2D6F" w:rsidRDefault="00FF26FF" w:rsidP="005723D3">
      <w:pPr>
        <w:spacing w:after="0"/>
        <w:rPr>
          <w:rFonts w:ascii="Times New Roman" w:hAnsi="Times New Roman" w:cs="Times New Roman"/>
          <w:iCs/>
          <w:color w:val="222222"/>
          <w:sz w:val="28"/>
          <w:szCs w:val="28"/>
          <w:shd w:val="clear" w:color="auto" w:fill="FFFFFF"/>
        </w:rPr>
      </w:pPr>
      <w:r w:rsidRPr="00CF2D6F">
        <w:rPr>
          <w:rFonts w:ascii="Times New Roman" w:hAnsi="Times New Roman" w:cs="Times New Roman"/>
          <w:noProof/>
          <w:sz w:val="28"/>
          <w:szCs w:val="28"/>
          <w:lang w:eastAsia="ru-RU"/>
        </w:rPr>
        <w:drawing>
          <wp:anchor distT="0" distB="0" distL="114300" distR="114300" simplePos="0" relativeHeight="251656704" behindDoc="1" locked="0" layoutInCell="1" allowOverlap="1">
            <wp:simplePos x="0" y="0"/>
            <wp:positionH relativeFrom="column">
              <wp:posOffset>-3810</wp:posOffset>
            </wp:positionH>
            <wp:positionV relativeFrom="paragraph">
              <wp:posOffset>1905</wp:posOffset>
            </wp:positionV>
            <wp:extent cx="2218717" cy="1619250"/>
            <wp:effectExtent l="0" t="0" r="0" b="0"/>
            <wp:wrapTight wrapText="bothSides">
              <wp:wrapPolygon edited="0">
                <wp:start x="0" y="0"/>
                <wp:lineTo x="0" y="21346"/>
                <wp:lineTo x="21328" y="21346"/>
                <wp:lineTo x="21328" y="0"/>
                <wp:lineTo x="0" y="0"/>
              </wp:wrapPolygon>
            </wp:wrapTight>
            <wp:docPr id="1" name="Рисунок 1" descr="Батарейка из лим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атарейка из лимона."/>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18717" cy="1619250"/>
                    </a:xfrm>
                    <a:prstGeom prst="rect">
                      <a:avLst/>
                    </a:prstGeom>
                    <a:noFill/>
                    <a:ln>
                      <a:noFill/>
                    </a:ln>
                  </pic:spPr>
                </pic:pic>
              </a:graphicData>
            </a:graphic>
          </wp:anchor>
        </w:drawing>
      </w:r>
      <w:r w:rsidRPr="00CF2D6F">
        <w:rPr>
          <w:rFonts w:ascii="Times New Roman" w:hAnsi="Times New Roman" w:cs="Times New Roman"/>
          <w:iCs/>
          <w:color w:val="222222"/>
          <w:sz w:val="28"/>
          <w:szCs w:val="28"/>
          <w:shd w:val="clear" w:color="auto" w:fill="FFFFFF"/>
        </w:rPr>
        <w:t>Лимон с успехом можно заменить обычным яблоком. Главное — выбрать самое кислое, к</w:t>
      </w:r>
      <w:r w:rsidRPr="00CF2D6F">
        <w:rPr>
          <w:rFonts w:ascii="Times New Roman" w:hAnsi="Times New Roman" w:cs="Times New Roman"/>
          <w:iCs/>
          <w:color w:val="222222"/>
          <w:sz w:val="28"/>
          <w:szCs w:val="28"/>
          <w:shd w:val="clear" w:color="auto" w:fill="FFFFFF"/>
        </w:rPr>
        <w:t>о</w:t>
      </w:r>
      <w:r w:rsidRPr="00CF2D6F">
        <w:rPr>
          <w:rFonts w:ascii="Times New Roman" w:hAnsi="Times New Roman" w:cs="Times New Roman"/>
          <w:iCs/>
          <w:color w:val="222222"/>
          <w:sz w:val="28"/>
          <w:szCs w:val="28"/>
          <w:shd w:val="clear" w:color="auto" w:fill="FFFFFF"/>
        </w:rPr>
        <w:t>торое не жалко на опыты пустить. А кислота полезна для протекания реакции.</w:t>
      </w:r>
    </w:p>
    <w:p w:rsidR="00FF26FF" w:rsidRPr="00CF2D6F" w:rsidRDefault="00FF26FF" w:rsidP="005723D3">
      <w:pPr>
        <w:spacing w:after="0"/>
        <w:rPr>
          <w:rFonts w:ascii="Times New Roman" w:hAnsi="Times New Roman" w:cs="Times New Roman"/>
          <w:color w:val="222222"/>
          <w:sz w:val="28"/>
          <w:szCs w:val="28"/>
          <w:shd w:val="clear" w:color="auto" w:fill="FFFFFF"/>
        </w:rPr>
      </w:pPr>
      <w:r w:rsidRPr="00CF2D6F">
        <w:rPr>
          <w:rFonts w:ascii="Times New Roman" w:hAnsi="Times New Roman" w:cs="Times New Roman"/>
          <w:color w:val="222222"/>
          <w:sz w:val="28"/>
          <w:szCs w:val="28"/>
          <w:shd w:val="clear" w:color="auto" w:fill="FFFFFF"/>
        </w:rPr>
        <w:t xml:space="preserve">Лимонная или яблочная батарейка (если брать лишь один плод), выдаст около 0,5 или 0,7 вольт. Это очень мало — даже самый простой мобильник не зарядишь. Нужно как-то довести напряжение до трёх или даже пяти вольт. Но как? Да очень просто — соединить в единую цепь больше плодов. </w:t>
      </w:r>
    </w:p>
    <w:p w:rsidR="00FF26FF" w:rsidRPr="00CF2D6F" w:rsidRDefault="00843BAD" w:rsidP="005723D3">
      <w:pPr>
        <w:spacing w:after="0"/>
        <w:ind w:firstLine="709"/>
        <w:rPr>
          <w:rFonts w:ascii="Times New Roman" w:hAnsi="Times New Roman" w:cs="Times New Roman"/>
          <w:color w:val="202122"/>
          <w:sz w:val="28"/>
          <w:szCs w:val="28"/>
          <w:shd w:val="clear" w:color="auto" w:fill="FFFFFF"/>
        </w:rPr>
      </w:pPr>
      <w:r w:rsidRPr="00CF2D6F">
        <w:rPr>
          <w:noProof/>
          <w:sz w:val="28"/>
          <w:szCs w:val="28"/>
          <w:lang w:eastAsia="ru-RU"/>
        </w:rPr>
        <w:drawing>
          <wp:anchor distT="0" distB="0" distL="114300" distR="114300" simplePos="0" relativeHeight="251658752" behindDoc="1" locked="0" layoutInCell="1" allowOverlap="1">
            <wp:simplePos x="0" y="0"/>
            <wp:positionH relativeFrom="column">
              <wp:posOffset>3529965</wp:posOffset>
            </wp:positionH>
            <wp:positionV relativeFrom="paragraph">
              <wp:posOffset>79375</wp:posOffset>
            </wp:positionV>
            <wp:extent cx="2276475" cy="1247775"/>
            <wp:effectExtent l="0" t="0" r="9525" b="9525"/>
            <wp:wrapTight wrapText="bothSides">
              <wp:wrapPolygon edited="0">
                <wp:start x="0" y="0"/>
                <wp:lineTo x="0" y="21435"/>
                <wp:lineTo x="21510" y="21435"/>
                <wp:lineTo x="21510" y="0"/>
                <wp:lineTo x="0" y="0"/>
              </wp:wrapPolygon>
            </wp:wrapTight>
            <wp:docPr id="3" name="Рисунок 3" descr="Виды батареек и их характеристи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иды батареек и их характеристики"/>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76475" cy="1247775"/>
                    </a:xfrm>
                    <a:prstGeom prst="rect">
                      <a:avLst/>
                    </a:prstGeom>
                    <a:noFill/>
                    <a:ln>
                      <a:noFill/>
                    </a:ln>
                  </pic:spPr>
                </pic:pic>
              </a:graphicData>
            </a:graphic>
          </wp:anchor>
        </w:drawing>
      </w:r>
      <w:r w:rsidR="00FF26FF" w:rsidRPr="00CF2D6F">
        <w:rPr>
          <w:rFonts w:ascii="Times New Roman" w:hAnsi="Times New Roman" w:cs="Times New Roman"/>
          <w:color w:val="202122"/>
          <w:sz w:val="28"/>
          <w:szCs w:val="28"/>
          <w:shd w:val="clear" w:color="auto" w:fill="FFFFFF"/>
        </w:rPr>
        <w:t>Прародителем батареи последов</w:t>
      </w:r>
      <w:r w:rsidR="00FF26FF" w:rsidRPr="00CF2D6F">
        <w:rPr>
          <w:rFonts w:ascii="Times New Roman" w:hAnsi="Times New Roman" w:cs="Times New Roman"/>
          <w:color w:val="202122"/>
          <w:sz w:val="28"/>
          <w:szCs w:val="28"/>
          <w:shd w:val="clear" w:color="auto" w:fill="FFFFFF"/>
        </w:rPr>
        <w:t>а</w:t>
      </w:r>
      <w:r w:rsidR="00FF26FF" w:rsidRPr="00CF2D6F">
        <w:rPr>
          <w:rFonts w:ascii="Times New Roman" w:hAnsi="Times New Roman" w:cs="Times New Roman"/>
          <w:color w:val="202122"/>
          <w:sz w:val="28"/>
          <w:szCs w:val="28"/>
          <w:shd w:val="clear" w:color="auto" w:fill="FFFFFF"/>
        </w:rPr>
        <w:t>тельно соединённых электрохимических элементов можно считать </w:t>
      </w:r>
      <w:hyperlink r:id="rId7" w:tooltip="Вольтов столб" w:history="1">
        <w:r w:rsidR="00FF26FF" w:rsidRPr="00CF2D6F">
          <w:rPr>
            <w:rStyle w:val="a5"/>
            <w:rFonts w:ascii="Times New Roman" w:hAnsi="Times New Roman" w:cs="Times New Roman"/>
            <w:color w:val="0645AD"/>
            <w:sz w:val="28"/>
            <w:szCs w:val="28"/>
            <w:shd w:val="clear" w:color="auto" w:fill="FFFFFF"/>
          </w:rPr>
          <w:t>вольтов столб</w:t>
        </w:r>
      </w:hyperlink>
      <w:r w:rsidR="00FF26FF" w:rsidRPr="00CF2D6F">
        <w:rPr>
          <w:rFonts w:ascii="Times New Roman" w:hAnsi="Times New Roman" w:cs="Times New Roman"/>
          <w:color w:val="202122"/>
          <w:sz w:val="28"/>
          <w:szCs w:val="28"/>
          <w:shd w:val="clear" w:color="auto" w:fill="FFFFFF"/>
        </w:rPr>
        <w:t>, изобретённый </w:t>
      </w:r>
      <w:proofErr w:type="spellStart"/>
      <w:r w:rsidR="004A4CDF" w:rsidRPr="00CF2D6F">
        <w:rPr>
          <w:rFonts w:ascii="Times New Roman" w:hAnsi="Times New Roman" w:cs="Times New Roman"/>
          <w:sz w:val="28"/>
          <w:szCs w:val="28"/>
        </w:rPr>
        <w:fldChar w:fldCharType="begin"/>
      </w:r>
      <w:r w:rsidR="00FF26FF" w:rsidRPr="00CF2D6F">
        <w:rPr>
          <w:rFonts w:ascii="Times New Roman" w:hAnsi="Times New Roman" w:cs="Times New Roman"/>
          <w:sz w:val="28"/>
          <w:szCs w:val="28"/>
        </w:rPr>
        <w:instrText xml:space="preserve"> HYPERLINK "https://ru.wikipedia.org/wiki/%D0%92%D0%BE%D0%BB%D1%8C%D1%82%D0%B0,_%D0%90%D0%BB%D0%B5%D1%81%D1%81%D0%B0%D0%BD%D0%B4%D1%80%D0%BE" \o "Вольта, Алессандро" </w:instrText>
      </w:r>
      <w:r w:rsidR="004A4CDF" w:rsidRPr="00CF2D6F">
        <w:rPr>
          <w:rFonts w:ascii="Times New Roman" w:hAnsi="Times New Roman" w:cs="Times New Roman"/>
          <w:sz w:val="28"/>
          <w:szCs w:val="28"/>
        </w:rPr>
        <w:fldChar w:fldCharType="separate"/>
      </w:r>
      <w:r w:rsidR="00FF26FF" w:rsidRPr="00CF2D6F">
        <w:rPr>
          <w:rStyle w:val="a5"/>
          <w:rFonts w:ascii="Times New Roman" w:hAnsi="Times New Roman" w:cs="Times New Roman"/>
          <w:color w:val="0645AD"/>
          <w:sz w:val="28"/>
          <w:szCs w:val="28"/>
          <w:shd w:val="clear" w:color="auto" w:fill="FFFFFF"/>
        </w:rPr>
        <w:t>Алессандро</w:t>
      </w:r>
      <w:proofErr w:type="spellEnd"/>
      <w:r w:rsidR="00FF26FF" w:rsidRPr="00CF2D6F">
        <w:rPr>
          <w:rStyle w:val="a5"/>
          <w:rFonts w:ascii="Times New Roman" w:hAnsi="Times New Roman" w:cs="Times New Roman"/>
          <w:color w:val="0645AD"/>
          <w:sz w:val="28"/>
          <w:szCs w:val="28"/>
          <w:shd w:val="clear" w:color="auto" w:fill="FFFFFF"/>
        </w:rPr>
        <w:t xml:space="preserve"> Вольта</w:t>
      </w:r>
      <w:r w:rsidR="004A4CDF" w:rsidRPr="00CF2D6F">
        <w:rPr>
          <w:rFonts w:ascii="Times New Roman" w:hAnsi="Times New Roman" w:cs="Times New Roman"/>
          <w:sz w:val="28"/>
          <w:szCs w:val="28"/>
        </w:rPr>
        <w:fldChar w:fldCharType="end"/>
      </w:r>
      <w:r w:rsidR="00FF26FF" w:rsidRPr="00CF2D6F">
        <w:rPr>
          <w:rFonts w:ascii="Times New Roman" w:hAnsi="Times New Roman" w:cs="Times New Roman"/>
          <w:color w:val="202122"/>
          <w:sz w:val="28"/>
          <w:szCs w:val="28"/>
          <w:shd w:val="clear" w:color="auto" w:fill="FFFFFF"/>
        </w:rPr>
        <w:t> в 1800 году, состоящий из последовательно соед</w:t>
      </w:r>
      <w:r w:rsidR="00FF26FF" w:rsidRPr="00CF2D6F">
        <w:rPr>
          <w:rFonts w:ascii="Times New Roman" w:hAnsi="Times New Roman" w:cs="Times New Roman"/>
          <w:color w:val="202122"/>
          <w:sz w:val="28"/>
          <w:szCs w:val="28"/>
          <w:shd w:val="clear" w:color="auto" w:fill="FFFFFF"/>
        </w:rPr>
        <w:t>и</w:t>
      </w:r>
      <w:r w:rsidR="00FF26FF" w:rsidRPr="00CF2D6F">
        <w:rPr>
          <w:rFonts w:ascii="Times New Roman" w:hAnsi="Times New Roman" w:cs="Times New Roman"/>
          <w:color w:val="202122"/>
          <w:sz w:val="28"/>
          <w:szCs w:val="28"/>
          <w:shd w:val="clear" w:color="auto" w:fill="FFFFFF"/>
        </w:rPr>
        <w:t xml:space="preserve">нённых медно-цинковых </w:t>
      </w:r>
      <w:r w:rsidR="005723D3" w:rsidRPr="00CF2D6F">
        <w:rPr>
          <w:rFonts w:ascii="Times New Roman" w:hAnsi="Times New Roman" w:cs="Times New Roman"/>
          <w:color w:val="202122"/>
          <w:sz w:val="28"/>
          <w:szCs w:val="28"/>
          <w:shd w:val="clear" w:color="auto" w:fill="FFFFFF"/>
        </w:rPr>
        <w:t>гальванических элементов.</w:t>
      </w:r>
    </w:p>
    <w:p w:rsidR="005723D3" w:rsidRPr="00CF2D6F" w:rsidRDefault="00CF2D6F" w:rsidP="005723D3">
      <w:pPr>
        <w:shd w:val="clear" w:color="auto" w:fill="FFFFFF"/>
        <w:spacing w:before="225" w:after="0" w:line="240" w:lineRule="auto"/>
        <w:ind w:firstLine="709"/>
        <w:jc w:val="both"/>
        <w:textAlignment w:val="baseline"/>
        <w:rPr>
          <w:rFonts w:ascii="Times New Roman" w:eastAsia="Times New Roman" w:hAnsi="Times New Roman" w:cs="Times New Roman"/>
          <w:color w:val="000000"/>
          <w:sz w:val="28"/>
          <w:szCs w:val="28"/>
          <w:lang w:eastAsia="ru-RU"/>
        </w:rPr>
      </w:pPr>
      <w:r w:rsidRPr="00CF2D6F">
        <w:rPr>
          <w:noProof/>
          <w:sz w:val="28"/>
          <w:szCs w:val="28"/>
          <w:lang w:eastAsia="ru-RU"/>
        </w:rPr>
        <w:drawing>
          <wp:anchor distT="0" distB="0" distL="114300" distR="114300" simplePos="0" relativeHeight="251660800" behindDoc="1" locked="0" layoutInCell="1" allowOverlap="1">
            <wp:simplePos x="0" y="0"/>
            <wp:positionH relativeFrom="column">
              <wp:posOffset>-318135</wp:posOffset>
            </wp:positionH>
            <wp:positionV relativeFrom="paragraph">
              <wp:posOffset>-4445</wp:posOffset>
            </wp:positionV>
            <wp:extent cx="3674745" cy="3200400"/>
            <wp:effectExtent l="0" t="0" r="1905" b="0"/>
            <wp:wrapTight wrapText="bothSides">
              <wp:wrapPolygon edited="0">
                <wp:start x="0" y="0"/>
                <wp:lineTo x="0" y="21471"/>
                <wp:lineTo x="21499" y="21471"/>
                <wp:lineTo x="21499" y="0"/>
                <wp:lineTo x="0" y="0"/>
              </wp:wrapPolygon>
            </wp:wrapTight>
            <wp:docPr id="4" name="Рисунок 4" descr="Батарейки – РазДельный Сбор — сайт справ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атарейки – РазДельный Сбор — сайт справочник"/>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74745" cy="3200400"/>
                    </a:xfrm>
                    <a:prstGeom prst="rect">
                      <a:avLst/>
                    </a:prstGeom>
                    <a:noFill/>
                    <a:ln>
                      <a:noFill/>
                    </a:ln>
                  </pic:spPr>
                </pic:pic>
              </a:graphicData>
            </a:graphic>
          </wp:anchor>
        </w:drawing>
      </w:r>
      <w:r w:rsidR="005723D3" w:rsidRPr="005723D3">
        <w:rPr>
          <w:rFonts w:ascii="Times New Roman" w:eastAsia="Times New Roman" w:hAnsi="Times New Roman" w:cs="Times New Roman"/>
          <w:color w:val="000000"/>
          <w:sz w:val="28"/>
          <w:szCs w:val="28"/>
          <w:lang w:eastAsia="ru-RU"/>
        </w:rPr>
        <w:t>Сейчас производители д</w:t>
      </w:r>
      <w:r w:rsidR="005723D3" w:rsidRPr="005723D3">
        <w:rPr>
          <w:rFonts w:ascii="Times New Roman" w:eastAsia="Times New Roman" w:hAnsi="Times New Roman" w:cs="Times New Roman"/>
          <w:color w:val="000000"/>
          <w:sz w:val="28"/>
          <w:szCs w:val="28"/>
          <w:lang w:eastAsia="ru-RU"/>
        </w:rPr>
        <w:t>е</w:t>
      </w:r>
      <w:r w:rsidR="005723D3" w:rsidRPr="005723D3">
        <w:rPr>
          <w:rFonts w:ascii="Times New Roman" w:eastAsia="Times New Roman" w:hAnsi="Times New Roman" w:cs="Times New Roman"/>
          <w:color w:val="000000"/>
          <w:sz w:val="28"/>
          <w:szCs w:val="28"/>
          <w:lang w:eastAsia="ru-RU"/>
        </w:rPr>
        <w:t>лают 5 видов сменных однор</w:t>
      </w:r>
      <w:r w:rsidR="005723D3" w:rsidRPr="005723D3">
        <w:rPr>
          <w:rFonts w:ascii="Times New Roman" w:eastAsia="Times New Roman" w:hAnsi="Times New Roman" w:cs="Times New Roman"/>
          <w:color w:val="000000"/>
          <w:sz w:val="28"/>
          <w:szCs w:val="28"/>
          <w:lang w:eastAsia="ru-RU"/>
        </w:rPr>
        <w:t>а</w:t>
      </w:r>
      <w:r w:rsidR="005723D3" w:rsidRPr="005723D3">
        <w:rPr>
          <w:rFonts w:ascii="Times New Roman" w:eastAsia="Times New Roman" w:hAnsi="Times New Roman" w:cs="Times New Roman"/>
          <w:color w:val="000000"/>
          <w:sz w:val="28"/>
          <w:szCs w:val="28"/>
          <w:lang w:eastAsia="ru-RU"/>
        </w:rPr>
        <w:t>зовых элеме</w:t>
      </w:r>
      <w:r w:rsidR="005723D3" w:rsidRPr="005723D3">
        <w:rPr>
          <w:rFonts w:ascii="Times New Roman" w:eastAsia="Times New Roman" w:hAnsi="Times New Roman" w:cs="Times New Roman"/>
          <w:color w:val="000000"/>
          <w:sz w:val="28"/>
          <w:szCs w:val="28"/>
          <w:lang w:eastAsia="ru-RU"/>
        </w:rPr>
        <w:t>н</w:t>
      </w:r>
      <w:r w:rsidR="005723D3" w:rsidRPr="005723D3">
        <w:rPr>
          <w:rFonts w:ascii="Times New Roman" w:eastAsia="Times New Roman" w:hAnsi="Times New Roman" w:cs="Times New Roman"/>
          <w:color w:val="000000"/>
          <w:sz w:val="28"/>
          <w:szCs w:val="28"/>
          <w:lang w:eastAsia="ru-RU"/>
        </w:rPr>
        <w:t>тов питания. Они отличаются видом электролит</w:t>
      </w:r>
      <w:r w:rsidR="005723D3" w:rsidRPr="005723D3">
        <w:rPr>
          <w:rFonts w:ascii="Times New Roman" w:eastAsia="Times New Roman" w:hAnsi="Times New Roman" w:cs="Times New Roman"/>
          <w:color w:val="000000"/>
          <w:sz w:val="28"/>
          <w:szCs w:val="28"/>
          <w:lang w:eastAsia="ru-RU"/>
        </w:rPr>
        <w:t>и</w:t>
      </w:r>
      <w:r w:rsidR="005723D3" w:rsidRPr="005723D3">
        <w:rPr>
          <w:rFonts w:ascii="Times New Roman" w:eastAsia="Times New Roman" w:hAnsi="Times New Roman" w:cs="Times New Roman"/>
          <w:color w:val="000000"/>
          <w:sz w:val="28"/>
          <w:szCs w:val="28"/>
          <w:lang w:eastAsia="ru-RU"/>
        </w:rPr>
        <w:t>ческой жидкости внутри, а та</w:t>
      </w:r>
      <w:r w:rsidR="005723D3" w:rsidRPr="005723D3">
        <w:rPr>
          <w:rFonts w:ascii="Times New Roman" w:eastAsia="Times New Roman" w:hAnsi="Times New Roman" w:cs="Times New Roman"/>
          <w:color w:val="000000"/>
          <w:sz w:val="28"/>
          <w:szCs w:val="28"/>
          <w:lang w:eastAsia="ru-RU"/>
        </w:rPr>
        <w:t>к</w:t>
      </w:r>
      <w:r w:rsidR="005723D3" w:rsidRPr="005723D3">
        <w:rPr>
          <w:rFonts w:ascii="Times New Roman" w:eastAsia="Times New Roman" w:hAnsi="Times New Roman" w:cs="Times New Roman"/>
          <w:color w:val="000000"/>
          <w:sz w:val="28"/>
          <w:szCs w:val="28"/>
          <w:lang w:eastAsia="ru-RU"/>
        </w:rPr>
        <w:t>же материалом, из которого сделаны электроды.</w:t>
      </w:r>
    </w:p>
    <w:p w:rsidR="005723D3" w:rsidRPr="005723D3" w:rsidRDefault="005723D3" w:rsidP="005723D3">
      <w:pPr>
        <w:numPr>
          <w:ilvl w:val="0"/>
          <w:numId w:val="2"/>
        </w:numPr>
        <w:shd w:val="clear" w:color="auto" w:fill="FFFFFF"/>
        <w:spacing w:after="0" w:line="240" w:lineRule="auto"/>
        <w:ind w:left="330"/>
        <w:jc w:val="both"/>
        <w:textAlignment w:val="baseline"/>
        <w:rPr>
          <w:rFonts w:ascii="Times New Roman" w:eastAsia="Times New Roman" w:hAnsi="Times New Roman" w:cs="Times New Roman"/>
          <w:color w:val="000000"/>
          <w:sz w:val="28"/>
          <w:szCs w:val="28"/>
          <w:lang w:eastAsia="ru-RU"/>
        </w:rPr>
      </w:pPr>
      <w:r w:rsidRPr="005723D3">
        <w:rPr>
          <w:rFonts w:ascii="Times New Roman" w:eastAsia="Times New Roman" w:hAnsi="Times New Roman" w:cs="Times New Roman"/>
          <w:color w:val="000000"/>
          <w:sz w:val="28"/>
          <w:szCs w:val="28"/>
          <w:lang w:eastAsia="ru-RU"/>
        </w:rPr>
        <w:t>Солевые батарейки. Ма</w:t>
      </w:r>
      <w:r w:rsidRPr="005723D3">
        <w:rPr>
          <w:rFonts w:ascii="Times New Roman" w:eastAsia="Times New Roman" w:hAnsi="Times New Roman" w:cs="Times New Roman"/>
          <w:color w:val="000000"/>
          <w:sz w:val="28"/>
          <w:szCs w:val="28"/>
          <w:lang w:eastAsia="ru-RU"/>
        </w:rPr>
        <w:t>р</w:t>
      </w:r>
      <w:r w:rsidRPr="005723D3">
        <w:rPr>
          <w:rFonts w:ascii="Times New Roman" w:eastAsia="Times New Roman" w:hAnsi="Times New Roman" w:cs="Times New Roman"/>
          <w:color w:val="000000"/>
          <w:sz w:val="28"/>
          <w:szCs w:val="28"/>
          <w:lang w:eastAsia="ru-RU"/>
        </w:rPr>
        <w:t>кируются латинской литерой R. Впервые появились еще в сер</w:t>
      </w:r>
      <w:r w:rsidRPr="005723D3">
        <w:rPr>
          <w:rFonts w:ascii="Times New Roman" w:eastAsia="Times New Roman" w:hAnsi="Times New Roman" w:cs="Times New Roman"/>
          <w:color w:val="000000"/>
          <w:sz w:val="28"/>
          <w:szCs w:val="28"/>
          <w:lang w:eastAsia="ru-RU"/>
        </w:rPr>
        <w:t>е</w:t>
      </w:r>
      <w:r w:rsidRPr="005723D3">
        <w:rPr>
          <w:rFonts w:ascii="Times New Roman" w:eastAsia="Times New Roman" w:hAnsi="Times New Roman" w:cs="Times New Roman"/>
          <w:color w:val="000000"/>
          <w:sz w:val="28"/>
          <w:szCs w:val="28"/>
          <w:lang w:eastAsia="ru-RU"/>
        </w:rPr>
        <w:t>дине прошлого века и заменили собой используемые тогда эл</w:t>
      </w:r>
      <w:r w:rsidRPr="005723D3">
        <w:rPr>
          <w:rFonts w:ascii="Times New Roman" w:eastAsia="Times New Roman" w:hAnsi="Times New Roman" w:cs="Times New Roman"/>
          <w:color w:val="000000"/>
          <w:sz w:val="28"/>
          <w:szCs w:val="28"/>
          <w:lang w:eastAsia="ru-RU"/>
        </w:rPr>
        <w:t>е</w:t>
      </w:r>
      <w:r w:rsidRPr="005723D3">
        <w:rPr>
          <w:rFonts w:ascii="Times New Roman" w:eastAsia="Times New Roman" w:hAnsi="Times New Roman" w:cs="Times New Roman"/>
          <w:color w:val="000000"/>
          <w:sz w:val="28"/>
          <w:szCs w:val="28"/>
          <w:lang w:eastAsia="ru-RU"/>
        </w:rPr>
        <w:t>менты питания на основе ма</w:t>
      </w:r>
      <w:r w:rsidRPr="005723D3">
        <w:rPr>
          <w:rFonts w:ascii="Times New Roman" w:eastAsia="Times New Roman" w:hAnsi="Times New Roman" w:cs="Times New Roman"/>
          <w:color w:val="000000"/>
          <w:sz w:val="28"/>
          <w:szCs w:val="28"/>
          <w:lang w:eastAsia="ru-RU"/>
        </w:rPr>
        <w:t>р</w:t>
      </w:r>
      <w:r w:rsidRPr="005723D3">
        <w:rPr>
          <w:rFonts w:ascii="Times New Roman" w:eastAsia="Times New Roman" w:hAnsi="Times New Roman" w:cs="Times New Roman"/>
          <w:color w:val="000000"/>
          <w:sz w:val="28"/>
          <w:szCs w:val="28"/>
          <w:lang w:eastAsia="ru-RU"/>
        </w:rPr>
        <w:t>ганца и цинка. В качестве эле</w:t>
      </w:r>
      <w:r w:rsidRPr="005723D3">
        <w:rPr>
          <w:rFonts w:ascii="Times New Roman" w:eastAsia="Times New Roman" w:hAnsi="Times New Roman" w:cs="Times New Roman"/>
          <w:color w:val="000000"/>
          <w:sz w:val="28"/>
          <w:szCs w:val="28"/>
          <w:lang w:eastAsia="ru-RU"/>
        </w:rPr>
        <w:t>к</w:t>
      </w:r>
      <w:r w:rsidRPr="005723D3">
        <w:rPr>
          <w:rFonts w:ascii="Times New Roman" w:eastAsia="Times New Roman" w:hAnsi="Times New Roman" w:cs="Times New Roman"/>
          <w:color w:val="000000"/>
          <w:sz w:val="28"/>
          <w:szCs w:val="28"/>
          <w:lang w:eastAsia="ru-RU"/>
        </w:rPr>
        <w:t xml:space="preserve">тролита в них используется хлорид аммония, а катод и анод сделаны из цинка и кальция. Плюс этих </w:t>
      </w:r>
      <w:r w:rsidRPr="005723D3">
        <w:rPr>
          <w:rFonts w:ascii="Times New Roman" w:eastAsia="Times New Roman" w:hAnsi="Times New Roman" w:cs="Times New Roman"/>
          <w:color w:val="000000"/>
          <w:sz w:val="28"/>
          <w:szCs w:val="28"/>
          <w:lang w:eastAsia="ru-RU"/>
        </w:rPr>
        <w:lastRenderedPageBreak/>
        <w:t>батареек – дешевизна. Однако они имеют минимальный срок хранения и теряют заряд до 40%, плохо работают при отрицательной температуре. Их рекомендуется вставлять в пульты, настенные часы, кулинарные весы.</w:t>
      </w:r>
    </w:p>
    <w:p w:rsidR="005723D3" w:rsidRPr="005723D3" w:rsidRDefault="005723D3" w:rsidP="005723D3">
      <w:pPr>
        <w:numPr>
          <w:ilvl w:val="0"/>
          <w:numId w:val="2"/>
        </w:numPr>
        <w:shd w:val="clear" w:color="auto" w:fill="FFFFFF"/>
        <w:spacing w:after="0" w:line="240" w:lineRule="auto"/>
        <w:ind w:left="330"/>
        <w:jc w:val="both"/>
        <w:textAlignment w:val="baseline"/>
        <w:rPr>
          <w:rFonts w:ascii="Times New Roman" w:eastAsia="Times New Roman" w:hAnsi="Times New Roman" w:cs="Times New Roman"/>
          <w:color w:val="000000"/>
          <w:sz w:val="28"/>
          <w:szCs w:val="28"/>
          <w:lang w:eastAsia="ru-RU"/>
        </w:rPr>
      </w:pPr>
      <w:r w:rsidRPr="005723D3">
        <w:rPr>
          <w:rFonts w:ascii="Times New Roman" w:eastAsia="Times New Roman" w:hAnsi="Times New Roman" w:cs="Times New Roman"/>
          <w:color w:val="000000"/>
          <w:sz w:val="28"/>
          <w:szCs w:val="28"/>
          <w:lang w:eastAsia="ru-RU"/>
        </w:rPr>
        <w:t xml:space="preserve">Щелочные. Маркируются буквами LR и словом </w:t>
      </w:r>
      <w:proofErr w:type="spellStart"/>
      <w:r w:rsidRPr="005723D3">
        <w:rPr>
          <w:rFonts w:ascii="Times New Roman" w:eastAsia="Times New Roman" w:hAnsi="Times New Roman" w:cs="Times New Roman"/>
          <w:color w:val="000000"/>
          <w:sz w:val="28"/>
          <w:szCs w:val="28"/>
          <w:lang w:eastAsia="ru-RU"/>
        </w:rPr>
        <w:t>Alkaline</w:t>
      </w:r>
      <w:proofErr w:type="spellEnd"/>
      <w:r w:rsidRPr="005723D3">
        <w:rPr>
          <w:rFonts w:ascii="Times New Roman" w:eastAsia="Times New Roman" w:hAnsi="Times New Roman" w:cs="Times New Roman"/>
          <w:color w:val="000000"/>
          <w:sz w:val="28"/>
          <w:szCs w:val="28"/>
          <w:lang w:eastAsia="ru-RU"/>
        </w:rPr>
        <w:t>. Имеют досту</w:t>
      </w:r>
      <w:r w:rsidRPr="005723D3">
        <w:rPr>
          <w:rFonts w:ascii="Times New Roman" w:eastAsia="Times New Roman" w:hAnsi="Times New Roman" w:cs="Times New Roman"/>
          <w:color w:val="000000"/>
          <w:sz w:val="28"/>
          <w:szCs w:val="28"/>
          <w:lang w:eastAsia="ru-RU"/>
        </w:rPr>
        <w:t>п</w:t>
      </w:r>
      <w:r w:rsidRPr="005723D3">
        <w:rPr>
          <w:rFonts w:ascii="Times New Roman" w:eastAsia="Times New Roman" w:hAnsi="Times New Roman" w:cs="Times New Roman"/>
          <w:color w:val="000000"/>
          <w:sz w:val="28"/>
          <w:szCs w:val="28"/>
          <w:lang w:eastAsia="ru-RU"/>
        </w:rPr>
        <w:t>ную цену и длительный срок эксплуатации, большую емкость и гермети</w:t>
      </w:r>
      <w:r w:rsidRPr="005723D3">
        <w:rPr>
          <w:rFonts w:ascii="Times New Roman" w:eastAsia="Times New Roman" w:hAnsi="Times New Roman" w:cs="Times New Roman"/>
          <w:color w:val="000000"/>
          <w:sz w:val="28"/>
          <w:szCs w:val="28"/>
          <w:lang w:eastAsia="ru-RU"/>
        </w:rPr>
        <w:t>ч</w:t>
      </w:r>
      <w:r w:rsidRPr="005723D3">
        <w:rPr>
          <w:rFonts w:ascii="Times New Roman" w:eastAsia="Times New Roman" w:hAnsi="Times New Roman" w:cs="Times New Roman"/>
          <w:color w:val="000000"/>
          <w:sz w:val="28"/>
          <w:szCs w:val="28"/>
          <w:lang w:eastAsia="ru-RU"/>
        </w:rPr>
        <w:t>ность. Подходят для устройств с умеренным и высоким потреблением электричества. Их можно вставлять в плееры, фотоаппараты, тонометры, детские игрушки. Если использовать вместо солевых, можно сильно ув</w:t>
      </w:r>
      <w:r w:rsidRPr="005723D3">
        <w:rPr>
          <w:rFonts w:ascii="Times New Roman" w:eastAsia="Times New Roman" w:hAnsi="Times New Roman" w:cs="Times New Roman"/>
          <w:color w:val="000000"/>
          <w:sz w:val="28"/>
          <w:szCs w:val="28"/>
          <w:lang w:eastAsia="ru-RU"/>
        </w:rPr>
        <w:t>е</w:t>
      </w:r>
      <w:r w:rsidRPr="005723D3">
        <w:rPr>
          <w:rFonts w:ascii="Times New Roman" w:eastAsia="Times New Roman" w:hAnsi="Times New Roman" w:cs="Times New Roman"/>
          <w:color w:val="000000"/>
          <w:sz w:val="28"/>
          <w:szCs w:val="28"/>
          <w:lang w:eastAsia="ru-RU"/>
        </w:rPr>
        <w:t>личить время работы до замены элементов питания.</w:t>
      </w:r>
    </w:p>
    <w:p w:rsidR="005723D3" w:rsidRPr="005723D3" w:rsidRDefault="005723D3" w:rsidP="005723D3">
      <w:pPr>
        <w:numPr>
          <w:ilvl w:val="0"/>
          <w:numId w:val="2"/>
        </w:numPr>
        <w:shd w:val="clear" w:color="auto" w:fill="FFFFFF"/>
        <w:spacing w:after="0" w:line="240" w:lineRule="auto"/>
        <w:ind w:left="330"/>
        <w:jc w:val="both"/>
        <w:textAlignment w:val="baseline"/>
        <w:rPr>
          <w:rFonts w:ascii="Times New Roman" w:eastAsia="Times New Roman" w:hAnsi="Times New Roman" w:cs="Times New Roman"/>
          <w:color w:val="000000"/>
          <w:sz w:val="28"/>
          <w:szCs w:val="28"/>
          <w:lang w:eastAsia="ru-RU"/>
        </w:rPr>
      </w:pPr>
      <w:r w:rsidRPr="005723D3">
        <w:rPr>
          <w:rFonts w:ascii="Times New Roman" w:eastAsia="Times New Roman" w:hAnsi="Times New Roman" w:cs="Times New Roman"/>
          <w:color w:val="000000"/>
          <w:sz w:val="28"/>
          <w:szCs w:val="28"/>
          <w:lang w:eastAsia="ru-RU"/>
        </w:rPr>
        <w:t>Ртутные. В этих элементах питания используется оксид ртути, что дает высокие показатели емкости и плотности электрической энергии. Могут работать при очень низкой температуре воздуха. Ввиду потенциальной опасности для здоровья такие батарейки не получили широкого распр</w:t>
      </w:r>
      <w:r w:rsidRPr="005723D3">
        <w:rPr>
          <w:rFonts w:ascii="Times New Roman" w:eastAsia="Times New Roman" w:hAnsi="Times New Roman" w:cs="Times New Roman"/>
          <w:color w:val="000000"/>
          <w:sz w:val="28"/>
          <w:szCs w:val="28"/>
          <w:lang w:eastAsia="ru-RU"/>
        </w:rPr>
        <w:t>о</w:t>
      </w:r>
      <w:r w:rsidRPr="005723D3">
        <w:rPr>
          <w:rFonts w:ascii="Times New Roman" w:eastAsia="Times New Roman" w:hAnsi="Times New Roman" w:cs="Times New Roman"/>
          <w:color w:val="000000"/>
          <w:sz w:val="28"/>
          <w:szCs w:val="28"/>
          <w:lang w:eastAsia="ru-RU"/>
        </w:rPr>
        <w:t>странения в потребительской сфере.</w:t>
      </w:r>
    </w:p>
    <w:p w:rsidR="005723D3" w:rsidRPr="005723D3" w:rsidRDefault="005723D3" w:rsidP="005723D3">
      <w:pPr>
        <w:numPr>
          <w:ilvl w:val="0"/>
          <w:numId w:val="2"/>
        </w:numPr>
        <w:shd w:val="clear" w:color="auto" w:fill="FFFFFF"/>
        <w:spacing w:after="0" w:line="240" w:lineRule="auto"/>
        <w:ind w:left="330"/>
        <w:jc w:val="both"/>
        <w:textAlignment w:val="baseline"/>
        <w:rPr>
          <w:rFonts w:ascii="Times New Roman" w:eastAsia="Times New Roman" w:hAnsi="Times New Roman" w:cs="Times New Roman"/>
          <w:color w:val="000000"/>
          <w:sz w:val="28"/>
          <w:szCs w:val="28"/>
          <w:lang w:eastAsia="ru-RU"/>
        </w:rPr>
      </w:pPr>
      <w:r w:rsidRPr="005723D3">
        <w:rPr>
          <w:rFonts w:ascii="Times New Roman" w:eastAsia="Times New Roman" w:hAnsi="Times New Roman" w:cs="Times New Roman"/>
          <w:color w:val="000000"/>
          <w:sz w:val="28"/>
          <w:szCs w:val="28"/>
          <w:lang w:eastAsia="ru-RU"/>
        </w:rPr>
        <w:t>Литиевые. Маркируются буквами CR. Катод в этих элементах питания сделан из лития, что дает высокую емкость при небольшой массе. Хара</w:t>
      </w:r>
      <w:r w:rsidRPr="005723D3">
        <w:rPr>
          <w:rFonts w:ascii="Times New Roman" w:eastAsia="Times New Roman" w:hAnsi="Times New Roman" w:cs="Times New Roman"/>
          <w:color w:val="000000"/>
          <w:sz w:val="28"/>
          <w:szCs w:val="28"/>
          <w:lang w:eastAsia="ru-RU"/>
        </w:rPr>
        <w:t>к</w:t>
      </w:r>
      <w:r w:rsidRPr="005723D3">
        <w:rPr>
          <w:rFonts w:ascii="Times New Roman" w:eastAsia="Times New Roman" w:hAnsi="Times New Roman" w:cs="Times New Roman"/>
          <w:color w:val="000000"/>
          <w:sz w:val="28"/>
          <w:szCs w:val="28"/>
          <w:lang w:eastAsia="ru-RU"/>
        </w:rPr>
        <w:t>теристики тока не меняются в зависимости от нагрузки, срок хранения достигает 12 лет. Применяются для питания различной электроники. М</w:t>
      </w:r>
      <w:r w:rsidRPr="005723D3">
        <w:rPr>
          <w:rFonts w:ascii="Times New Roman" w:eastAsia="Times New Roman" w:hAnsi="Times New Roman" w:cs="Times New Roman"/>
          <w:color w:val="000000"/>
          <w:sz w:val="28"/>
          <w:szCs w:val="28"/>
          <w:lang w:eastAsia="ru-RU"/>
        </w:rPr>
        <w:t>и</w:t>
      </w:r>
      <w:r w:rsidRPr="005723D3">
        <w:rPr>
          <w:rFonts w:ascii="Times New Roman" w:eastAsia="Times New Roman" w:hAnsi="Times New Roman" w:cs="Times New Roman"/>
          <w:color w:val="000000"/>
          <w:sz w:val="28"/>
          <w:szCs w:val="28"/>
          <w:lang w:eastAsia="ru-RU"/>
        </w:rPr>
        <w:t>нус – относительно высокая стоимость.</w:t>
      </w:r>
    </w:p>
    <w:p w:rsidR="005723D3" w:rsidRPr="005723D3" w:rsidRDefault="005723D3" w:rsidP="005723D3">
      <w:pPr>
        <w:numPr>
          <w:ilvl w:val="0"/>
          <w:numId w:val="2"/>
        </w:numPr>
        <w:shd w:val="clear" w:color="auto" w:fill="FFFFFF"/>
        <w:spacing w:after="0" w:line="240" w:lineRule="auto"/>
        <w:ind w:left="330"/>
        <w:jc w:val="both"/>
        <w:textAlignment w:val="baseline"/>
        <w:rPr>
          <w:rFonts w:ascii="Times New Roman" w:eastAsia="Times New Roman" w:hAnsi="Times New Roman" w:cs="Times New Roman"/>
          <w:color w:val="000000"/>
          <w:sz w:val="28"/>
          <w:szCs w:val="28"/>
          <w:lang w:eastAsia="ru-RU"/>
        </w:rPr>
      </w:pPr>
      <w:r w:rsidRPr="005723D3">
        <w:rPr>
          <w:rFonts w:ascii="Times New Roman" w:eastAsia="Times New Roman" w:hAnsi="Times New Roman" w:cs="Times New Roman"/>
          <w:color w:val="000000"/>
          <w:sz w:val="28"/>
          <w:szCs w:val="28"/>
          <w:lang w:eastAsia="ru-RU"/>
        </w:rPr>
        <w:t>Серебряные. Маркируются аббревиатурой SR. Анод и катод в них делают из цинка и серебра соответственно. Эти элементы питания имеют очень высокий срок службы, показатели плотности и емкости. Ввиду дорогови</w:t>
      </w:r>
      <w:r w:rsidRPr="005723D3">
        <w:rPr>
          <w:rFonts w:ascii="Times New Roman" w:eastAsia="Times New Roman" w:hAnsi="Times New Roman" w:cs="Times New Roman"/>
          <w:color w:val="000000"/>
          <w:sz w:val="28"/>
          <w:szCs w:val="28"/>
          <w:lang w:eastAsia="ru-RU"/>
        </w:rPr>
        <w:t>з</w:t>
      </w:r>
      <w:r w:rsidRPr="005723D3">
        <w:rPr>
          <w:rFonts w:ascii="Times New Roman" w:eastAsia="Times New Roman" w:hAnsi="Times New Roman" w:cs="Times New Roman"/>
          <w:color w:val="000000"/>
          <w:sz w:val="28"/>
          <w:szCs w:val="28"/>
          <w:lang w:eastAsia="ru-RU"/>
        </w:rPr>
        <w:t>ны используются только в часах и других подобных приборах.</w:t>
      </w:r>
    </w:p>
    <w:p w:rsidR="005723D3" w:rsidRPr="00CF2D6F" w:rsidRDefault="002435D8">
      <w:pPr>
        <w:rPr>
          <w:rFonts w:ascii="Times New Roman" w:hAnsi="Times New Roman" w:cs="Times New Roman"/>
          <w:b/>
          <w:sz w:val="28"/>
          <w:szCs w:val="28"/>
        </w:rPr>
      </w:pPr>
      <w:r w:rsidRPr="00CF2D6F">
        <w:rPr>
          <w:rFonts w:ascii="Times New Roman" w:hAnsi="Times New Roman" w:cs="Times New Roman"/>
          <w:b/>
          <w:sz w:val="28"/>
          <w:szCs w:val="28"/>
        </w:rPr>
        <w:t xml:space="preserve">Вопросы: </w:t>
      </w:r>
    </w:p>
    <w:p w:rsidR="00FF26FF" w:rsidRPr="00CF2D6F" w:rsidRDefault="002435D8"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1. Что влияет на концентрацию раствора электролита?</w:t>
      </w:r>
    </w:p>
    <w:p w:rsidR="005723D3" w:rsidRPr="00CF2D6F" w:rsidRDefault="002435D8"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 xml:space="preserve">А) температура окружающей </w:t>
      </w:r>
      <w:r w:rsidR="00843BAD" w:rsidRPr="00CF2D6F">
        <w:rPr>
          <w:rFonts w:ascii="Times New Roman" w:hAnsi="Times New Roman" w:cs="Times New Roman"/>
          <w:sz w:val="28"/>
          <w:szCs w:val="28"/>
        </w:rPr>
        <w:t>среды; Б</w:t>
      </w:r>
      <w:r w:rsidRPr="00CF2D6F">
        <w:rPr>
          <w:rFonts w:ascii="Times New Roman" w:hAnsi="Times New Roman" w:cs="Times New Roman"/>
          <w:sz w:val="28"/>
          <w:szCs w:val="28"/>
        </w:rPr>
        <w:t xml:space="preserve">) масса соли и </w:t>
      </w:r>
      <w:r w:rsidR="00843BAD" w:rsidRPr="00CF2D6F">
        <w:rPr>
          <w:rFonts w:ascii="Times New Roman" w:hAnsi="Times New Roman" w:cs="Times New Roman"/>
          <w:sz w:val="28"/>
          <w:szCs w:val="28"/>
        </w:rPr>
        <w:t>воды; В</w:t>
      </w:r>
      <w:r w:rsidRPr="00CF2D6F">
        <w:rPr>
          <w:rFonts w:ascii="Times New Roman" w:hAnsi="Times New Roman" w:cs="Times New Roman"/>
          <w:sz w:val="28"/>
          <w:szCs w:val="28"/>
        </w:rPr>
        <w:t>) давление в ра</w:t>
      </w:r>
      <w:r w:rsidRPr="00CF2D6F">
        <w:rPr>
          <w:rFonts w:ascii="Times New Roman" w:hAnsi="Times New Roman" w:cs="Times New Roman"/>
          <w:sz w:val="28"/>
          <w:szCs w:val="28"/>
        </w:rPr>
        <w:t>с</w:t>
      </w:r>
      <w:r w:rsidRPr="00CF2D6F">
        <w:rPr>
          <w:rFonts w:ascii="Times New Roman" w:hAnsi="Times New Roman" w:cs="Times New Roman"/>
          <w:sz w:val="28"/>
          <w:szCs w:val="28"/>
        </w:rPr>
        <w:t>творе</w:t>
      </w:r>
      <w:r w:rsidR="005723D3" w:rsidRPr="00CF2D6F">
        <w:rPr>
          <w:rFonts w:ascii="Times New Roman" w:hAnsi="Times New Roman" w:cs="Times New Roman"/>
          <w:sz w:val="28"/>
          <w:szCs w:val="28"/>
        </w:rPr>
        <w:t>;</w:t>
      </w:r>
    </w:p>
    <w:p w:rsidR="005723D3" w:rsidRDefault="00930858"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 xml:space="preserve">2. </w:t>
      </w:r>
      <w:r w:rsidR="00A63560">
        <w:rPr>
          <w:rFonts w:ascii="Times New Roman" w:hAnsi="Times New Roman" w:cs="Times New Roman"/>
          <w:sz w:val="28"/>
          <w:szCs w:val="28"/>
        </w:rPr>
        <w:t>Напишите формулу</w:t>
      </w:r>
      <w:r w:rsidR="00A6515A" w:rsidRPr="00CF2D6F">
        <w:rPr>
          <w:rFonts w:ascii="Times New Roman" w:hAnsi="Times New Roman" w:cs="Times New Roman"/>
          <w:sz w:val="28"/>
          <w:szCs w:val="28"/>
        </w:rPr>
        <w:t xml:space="preserve"> </w:t>
      </w:r>
      <w:r w:rsidR="005723D3" w:rsidRPr="00CF2D6F">
        <w:rPr>
          <w:rFonts w:ascii="Times New Roman" w:hAnsi="Times New Roman" w:cs="Times New Roman"/>
          <w:sz w:val="28"/>
          <w:szCs w:val="28"/>
        </w:rPr>
        <w:t>для расчета концентрации ра</w:t>
      </w:r>
      <w:r w:rsidR="005723D3" w:rsidRPr="00CF2D6F">
        <w:rPr>
          <w:rFonts w:ascii="Times New Roman" w:hAnsi="Times New Roman" w:cs="Times New Roman"/>
          <w:sz w:val="28"/>
          <w:szCs w:val="28"/>
        </w:rPr>
        <w:t>с</w:t>
      </w:r>
      <w:r w:rsidR="005723D3" w:rsidRPr="00CF2D6F">
        <w:rPr>
          <w:rFonts w:ascii="Times New Roman" w:hAnsi="Times New Roman" w:cs="Times New Roman"/>
          <w:sz w:val="28"/>
          <w:szCs w:val="28"/>
        </w:rPr>
        <w:t>твора электролита</w:t>
      </w:r>
      <w:r w:rsidR="00A63560">
        <w:rPr>
          <w:rFonts w:ascii="Times New Roman" w:hAnsi="Times New Roman" w:cs="Times New Roman"/>
          <w:sz w:val="28"/>
          <w:szCs w:val="28"/>
        </w:rPr>
        <w:t>.</w:t>
      </w:r>
    </w:p>
    <w:p w:rsidR="00A63560" w:rsidRPr="00A63560" w:rsidRDefault="00A63560" w:rsidP="00843BAD">
      <w:pPr>
        <w:spacing w:line="240" w:lineRule="auto"/>
        <w:rPr>
          <w:rFonts w:ascii="Times New Roman" w:hAnsi="Times New Roman" w:cs="Times New Roman"/>
          <w:sz w:val="28"/>
          <w:szCs w:val="28"/>
        </w:rPr>
      </w:pPr>
    </w:p>
    <w:p w:rsidR="00671D80" w:rsidRPr="00CF2D6F" w:rsidRDefault="00671D80"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3. Почему для увеличения напряжения, следует соединять гальванические элементы последовательно?</w:t>
      </w:r>
    </w:p>
    <w:p w:rsidR="00671D80" w:rsidRPr="00CF2D6F" w:rsidRDefault="00671D80"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 xml:space="preserve">А) напряжение </w:t>
      </w:r>
      <w:r w:rsidR="00843BAD" w:rsidRPr="00CF2D6F">
        <w:rPr>
          <w:rFonts w:ascii="Times New Roman" w:hAnsi="Times New Roman" w:cs="Times New Roman"/>
          <w:sz w:val="28"/>
          <w:szCs w:val="28"/>
        </w:rPr>
        <w:t>всех элементов складывается; Б) увеличить</w:t>
      </w:r>
      <w:r w:rsidR="00327F4E" w:rsidRPr="00CF2D6F">
        <w:rPr>
          <w:rFonts w:ascii="Times New Roman" w:hAnsi="Times New Roman" w:cs="Times New Roman"/>
          <w:sz w:val="28"/>
          <w:szCs w:val="28"/>
        </w:rPr>
        <w:t xml:space="preserve"> сопротивление </w:t>
      </w:r>
      <w:r w:rsidR="00843BAD" w:rsidRPr="00CF2D6F">
        <w:rPr>
          <w:rFonts w:ascii="Times New Roman" w:hAnsi="Times New Roman" w:cs="Times New Roman"/>
          <w:sz w:val="28"/>
          <w:szCs w:val="28"/>
        </w:rPr>
        <w:t>элемента; В</w:t>
      </w:r>
      <w:r w:rsidR="00327F4E" w:rsidRPr="00CF2D6F">
        <w:rPr>
          <w:rFonts w:ascii="Times New Roman" w:hAnsi="Times New Roman" w:cs="Times New Roman"/>
          <w:sz w:val="28"/>
          <w:szCs w:val="28"/>
        </w:rPr>
        <w:t xml:space="preserve">) </w:t>
      </w:r>
      <w:r w:rsidR="00930858" w:rsidRPr="00CF2D6F">
        <w:rPr>
          <w:rFonts w:ascii="Times New Roman" w:hAnsi="Times New Roman" w:cs="Times New Roman"/>
          <w:sz w:val="28"/>
          <w:szCs w:val="28"/>
        </w:rPr>
        <w:t>увеличить концентрацию раствора</w:t>
      </w:r>
    </w:p>
    <w:p w:rsidR="00930858" w:rsidRPr="00CF2D6F" w:rsidRDefault="00930858"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 xml:space="preserve">4. </w:t>
      </w:r>
      <w:r w:rsidR="00843BAD" w:rsidRPr="00CF2D6F">
        <w:rPr>
          <w:rFonts w:ascii="Times New Roman" w:hAnsi="Times New Roman" w:cs="Times New Roman"/>
          <w:sz w:val="28"/>
          <w:szCs w:val="28"/>
        </w:rPr>
        <w:t>С каким устройством схож по функциям гальванический элемент?</w:t>
      </w:r>
    </w:p>
    <w:p w:rsidR="00843BAD" w:rsidRPr="00CF2D6F" w:rsidRDefault="00843BAD"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А) омметр; Б) амперметр;  В) конденсатор;</w:t>
      </w:r>
    </w:p>
    <w:p w:rsidR="00843BAD" w:rsidRDefault="00843BAD" w:rsidP="00843BAD">
      <w:pPr>
        <w:spacing w:line="240" w:lineRule="auto"/>
        <w:rPr>
          <w:rFonts w:ascii="Times New Roman" w:hAnsi="Times New Roman" w:cs="Times New Roman"/>
          <w:sz w:val="28"/>
          <w:szCs w:val="28"/>
        </w:rPr>
      </w:pPr>
      <w:r w:rsidRPr="00CF2D6F">
        <w:rPr>
          <w:rFonts w:ascii="Times New Roman" w:hAnsi="Times New Roman" w:cs="Times New Roman"/>
          <w:sz w:val="28"/>
          <w:szCs w:val="28"/>
        </w:rPr>
        <w:t xml:space="preserve">5. </w:t>
      </w:r>
      <w:r w:rsidR="00CF2D6F">
        <w:rPr>
          <w:rFonts w:ascii="Times New Roman" w:hAnsi="Times New Roman" w:cs="Times New Roman"/>
          <w:sz w:val="28"/>
          <w:szCs w:val="28"/>
        </w:rPr>
        <w:t>Отличается ли аккумулятор от батарейки?</w:t>
      </w:r>
    </w:p>
    <w:p w:rsidR="00CF2D6F" w:rsidRDefault="00CF2D6F" w:rsidP="00843BAD">
      <w:pPr>
        <w:spacing w:line="240" w:lineRule="auto"/>
        <w:rPr>
          <w:rFonts w:ascii="Times New Roman" w:hAnsi="Times New Roman" w:cs="Times New Roman"/>
          <w:sz w:val="28"/>
          <w:szCs w:val="28"/>
        </w:rPr>
      </w:pPr>
      <w:r>
        <w:rPr>
          <w:rFonts w:ascii="Times New Roman" w:hAnsi="Times New Roman" w:cs="Times New Roman"/>
          <w:sz w:val="28"/>
          <w:szCs w:val="28"/>
        </w:rPr>
        <w:t>А)</w:t>
      </w:r>
      <w:r w:rsidR="009B1A44">
        <w:rPr>
          <w:rFonts w:ascii="Times New Roman" w:hAnsi="Times New Roman" w:cs="Times New Roman"/>
          <w:sz w:val="28"/>
          <w:szCs w:val="28"/>
        </w:rPr>
        <w:t xml:space="preserve"> ничем, это одно и то же; Б) аккумулятор может перезаряжаться; В) и</w:t>
      </w:r>
      <w:r w:rsidR="009B1A44">
        <w:rPr>
          <w:rFonts w:ascii="Times New Roman" w:hAnsi="Times New Roman" w:cs="Times New Roman"/>
          <w:sz w:val="28"/>
          <w:szCs w:val="28"/>
        </w:rPr>
        <w:t>с</w:t>
      </w:r>
      <w:r w:rsidR="009B1A44">
        <w:rPr>
          <w:rFonts w:ascii="Times New Roman" w:hAnsi="Times New Roman" w:cs="Times New Roman"/>
          <w:sz w:val="28"/>
          <w:szCs w:val="28"/>
        </w:rPr>
        <w:t>пользованием.</w:t>
      </w:r>
    </w:p>
    <w:p w:rsidR="00930858" w:rsidRPr="00CF2D6F" w:rsidRDefault="009B1A44" w:rsidP="009B1A44">
      <w:pPr>
        <w:spacing w:line="240" w:lineRule="auto"/>
        <w:rPr>
          <w:sz w:val="28"/>
          <w:szCs w:val="28"/>
        </w:rPr>
      </w:pPr>
      <w:r>
        <w:rPr>
          <w:rFonts w:ascii="Times New Roman" w:hAnsi="Times New Roman" w:cs="Times New Roman"/>
          <w:sz w:val="28"/>
          <w:szCs w:val="28"/>
        </w:rPr>
        <w:t>6. Существуют ли требования к утилизации батареек? (Дайте развернутый ответ на вопрос)</w:t>
      </w:r>
      <w:bookmarkStart w:id="0" w:name="_GoBack"/>
      <w:bookmarkEnd w:id="0"/>
    </w:p>
    <w:sectPr w:rsidR="00930858" w:rsidRPr="00CF2D6F" w:rsidSect="009B1A44">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47E9C"/>
    <w:multiLevelType w:val="multilevel"/>
    <w:tmpl w:val="E0688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9B72C1"/>
    <w:multiLevelType w:val="hybridMultilevel"/>
    <w:tmpl w:val="3A8EE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autoHyphenation/>
  <w:characterSpacingControl w:val="doNotCompress"/>
  <w:compat/>
  <w:rsids>
    <w:rsidRoot w:val="00FF26FF"/>
    <w:rsid w:val="002435D8"/>
    <w:rsid w:val="00327F4E"/>
    <w:rsid w:val="004A4CDF"/>
    <w:rsid w:val="005723D3"/>
    <w:rsid w:val="005D2530"/>
    <w:rsid w:val="00671D80"/>
    <w:rsid w:val="00843BAD"/>
    <w:rsid w:val="00930858"/>
    <w:rsid w:val="009B1A44"/>
    <w:rsid w:val="00A63560"/>
    <w:rsid w:val="00A6515A"/>
    <w:rsid w:val="00CF2D6F"/>
    <w:rsid w:val="00DC0427"/>
    <w:rsid w:val="00FF26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C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6F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6FF"/>
    <w:rPr>
      <w:rFonts w:ascii="Tahoma" w:hAnsi="Tahoma" w:cs="Tahoma"/>
      <w:sz w:val="16"/>
      <w:szCs w:val="16"/>
    </w:rPr>
  </w:style>
  <w:style w:type="character" w:styleId="a5">
    <w:name w:val="Hyperlink"/>
    <w:basedOn w:val="a0"/>
    <w:uiPriority w:val="99"/>
    <w:semiHidden/>
    <w:unhideWhenUsed/>
    <w:rsid w:val="00FF26FF"/>
    <w:rPr>
      <w:color w:val="0000FF"/>
      <w:u w:val="single"/>
    </w:rPr>
  </w:style>
  <w:style w:type="paragraph" w:styleId="a6">
    <w:name w:val="List Paragraph"/>
    <w:basedOn w:val="a"/>
    <w:uiPriority w:val="34"/>
    <w:qFormat/>
    <w:rsid w:val="002435D8"/>
    <w:pPr>
      <w:ind w:left="720"/>
      <w:contextualSpacing/>
    </w:pPr>
  </w:style>
  <w:style w:type="paragraph" w:styleId="a7">
    <w:name w:val="Normal (Web)"/>
    <w:basedOn w:val="a"/>
    <w:uiPriority w:val="99"/>
    <w:semiHidden/>
    <w:unhideWhenUsed/>
    <w:rsid w:val="005723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710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ru.wikipedia.org/wiki/%D0%92%D0%BE%D0%BB%D1%8C%D1%82%D0%BE%D0%B2_%D1%81%D1%82%D0%BE%D0%BB%D0%B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626</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6</cp:revision>
  <cp:lastPrinted>2022-04-11T17:53:00Z</cp:lastPrinted>
  <dcterms:created xsi:type="dcterms:W3CDTF">2022-04-08T17:25:00Z</dcterms:created>
  <dcterms:modified xsi:type="dcterms:W3CDTF">2022-04-11T17:59:00Z</dcterms:modified>
</cp:coreProperties>
</file>