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43"/>
      </w:tblGrid>
      <w:tr w:rsidR="006E0DA6" w:rsidRPr="006E0DA6" w:rsidTr="006E0DA6">
        <w:trPr>
          <w:tblCellSpacing w:w="7" w:type="dxa"/>
        </w:trPr>
        <w:tc>
          <w:tcPr>
            <w:tcW w:w="5000" w:type="pct"/>
            <w:vAlign w:val="center"/>
            <w:hideMark/>
          </w:tcPr>
          <w:p w:rsidR="006E0DA6" w:rsidRPr="006E0DA6" w:rsidRDefault="006E0DA6" w:rsidP="006E0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«Использование ИКТ на уроках башкирского языка и литературы»</w:t>
            </w:r>
          </w:p>
        </w:tc>
      </w:tr>
      <w:tr w:rsidR="006E0DA6" w:rsidRPr="006E0DA6" w:rsidTr="006E0DA6">
        <w:trPr>
          <w:tblCellSpacing w:w="7" w:type="dxa"/>
        </w:trPr>
        <w:tc>
          <w:tcPr>
            <w:tcW w:w="0" w:type="auto"/>
            <w:vAlign w:val="center"/>
            <w:hideMark/>
          </w:tcPr>
          <w:p w:rsidR="006E0DA6" w:rsidRPr="006E0DA6" w:rsidRDefault="006E0DA6" w:rsidP="006E0DA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 xml:space="preserve">           </w:t>
            </w: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В настоящее время мы наблюдаем, что традиционные формы      и методы обучения не удовлетворяют целям, стоящим перед образованием. И как следствие этого, в школе появляются новые педагогические технологии, в том числе и информационные. Интерактивные обучающие программы дают возможность организовать одновременное обучение школьников, обладающих различными способностями и возможностями.</w:t>
            </w:r>
          </w:p>
          <w:p w:rsidR="006E0DA6" w:rsidRDefault="006E0DA6" w:rsidP="006E0D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Использование компьютера позволяет сделать любой урок привлекательным и по-настоящему современным. Для этого учитель и ученик должны иметь навыки использования информационных технологий в учебном процессе, что все это обеспечивается высокой компьютерной грамотностью учителей. Я считаю, применение информационных технологий необходимым и мотивирую это тем, что способствуют:</w:t>
            </w:r>
          </w:p>
          <w:p w:rsidR="006E0DA6" w:rsidRPr="006E0DA6" w:rsidRDefault="006E0DA6" w:rsidP="006E0D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- совершенствованию практических умений и навыков;</w:t>
            </w:r>
          </w:p>
          <w:p w:rsidR="006E0DA6" w:rsidRPr="006E0DA6" w:rsidRDefault="006E0DA6" w:rsidP="006E0DA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FF"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-2133600</wp:posOffset>
                  </wp:positionH>
                  <wp:positionV relativeFrom="paragraph">
                    <wp:posOffset>-2627630</wp:posOffset>
                  </wp:positionV>
                  <wp:extent cx="1936750" cy="2543175"/>
                  <wp:effectExtent l="19050" t="0" r="6350" b="0"/>
                  <wp:wrapSquare wrapText="bothSides"/>
                  <wp:docPr id="1" name="Рисунок 1" descr="https://kurtsosh.ucoz.net/novocti2021/rezida_sajt.jpeg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urtsosh.ucoz.net/novocti2021/rezida_sajt.jpeg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6750" cy="2543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- позволяют эффективно организовать самостоятельную работу и индивиду</w:t>
            </w:r>
            <w:r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а</w:t>
            </w: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 xml:space="preserve">лизировать процесс </w:t>
            </w:r>
            <w:r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 xml:space="preserve">                 </w:t>
            </w: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обучения;</w:t>
            </w:r>
          </w:p>
          <w:p w:rsidR="006E0DA6" w:rsidRPr="006E0DA6" w:rsidRDefault="006E0DA6" w:rsidP="006E0DA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- повышают интерес к урокам башкирского языка и литературы;</w:t>
            </w:r>
          </w:p>
          <w:p w:rsidR="006E0DA6" w:rsidRPr="006E0DA6" w:rsidRDefault="006E0DA6" w:rsidP="006E0DA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- активизируют познавательную деятельность учащихся.</w:t>
            </w:r>
          </w:p>
          <w:p w:rsidR="006E0DA6" w:rsidRPr="006E0DA6" w:rsidRDefault="006E0DA6" w:rsidP="006E0DA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На уроках часто используем электронный учебник башкирского языка для русскоязычных школ и электронный учебник по литературе, выразительное чтение авторов произведений на башкирском языке.</w:t>
            </w:r>
          </w:p>
          <w:p w:rsidR="006E0DA6" w:rsidRPr="006E0DA6" w:rsidRDefault="006E0DA6" w:rsidP="006E0DA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Учебные компьютерные программы позволяют решить ряд проблем:</w:t>
            </w:r>
          </w:p>
          <w:p w:rsidR="006E0DA6" w:rsidRPr="006E0DA6" w:rsidRDefault="006E0DA6" w:rsidP="006E0DA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- повысить интерес учащихся к предмету;</w:t>
            </w:r>
          </w:p>
          <w:p w:rsidR="006E0DA6" w:rsidRPr="006E0DA6" w:rsidRDefault="006E0DA6" w:rsidP="006E0DA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- повысить успеваемость и качество знаний учащихся;</w:t>
            </w:r>
          </w:p>
          <w:p w:rsidR="006E0DA6" w:rsidRPr="006E0DA6" w:rsidRDefault="006E0DA6" w:rsidP="006E0DA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- сэкономить время на опрос учащихся;</w:t>
            </w:r>
          </w:p>
          <w:p w:rsidR="006E0DA6" w:rsidRPr="006E0DA6" w:rsidRDefault="006E0DA6" w:rsidP="006E0DA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- дать возможность учащимся самостоятельно заниматься не только на уроках, но и в домашних условиях.</w:t>
            </w:r>
          </w:p>
          <w:p w:rsidR="006E0DA6" w:rsidRPr="006E0DA6" w:rsidRDefault="006E0DA6" w:rsidP="006E0DA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Во внеурочное время ребята готовят сами тесты и тексты, тезисы по пройденным темам, делают компьютерные рисунки, оформляют свои доклады, рефераты с помощью компьютера, делают сами схемы, рисунки. У многих учащихся имеются в компьютерах башкирские шрифты.</w:t>
            </w:r>
          </w:p>
          <w:p w:rsidR="006E0DA6" w:rsidRPr="006E0DA6" w:rsidRDefault="006E0DA6" w:rsidP="006E0DA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Процесс управления качеством образования выходит в основной уровень, что подтверждается результатами учебной и внеурочной деятельности учащихся.</w:t>
            </w:r>
          </w:p>
          <w:p w:rsidR="006E0DA6" w:rsidRPr="006E0DA6" w:rsidRDefault="006E0DA6" w:rsidP="006E0DA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Уроки с использованием ИКТ имеют практические, теоретические и познавательные результаты. На таких уроках интерес учащихся не ослабевает. Ребята могут самостоятельно получить необходимую информацию, возникают у них интерес к дальнейшему изучению темы.</w:t>
            </w:r>
          </w:p>
          <w:p w:rsidR="006E0DA6" w:rsidRPr="006E0DA6" w:rsidRDefault="006E0DA6" w:rsidP="006E0DA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Появилась возможность использовать на уроках электронные учебники по башкирскому языку, которые включают в себе:</w:t>
            </w:r>
          </w:p>
          <w:p w:rsidR="006E0DA6" w:rsidRPr="006E0DA6" w:rsidRDefault="006E0DA6" w:rsidP="006E0DA6">
            <w:pPr>
              <w:numPr>
                <w:ilvl w:val="0"/>
                <w:numId w:val="1"/>
              </w:numPr>
              <w:spacing w:after="0" w:line="240" w:lineRule="auto"/>
              <w:ind w:left="13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Сведения о писателях и поэтах, их произведений, фонохрестоматии;</w:t>
            </w:r>
          </w:p>
          <w:p w:rsidR="006E0DA6" w:rsidRPr="006E0DA6" w:rsidRDefault="006E0DA6" w:rsidP="006E0DA6">
            <w:pPr>
              <w:numPr>
                <w:ilvl w:val="0"/>
                <w:numId w:val="1"/>
              </w:numPr>
              <w:spacing w:after="0" w:line="240" w:lineRule="auto"/>
              <w:ind w:left="13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Изучение тематических разделов: при объяснении и закреплении новых тем:</w:t>
            </w:r>
          </w:p>
          <w:p w:rsidR="006E0DA6" w:rsidRPr="006E0DA6" w:rsidRDefault="006E0DA6" w:rsidP="006E0DA6">
            <w:pPr>
              <w:spacing w:after="0" w:line="240" w:lineRule="auto"/>
              <w:ind w:left="12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 xml:space="preserve">- песни, </w:t>
            </w:r>
            <w:proofErr w:type="spellStart"/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кубаиры</w:t>
            </w:r>
            <w:proofErr w:type="spellEnd"/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, эпосы, сказки.</w:t>
            </w:r>
          </w:p>
          <w:p w:rsidR="006E0DA6" w:rsidRPr="006E0DA6" w:rsidRDefault="006E0DA6" w:rsidP="006E0DA6">
            <w:pPr>
              <w:spacing w:after="0" w:line="240" w:lineRule="auto"/>
              <w:ind w:left="12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- в начальных классах темы: «Одежда», «Мебель», «Части тела», «Наша семья</w:t>
            </w:r>
            <w:proofErr w:type="gramStart"/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»и</w:t>
            </w:r>
            <w:proofErr w:type="gramEnd"/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 xml:space="preserve"> т. д.</w:t>
            </w:r>
          </w:p>
          <w:p w:rsidR="006E0DA6" w:rsidRPr="006E0DA6" w:rsidRDefault="006E0DA6" w:rsidP="006E0DA6">
            <w:pPr>
              <w:numPr>
                <w:ilvl w:val="0"/>
                <w:numId w:val="2"/>
              </w:numPr>
              <w:spacing w:after="0" w:line="240" w:lineRule="auto"/>
              <w:ind w:left="13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Энциклопедические статьи;</w:t>
            </w:r>
          </w:p>
          <w:p w:rsidR="006E0DA6" w:rsidRPr="006E0DA6" w:rsidRDefault="006E0DA6" w:rsidP="006E0DA6">
            <w:pPr>
              <w:numPr>
                <w:ilvl w:val="0"/>
                <w:numId w:val="2"/>
              </w:numPr>
              <w:spacing w:after="0" w:line="240" w:lineRule="auto"/>
              <w:ind w:left="13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Языковой материал по башкирскому языку (работа над фонетикой, лексикой, грамматикой и т. д.);</w:t>
            </w:r>
          </w:p>
          <w:p w:rsidR="006E0DA6" w:rsidRPr="006E0DA6" w:rsidRDefault="006E0DA6" w:rsidP="006E0DA6">
            <w:pPr>
              <w:numPr>
                <w:ilvl w:val="0"/>
                <w:numId w:val="2"/>
              </w:numPr>
              <w:spacing w:after="0" w:line="240" w:lineRule="auto"/>
              <w:ind w:left="13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Проверочные работы (тесты, зачеты);</w:t>
            </w:r>
          </w:p>
          <w:p w:rsidR="006E0DA6" w:rsidRPr="006E0DA6" w:rsidRDefault="006E0DA6" w:rsidP="006E0DA6">
            <w:pPr>
              <w:numPr>
                <w:ilvl w:val="0"/>
                <w:numId w:val="2"/>
              </w:numPr>
              <w:spacing w:after="0" w:line="240" w:lineRule="auto"/>
              <w:ind w:left="13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Развивающие и обучающие игры.</w:t>
            </w:r>
          </w:p>
          <w:p w:rsidR="006E0DA6" w:rsidRPr="006E0DA6" w:rsidRDefault="006E0DA6" w:rsidP="006E0DA6">
            <w:pPr>
              <w:spacing w:after="0" w:line="240" w:lineRule="auto"/>
              <w:ind w:firstLine="8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Большую помощь оказывает в изучении родного края, темы на которых изучаются традиций, обычаи, обряды башкирского народа. Учащиеся составляют «</w:t>
            </w:r>
            <w:proofErr w:type="spellStart"/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Шэжэрэ</w:t>
            </w:r>
            <w:proofErr w:type="spellEnd"/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» своих семей, презентации исследовательских работ.</w:t>
            </w:r>
          </w:p>
          <w:p w:rsidR="006E0DA6" w:rsidRPr="006E0DA6" w:rsidRDefault="006E0DA6" w:rsidP="006E0DA6">
            <w:pPr>
              <w:spacing w:after="0" w:line="240" w:lineRule="auto"/>
              <w:ind w:firstLine="8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При проверке домашнего задания также используем схемы – рисунки, таблицы из электронного учебника, задания для проверочных работ, тексты для проведения диктантов, различные словари.</w:t>
            </w:r>
          </w:p>
          <w:p w:rsidR="006E0DA6" w:rsidRPr="006E0DA6" w:rsidRDefault="006E0DA6" w:rsidP="006E0DA6">
            <w:pPr>
              <w:spacing w:after="0" w:line="240" w:lineRule="auto"/>
              <w:ind w:firstLine="8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Очень интересно проходит урок с занимательным материалом, например, разгадывание ребусов, кроссвордов, загадок.</w:t>
            </w:r>
          </w:p>
          <w:p w:rsidR="006E0DA6" w:rsidRPr="006E0DA6" w:rsidRDefault="006E0DA6" w:rsidP="006E0DA6">
            <w:pPr>
              <w:spacing w:after="0" w:line="240" w:lineRule="auto"/>
              <w:ind w:firstLine="8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Итак, компьютерные знания дает возможность каждому ученику совершенствовать свои знания, развивать интеллект, увеличить объём самостоятельной работы.</w:t>
            </w:r>
          </w:p>
          <w:p w:rsidR="006E0DA6" w:rsidRPr="006E0DA6" w:rsidRDefault="006E0DA6" w:rsidP="006E0DA6">
            <w:pPr>
              <w:spacing w:after="0" w:line="240" w:lineRule="auto"/>
              <w:ind w:firstLine="8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Как показывает практика, использование ИКТ на уроках бессистемно могут дать отрицательные результаты. Следовательно, эффективнее будет интегрированное обучение компьютерных знаний с традиционным методом обучения.</w:t>
            </w:r>
          </w:p>
          <w:p w:rsidR="006E0DA6" w:rsidRPr="006E0DA6" w:rsidRDefault="006E0DA6" w:rsidP="006E0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E0DA6" w:rsidRPr="006E0DA6" w:rsidRDefault="006E0DA6" w:rsidP="006E0DA6">
            <w:pPr>
              <w:spacing w:after="0" w:line="240" w:lineRule="auto"/>
              <w:ind w:firstLine="85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Учитель башкирского языка и литературы</w:t>
            </w:r>
          </w:p>
          <w:p w:rsidR="006E0DA6" w:rsidRPr="006E0DA6" w:rsidRDefault="006E0DA6" w:rsidP="006E0DA6">
            <w:pPr>
              <w:spacing w:after="0" w:line="240" w:lineRule="auto"/>
              <w:ind w:firstLine="85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 xml:space="preserve">Камалова </w:t>
            </w:r>
            <w:proofErr w:type="spellStart"/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Резида</w:t>
            </w:r>
            <w:proofErr w:type="spellEnd"/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6E0DA6">
              <w:rPr>
                <w:rFonts w:ascii="Arial" w:eastAsia="Times New Roman" w:hAnsi="Arial" w:cs="Arial"/>
                <w:color w:val="0000FF"/>
                <w:sz w:val="18"/>
                <w:szCs w:val="18"/>
                <w:shd w:val="clear" w:color="auto" w:fill="FFFFFF"/>
                <w:lang w:eastAsia="ru-RU"/>
              </w:rPr>
              <w:t>Филарисовна</w:t>
            </w:r>
            <w:proofErr w:type="spellEnd"/>
          </w:p>
        </w:tc>
      </w:tr>
    </w:tbl>
    <w:p w:rsidR="00AC0539" w:rsidRDefault="00AC0539"/>
    <w:sectPr w:rsidR="00AC0539" w:rsidSect="006E0DA6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B03E4"/>
    <w:multiLevelType w:val="multilevel"/>
    <w:tmpl w:val="EFFC21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464C86"/>
    <w:multiLevelType w:val="multilevel"/>
    <w:tmpl w:val="2ECC9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0DA6"/>
    <w:rsid w:val="00022B45"/>
    <w:rsid w:val="006E0DA6"/>
    <w:rsid w:val="00AC0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5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0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E0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0D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kurtsosh.ucoz.net/novocti2021/rezida_sajt.jpe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557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Расиль</dc:creator>
  <cp:lastModifiedBy>Расиль</cp:lastModifiedBy>
  <cp:revision>1</cp:revision>
  <cp:lastPrinted>2022-06-10T17:27:00Z</cp:lastPrinted>
  <dcterms:created xsi:type="dcterms:W3CDTF">2022-06-10T17:20:00Z</dcterms:created>
  <dcterms:modified xsi:type="dcterms:W3CDTF">2022-06-10T17:27:00Z</dcterms:modified>
</cp:coreProperties>
</file>