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A71" w:rsidRPr="00F45BBA" w:rsidRDefault="000D3290" w:rsidP="00F45BB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«Изучаем моногибридное скрещивание»</w:t>
      </w:r>
    </w:p>
    <w:p w:rsidR="00F45BBA" w:rsidRPr="00F45BBA" w:rsidRDefault="00F45BBA" w:rsidP="00F45B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45BBA" w:rsidRPr="00F45BBA" w:rsidRDefault="00F45BBA" w:rsidP="00F45BBA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45BBA">
        <w:rPr>
          <w:rFonts w:ascii="Times New Roman" w:hAnsi="Times New Roman" w:cs="Times New Roman"/>
          <w:i/>
          <w:sz w:val="24"/>
          <w:szCs w:val="24"/>
        </w:rPr>
        <w:t>Составитель: О.М.Гордеева, МОУ «СОШ № 2 г</w:t>
      </w:r>
      <w:proofErr w:type="gramStart"/>
      <w:r w:rsidRPr="00F45BBA">
        <w:rPr>
          <w:rFonts w:ascii="Times New Roman" w:hAnsi="Times New Roman" w:cs="Times New Roman"/>
          <w:i/>
          <w:sz w:val="24"/>
          <w:szCs w:val="24"/>
        </w:rPr>
        <w:t>.Ю</w:t>
      </w:r>
      <w:proofErr w:type="gramEnd"/>
      <w:r w:rsidRPr="00F45BBA">
        <w:rPr>
          <w:rFonts w:ascii="Times New Roman" w:hAnsi="Times New Roman" w:cs="Times New Roman"/>
          <w:i/>
          <w:sz w:val="24"/>
          <w:szCs w:val="24"/>
        </w:rPr>
        <w:t>рюзань»</w:t>
      </w:r>
    </w:p>
    <w:p w:rsidR="00F45BBA" w:rsidRDefault="00F45BBA" w:rsidP="00F45BB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5BBA" w:rsidRPr="00F45BBA" w:rsidRDefault="000D3290" w:rsidP="00F45BB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Общая характеристика задания</w:t>
      </w:r>
    </w:p>
    <w:p w:rsidR="00F45BBA" w:rsidRPr="00F45BBA" w:rsidRDefault="00F45BBA" w:rsidP="00F45B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5BBA">
        <w:rPr>
          <w:rFonts w:ascii="Times New Roman" w:hAnsi="Times New Roman" w:cs="Times New Roman"/>
          <w:sz w:val="24"/>
          <w:szCs w:val="24"/>
        </w:rPr>
        <w:t>Предмет: Биология</w:t>
      </w:r>
    </w:p>
    <w:p w:rsidR="00F45BBA" w:rsidRPr="00F45BBA" w:rsidRDefault="00F45BBA" w:rsidP="00F45B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5BBA">
        <w:rPr>
          <w:rFonts w:ascii="Times New Roman" w:hAnsi="Times New Roman" w:cs="Times New Roman"/>
          <w:sz w:val="24"/>
          <w:szCs w:val="24"/>
        </w:rPr>
        <w:t>Класс: 10-11</w:t>
      </w:r>
    </w:p>
    <w:p w:rsidR="00F45BBA" w:rsidRPr="00F45BBA" w:rsidRDefault="00F45BBA" w:rsidP="00F45B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4ADF">
        <w:rPr>
          <w:rFonts w:ascii="Times New Roman" w:hAnsi="Times New Roman" w:cs="Times New Roman"/>
          <w:sz w:val="24"/>
          <w:szCs w:val="24"/>
          <w:u w:val="single"/>
        </w:rPr>
        <w:t>Цель зада</w:t>
      </w:r>
      <w:r w:rsidR="00924ADF" w:rsidRPr="00924ADF">
        <w:rPr>
          <w:rFonts w:ascii="Times New Roman" w:hAnsi="Times New Roman" w:cs="Times New Roman"/>
          <w:sz w:val="24"/>
          <w:szCs w:val="24"/>
          <w:u w:val="single"/>
        </w:rPr>
        <w:t>ния</w:t>
      </w:r>
      <w:r w:rsidRPr="00924ADF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F45BBA">
        <w:rPr>
          <w:rFonts w:ascii="Times New Roman" w:hAnsi="Times New Roman" w:cs="Times New Roman"/>
          <w:sz w:val="24"/>
          <w:szCs w:val="24"/>
        </w:rPr>
        <w:t xml:space="preserve"> изучение</w:t>
      </w:r>
      <w:r w:rsidR="000D3290">
        <w:rPr>
          <w:rFonts w:ascii="Times New Roman" w:hAnsi="Times New Roman" w:cs="Times New Roman"/>
          <w:sz w:val="24"/>
          <w:szCs w:val="24"/>
        </w:rPr>
        <w:t xml:space="preserve"> моногибридного скрещивания</w:t>
      </w:r>
    </w:p>
    <w:p w:rsidR="00F45BBA" w:rsidRPr="00F45BBA" w:rsidRDefault="00F45BBA" w:rsidP="00F45B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4ADF">
        <w:rPr>
          <w:rFonts w:ascii="Times New Roman" w:hAnsi="Times New Roman" w:cs="Times New Roman"/>
          <w:sz w:val="24"/>
          <w:szCs w:val="24"/>
          <w:u w:val="single"/>
        </w:rPr>
        <w:t xml:space="preserve">Действия </w:t>
      </w:r>
      <w:proofErr w:type="gramStart"/>
      <w:r w:rsidRPr="00924ADF">
        <w:rPr>
          <w:rFonts w:ascii="Times New Roman" w:hAnsi="Times New Roman" w:cs="Times New Roman"/>
          <w:sz w:val="24"/>
          <w:szCs w:val="24"/>
          <w:u w:val="single"/>
        </w:rPr>
        <w:t>обучающихся</w:t>
      </w:r>
      <w:proofErr w:type="gramEnd"/>
      <w:r w:rsidRPr="00924ADF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F45BBA">
        <w:rPr>
          <w:rFonts w:ascii="Times New Roman" w:hAnsi="Times New Roman" w:cs="Times New Roman"/>
          <w:sz w:val="24"/>
          <w:szCs w:val="24"/>
        </w:rPr>
        <w:t xml:space="preserve"> Данная задача может быть использована как контрольная задача для проверки знаний по данной теме, что предполагает обобщение и применение ранее полученных знаний обучающимися</w:t>
      </w:r>
    </w:p>
    <w:p w:rsidR="00F45BBA" w:rsidRDefault="00F45BBA" w:rsidP="00F45B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5BBA">
        <w:rPr>
          <w:rFonts w:ascii="Times New Roman" w:hAnsi="Times New Roman" w:cs="Times New Roman"/>
          <w:sz w:val="24"/>
          <w:szCs w:val="24"/>
        </w:rPr>
        <w:t xml:space="preserve">Задача ориентирована на преодоление дефицитов, таких как: </w:t>
      </w:r>
    </w:p>
    <w:p w:rsidR="00F45BBA" w:rsidRPr="00F45BBA" w:rsidRDefault="00F45BBA" w:rsidP="00F45BBA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5BBA">
        <w:rPr>
          <w:rFonts w:ascii="Times New Roman" w:hAnsi="Times New Roman" w:cs="Times New Roman"/>
          <w:sz w:val="24"/>
          <w:szCs w:val="24"/>
        </w:rPr>
        <w:t xml:space="preserve">находить точную информацию в тексте; </w:t>
      </w:r>
    </w:p>
    <w:p w:rsidR="00F45BBA" w:rsidRPr="00F45BBA" w:rsidRDefault="00F45BBA" w:rsidP="00F45BBA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5BBA">
        <w:rPr>
          <w:rFonts w:ascii="Times New Roman" w:hAnsi="Times New Roman" w:cs="Times New Roman"/>
          <w:sz w:val="24"/>
          <w:szCs w:val="24"/>
        </w:rPr>
        <w:t>переводить один вид текста в другой (от с</w:t>
      </w:r>
      <w:r w:rsidR="000D3290">
        <w:rPr>
          <w:rFonts w:ascii="Times New Roman" w:hAnsi="Times New Roman" w:cs="Times New Roman"/>
          <w:sz w:val="24"/>
          <w:szCs w:val="24"/>
        </w:rPr>
        <w:t>ловесного описания</w:t>
      </w:r>
      <w:r w:rsidRPr="00F45BBA">
        <w:rPr>
          <w:rFonts w:ascii="Times New Roman" w:hAnsi="Times New Roman" w:cs="Times New Roman"/>
          <w:sz w:val="24"/>
          <w:szCs w:val="24"/>
        </w:rPr>
        <w:t xml:space="preserve"> к </w:t>
      </w:r>
      <w:r w:rsidR="000D3290">
        <w:rPr>
          <w:rFonts w:ascii="Times New Roman" w:hAnsi="Times New Roman" w:cs="Times New Roman"/>
          <w:sz w:val="24"/>
          <w:szCs w:val="24"/>
        </w:rPr>
        <w:t>таблице</w:t>
      </w:r>
      <w:r w:rsidRPr="00F45BBA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F45BBA" w:rsidRPr="00F45BBA" w:rsidRDefault="00F45BBA" w:rsidP="00F45BBA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5BBA">
        <w:rPr>
          <w:rFonts w:ascii="Times New Roman" w:hAnsi="Times New Roman" w:cs="Times New Roman"/>
          <w:sz w:val="24"/>
          <w:szCs w:val="24"/>
        </w:rPr>
        <w:t xml:space="preserve">работать с составными текстами (сопоставлять, сравнивать, делать заключение); </w:t>
      </w:r>
    </w:p>
    <w:p w:rsidR="00F45BBA" w:rsidRPr="00F45BBA" w:rsidRDefault="00F45BBA" w:rsidP="00F45BBA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5BBA">
        <w:rPr>
          <w:rFonts w:ascii="Times New Roman" w:hAnsi="Times New Roman" w:cs="Times New Roman"/>
          <w:sz w:val="24"/>
          <w:szCs w:val="24"/>
        </w:rPr>
        <w:t xml:space="preserve">при решении задачи неоднократно возвращаться к ее условию; </w:t>
      </w:r>
    </w:p>
    <w:p w:rsidR="00F45BBA" w:rsidRPr="00F45BBA" w:rsidRDefault="00F45BBA" w:rsidP="00F45BBA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5BBA">
        <w:rPr>
          <w:rFonts w:ascii="Times New Roman" w:hAnsi="Times New Roman" w:cs="Times New Roman"/>
          <w:sz w:val="24"/>
          <w:szCs w:val="24"/>
        </w:rPr>
        <w:t xml:space="preserve">использовать результаты решения предыдущего задания для поиска решения следующих заданий внутри текста; </w:t>
      </w:r>
    </w:p>
    <w:p w:rsidR="00F45BBA" w:rsidRPr="00F45BBA" w:rsidRDefault="00F45BBA" w:rsidP="00F45BBA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5BBA">
        <w:rPr>
          <w:rFonts w:ascii="Times New Roman" w:hAnsi="Times New Roman" w:cs="Times New Roman"/>
          <w:sz w:val="24"/>
          <w:szCs w:val="24"/>
        </w:rPr>
        <w:t>привлекать личный опыт, известные знания для решения поставленной задачи.</w:t>
      </w:r>
    </w:p>
    <w:p w:rsidR="00F45BBA" w:rsidRPr="00924ADF" w:rsidRDefault="00924ADF" w:rsidP="00F45BBA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24ADF">
        <w:rPr>
          <w:rFonts w:ascii="Times New Roman" w:hAnsi="Times New Roman" w:cs="Times New Roman"/>
          <w:sz w:val="24"/>
          <w:szCs w:val="24"/>
          <w:u w:val="single"/>
        </w:rPr>
        <w:t>Использованные источники:</w:t>
      </w:r>
    </w:p>
    <w:p w:rsidR="00F45BBA" w:rsidRDefault="008B7C6E" w:rsidP="008B7C6E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7C6E">
        <w:rPr>
          <w:rFonts w:ascii="Times New Roman" w:hAnsi="Times New Roman" w:cs="Times New Roman"/>
          <w:sz w:val="24"/>
          <w:szCs w:val="24"/>
        </w:rPr>
        <w:t>Биология</w:t>
      </w:r>
      <w:proofErr w:type="gramStart"/>
      <w:r w:rsidRPr="008B7C6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B7C6E">
        <w:rPr>
          <w:rFonts w:ascii="Times New Roman" w:hAnsi="Times New Roman" w:cs="Times New Roman"/>
          <w:sz w:val="24"/>
          <w:szCs w:val="24"/>
        </w:rPr>
        <w:t xml:space="preserve"> 11 класс : углублённый уровень : учебник для учащихся общеобразовательных организаций / И.Н.Пономарёва, О.А.Корнилова, Л.В.Симонова – М. : </w:t>
      </w:r>
      <w:proofErr w:type="spellStart"/>
      <w:r w:rsidRPr="008B7C6E">
        <w:rPr>
          <w:rFonts w:ascii="Times New Roman" w:hAnsi="Times New Roman" w:cs="Times New Roman"/>
          <w:sz w:val="24"/>
          <w:szCs w:val="24"/>
        </w:rPr>
        <w:t>Вентана-Граф</w:t>
      </w:r>
      <w:proofErr w:type="spellEnd"/>
      <w:r w:rsidRPr="008B7C6E">
        <w:rPr>
          <w:rFonts w:ascii="Times New Roman" w:hAnsi="Times New Roman" w:cs="Times New Roman"/>
          <w:sz w:val="24"/>
          <w:szCs w:val="24"/>
        </w:rPr>
        <w:t>, 2019.</w:t>
      </w:r>
    </w:p>
    <w:p w:rsidR="008B7C6E" w:rsidRDefault="008B7C6E" w:rsidP="008B7C6E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7C6E">
        <w:rPr>
          <w:rFonts w:ascii="Times New Roman" w:hAnsi="Times New Roman" w:cs="Times New Roman"/>
          <w:sz w:val="24"/>
          <w:szCs w:val="24"/>
        </w:rPr>
        <w:t>Доклад Секретариата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C6E">
        <w:rPr>
          <w:rFonts w:ascii="Times New Roman" w:hAnsi="Times New Roman" w:cs="Times New Roman"/>
          <w:sz w:val="24"/>
          <w:szCs w:val="24"/>
        </w:rPr>
        <w:t>ПЯТЬДЕСЯТ ДЕВЯТАЯ СЕССИЯ A59/9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C6E">
        <w:rPr>
          <w:rFonts w:ascii="Times New Roman" w:hAnsi="Times New Roman" w:cs="Times New Roman"/>
          <w:sz w:val="24"/>
          <w:szCs w:val="24"/>
        </w:rPr>
        <w:t xml:space="preserve">ВСЕМИРНОЙ АССАМБЛЕИ ЗДРАВООХРАНЕНИЯ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8B7C6E">
        <w:rPr>
          <w:rFonts w:ascii="Times New Roman" w:hAnsi="Times New Roman" w:cs="Times New Roman"/>
          <w:sz w:val="24"/>
          <w:szCs w:val="24"/>
        </w:rPr>
        <w:t>24 апреля 2006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6504" w:rsidRPr="00756504">
        <w:rPr>
          <w:rFonts w:ascii="Times New Roman" w:hAnsi="Times New Roman" w:cs="Times New Roman"/>
          <w:sz w:val="24"/>
          <w:szCs w:val="24"/>
        </w:rPr>
        <w:t xml:space="preserve">[Электронный ресурс]. — Режим доступа: URL: </w:t>
      </w:r>
      <w:hyperlink r:id="rId5" w:history="1">
        <w:r w:rsidRPr="00AE7B30">
          <w:rPr>
            <w:rStyle w:val="a5"/>
            <w:rFonts w:ascii="Times New Roman" w:hAnsi="Times New Roman" w:cs="Times New Roman"/>
            <w:sz w:val="24"/>
            <w:szCs w:val="24"/>
          </w:rPr>
          <w:t>https://apps.who.int/gb/ebwha/pdf_files/WHA59/A59_9-ru.pdf</w:t>
        </w:r>
      </w:hyperlink>
    </w:p>
    <w:p w:rsidR="008B7C6E" w:rsidRPr="008B7C6E" w:rsidRDefault="008B7C6E" w:rsidP="000D3290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B7C6E" w:rsidRDefault="008B7C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934E2" w:rsidRPr="00756504" w:rsidRDefault="00F45BBA" w:rsidP="0075650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34E2">
        <w:rPr>
          <w:rFonts w:ascii="Times New Roman" w:hAnsi="Times New Roman" w:cs="Times New Roman"/>
          <w:b/>
          <w:sz w:val="24"/>
          <w:szCs w:val="24"/>
        </w:rPr>
        <w:lastRenderedPageBreak/>
        <w:t>Текст зада</w:t>
      </w:r>
      <w:r w:rsidR="00FA1B78">
        <w:rPr>
          <w:rFonts w:ascii="Times New Roman" w:hAnsi="Times New Roman" w:cs="Times New Roman"/>
          <w:b/>
          <w:sz w:val="24"/>
          <w:szCs w:val="24"/>
        </w:rPr>
        <w:t xml:space="preserve">ния </w:t>
      </w:r>
    </w:p>
    <w:p w:rsidR="002934E2" w:rsidRDefault="002934E2" w:rsidP="004E0F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4E2">
        <w:rPr>
          <w:rFonts w:ascii="Times New Roman" w:hAnsi="Times New Roman" w:cs="Times New Roman"/>
          <w:sz w:val="24"/>
          <w:szCs w:val="24"/>
        </w:rPr>
        <w:t>Серповиднокл</w:t>
      </w:r>
      <w:r>
        <w:rPr>
          <w:rFonts w:ascii="Times New Roman" w:hAnsi="Times New Roman" w:cs="Times New Roman"/>
          <w:sz w:val="24"/>
          <w:szCs w:val="24"/>
        </w:rPr>
        <w:t>еточная анемия — наследственное нарушение</w:t>
      </w:r>
      <w:r w:rsidRPr="002934E2">
        <w:rPr>
          <w:rFonts w:ascii="Times New Roman" w:hAnsi="Times New Roman" w:cs="Times New Roman"/>
          <w:sz w:val="24"/>
          <w:szCs w:val="24"/>
        </w:rPr>
        <w:t xml:space="preserve"> строения белка гемоглобина, при котором он приобретает особое кристаллическое строение. Форма гемоглобина больных — так называемый гемоглобин S</w:t>
      </w:r>
      <w:r w:rsidR="007B1AA2">
        <w:rPr>
          <w:rFonts w:ascii="Times New Roman" w:hAnsi="Times New Roman" w:cs="Times New Roman"/>
          <w:sz w:val="24"/>
          <w:szCs w:val="24"/>
        </w:rPr>
        <w:t xml:space="preserve">, </w:t>
      </w:r>
      <w:r w:rsidR="007B1AA2" w:rsidRPr="007B1AA2">
        <w:rPr>
          <w:rFonts w:ascii="Times New Roman" w:hAnsi="Times New Roman" w:cs="Times New Roman"/>
          <w:sz w:val="24"/>
          <w:szCs w:val="24"/>
        </w:rPr>
        <w:t xml:space="preserve">в молекуле которого вместо </w:t>
      </w:r>
      <w:proofErr w:type="spellStart"/>
      <w:r w:rsidR="007B1AA2" w:rsidRPr="007B1AA2">
        <w:rPr>
          <w:rFonts w:ascii="Times New Roman" w:hAnsi="Times New Roman" w:cs="Times New Roman"/>
          <w:sz w:val="24"/>
          <w:szCs w:val="24"/>
        </w:rPr>
        <w:t>глутаминовой</w:t>
      </w:r>
      <w:proofErr w:type="spellEnd"/>
      <w:r w:rsidR="007B1AA2" w:rsidRPr="007B1AA2">
        <w:rPr>
          <w:rFonts w:ascii="Times New Roman" w:hAnsi="Times New Roman" w:cs="Times New Roman"/>
          <w:sz w:val="24"/>
          <w:szCs w:val="24"/>
        </w:rPr>
        <w:t xml:space="preserve"> кислоты в шестом положении </w:t>
      </w:r>
      <w:proofErr w:type="gramStart"/>
      <w:r w:rsidR="007B1AA2" w:rsidRPr="007B1AA2">
        <w:rPr>
          <w:rFonts w:ascii="Times New Roman" w:hAnsi="Times New Roman" w:cs="Times New Roman"/>
          <w:sz w:val="24"/>
          <w:szCs w:val="24"/>
        </w:rPr>
        <w:t>β-</w:t>
      </w:r>
      <w:proofErr w:type="gramEnd"/>
      <w:r w:rsidR="007B1AA2" w:rsidRPr="007B1AA2">
        <w:rPr>
          <w:rFonts w:ascii="Times New Roman" w:hAnsi="Times New Roman" w:cs="Times New Roman"/>
          <w:sz w:val="24"/>
          <w:szCs w:val="24"/>
        </w:rPr>
        <w:t xml:space="preserve">цепи находится </w:t>
      </w:r>
      <w:proofErr w:type="spellStart"/>
      <w:r w:rsidR="007B1AA2" w:rsidRPr="007B1AA2">
        <w:rPr>
          <w:rFonts w:ascii="Times New Roman" w:hAnsi="Times New Roman" w:cs="Times New Roman"/>
          <w:sz w:val="24"/>
          <w:szCs w:val="24"/>
        </w:rPr>
        <w:t>валин</w:t>
      </w:r>
      <w:proofErr w:type="spellEnd"/>
      <w:r w:rsidRPr="002934E2">
        <w:rPr>
          <w:rFonts w:ascii="Times New Roman" w:hAnsi="Times New Roman" w:cs="Times New Roman"/>
          <w:sz w:val="24"/>
          <w:szCs w:val="24"/>
        </w:rPr>
        <w:t>. Эритроциты, несущие гемоглобин S вместо нормального гемоглобина</w:t>
      </w:r>
      <w:proofErr w:type="gramStart"/>
      <w:r w:rsidRPr="002934E2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2934E2">
        <w:rPr>
          <w:rFonts w:ascii="Times New Roman" w:hAnsi="Times New Roman" w:cs="Times New Roman"/>
          <w:sz w:val="24"/>
          <w:szCs w:val="24"/>
        </w:rPr>
        <w:t>, имеют характерную серпообразную форму (форму серпа)</w:t>
      </w:r>
      <w:r w:rsidR="004E0FAE">
        <w:rPr>
          <w:rFonts w:ascii="Times New Roman" w:hAnsi="Times New Roman" w:cs="Times New Roman"/>
          <w:sz w:val="24"/>
          <w:szCs w:val="24"/>
        </w:rPr>
        <w:t xml:space="preserve"> </w:t>
      </w:r>
      <w:r w:rsidR="004E0FAE" w:rsidRPr="004E0FAE">
        <w:rPr>
          <w:rFonts w:ascii="Times New Roman" w:hAnsi="Times New Roman" w:cs="Times New Roman"/>
          <w:sz w:val="24"/>
          <w:szCs w:val="24"/>
        </w:rPr>
        <w:t>и блокируют капилляры при пониженном давлении</w:t>
      </w:r>
      <w:r w:rsidR="004E0FAE">
        <w:rPr>
          <w:rFonts w:ascii="Times New Roman" w:hAnsi="Times New Roman" w:cs="Times New Roman"/>
          <w:sz w:val="24"/>
          <w:szCs w:val="24"/>
        </w:rPr>
        <w:t xml:space="preserve"> </w:t>
      </w:r>
      <w:r w:rsidR="004E0FAE" w:rsidRPr="004E0FAE">
        <w:rPr>
          <w:rFonts w:ascii="Times New Roman" w:hAnsi="Times New Roman" w:cs="Times New Roman"/>
          <w:sz w:val="24"/>
          <w:szCs w:val="24"/>
        </w:rPr>
        <w:t>кислорода</w:t>
      </w:r>
      <w:r w:rsidRPr="002934E2">
        <w:rPr>
          <w:rFonts w:ascii="Times New Roman" w:hAnsi="Times New Roman" w:cs="Times New Roman"/>
          <w:sz w:val="24"/>
          <w:szCs w:val="24"/>
        </w:rPr>
        <w:t>, за что эта форма гемоглобинопатии и получила название серповидноклеточной анемии.</w:t>
      </w:r>
    </w:p>
    <w:p w:rsidR="002934E2" w:rsidRDefault="002934E2" w:rsidP="007565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4E2">
        <w:rPr>
          <w:rFonts w:ascii="Times New Roman" w:hAnsi="Times New Roman" w:cs="Times New Roman"/>
          <w:sz w:val="24"/>
          <w:szCs w:val="24"/>
        </w:rPr>
        <w:t>У человека серповидноклеточная анемия наследуется как признак не</w:t>
      </w:r>
      <w:r w:rsidR="00EE1A8E">
        <w:rPr>
          <w:rFonts w:ascii="Times New Roman" w:hAnsi="Times New Roman" w:cs="Times New Roman"/>
          <w:sz w:val="24"/>
          <w:szCs w:val="24"/>
        </w:rPr>
        <w:t xml:space="preserve"> </w:t>
      </w:r>
      <w:r w:rsidRPr="002934E2">
        <w:rPr>
          <w:rFonts w:ascii="Times New Roman" w:hAnsi="Times New Roman" w:cs="Times New Roman"/>
          <w:sz w:val="24"/>
          <w:szCs w:val="24"/>
        </w:rPr>
        <w:t>полно</w:t>
      </w:r>
      <w:r>
        <w:rPr>
          <w:rFonts w:ascii="Times New Roman" w:hAnsi="Times New Roman" w:cs="Times New Roman"/>
          <w:sz w:val="24"/>
          <w:szCs w:val="24"/>
        </w:rPr>
        <w:t xml:space="preserve">стью доминантный. У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доминантных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34E2">
        <w:rPr>
          <w:rFonts w:ascii="Times New Roman" w:hAnsi="Times New Roman" w:cs="Times New Roman"/>
          <w:sz w:val="24"/>
          <w:szCs w:val="24"/>
        </w:rPr>
        <w:t xml:space="preserve">гомозигот развивается сильная анемия, приводящая к </w:t>
      </w:r>
      <w:r w:rsidR="009D7CC2">
        <w:rPr>
          <w:rFonts w:ascii="Times New Roman" w:hAnsi="Times New Roman" w:cs="Times New Roman"/>
          <w:sz w:val="24"/>
          <w:szCs w:val="24"/>
        </w:rPr>
        <w:t xml:space="preserve">ранней </w:t>
      </w:r>
      <w:r w:rsidRPr="002934E2">
        <w:rPr>
          <w:rFonts w:ascii="Times New Roman" w:hAnsi="Times New Roman" w:cs="Times New Roman"/>
          <w:sz w:val="24"/>
          <w:szCs w:val="24"/>
        </w:rPr>
        <w:t xml:space="preserve">смерти, а у гетерозигот анемия проявляется в легкой форме. </w:t>
      </w:r>
    </w:p>
    <w:p w:rsidR="009D7CC2" w:rsidRDefault="008B7C6E" w:rsidP="007565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C6E">
        <w:rPr>
          <w:rFonts w:ascii="Times New Roman" w:hAnsi="Times New Roman" w:cs="Times New Roman"/>
          <w:sz w:val="24"/>
          <w:szCs w:val="24"/>
        </w:rPr>
        <w:t>Серповидноклеточная анемия особенно широко распространена среди людей, предки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C6E">
        <w:rPr>
          <w:rFonts w:ascii="Times New Roman" w:hAnsi="Times New Roman" w:cs="Times New Roman"/>
          <w:sz w:val="24"/>
          <w:szCs w:val="24"/>
        </w:rPr>
        <w:t>которых проживали в странах Африки, к югу от Сахары, Индии, Саудовской Аравии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C6E">
        <w:rPr>
          <w:rFonts w:ascii="Times New Roman" w:hAnsi="Times New Roman" w:cs="Times New Roman"/>
          <w:sz w:val="24"/>
          <w:szCs w:val="24"/>
        </w:rPr>
        <w:t>странах Средиземноморья. Миграция людей явилась причиной повышения частотности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C6E">
        <w:rPr>
          <w:rFonts w:ascii="Times New Roman" w:hAnsi="Times New Roman" w:cs="Times New Roman"/>
          <w:sz w:val="24"/>
          <w:szCs w:val="24"/>
        </w:rPr>
        <w:t>распространения этого гена и на Американском континенте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B7C6E">
        <w:rPr>
          <w:rFonts w:ascii="Times New Roman" w:hAnsi="Times New Roman" w:cs="Times New Roman"/>
          <w:sz w:val="24"/>
          <w:szCs w:val="24"/>
        </w:rPr>
        <w:t>В некоторых районах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C6E">
        <w:rPr>
          <w:rFonts w:ascii="Times New Roman" w:hAnsi="Times New Roman" w:cs="Times New Roman"/>
          <w:sz w:val="24"/>
          <w:szCs w:val="24"/>
        </w:rPr>
        <w:t>Африки, к югу от Сахары, с этим состоянием рождается до 2% всех детей. В более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C6E">
        <w:rPr>
          <w:rFonts w:ascii="Times New Roman" w:hAnsi="Times New Roman" w:cs="Times New Roman"/>
          <w:sz w:val="24"/>
          <w:szCs w:val="24"/>
        </w:rPr>
        <w:t>широком смысле, распространенность признака серповидноклеточной анемии (здоровые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C6E">
        <w:rPr>
          <w:rFonts w:ascii="Times New Roman" w:hAnsi="Times New Roman" w:cs="Times New Roman"/>
          <w:sz w:val="24"/>
          <w:szCs w:val="24"/>
        </w:rPr>
        <w:t xml:space="preserve">носители, которые унаследовали ген-мутант только от </w:t>
      </w:r>
      <w:proofErr w:type="gramStart"/>
      <w:r w:rsidRPr="008B7C6E">
        <w:rPr>
          <w:rFonts w:ascii="Times New Roman" w:hAnsi="Times New Roman" w:cs="Times New Roman"/>
          <w:sz w:val="24"/>
          <w:szCs w:val="24"/>
        </w:rPr>
        <w:t>одного родителя) составляет</w:t>
      </w:r>
      <w:proofErr w:type="gramEnd"/>
      <w:r w:rsidRPr="008B7C6E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C6E">
        <w:rPr>
          <w:rFonts w:ascii="Times New Roman" w:hAnsi="Times New Roman" w:cs="Times New Roman"/>
          <w:sz w:val="24"/>
          <w:szCs w:val="24"/>
        </w:rPr>
        <w:t>пределах 10%-40% в экваториальной Африке и снижается до 1%-2% на северном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C6E">
        <w:rPr>
          <w:rFonts w:ascii="Times New Roman" w:hAnsi="Times New Roman" w:cs="Times New Roman"/>
          <w:sz w:val="24"/>
          <w:szCs w:val="24"/>
        </w:rPr>
        <w:t>побережье Африканского континента и менее 1% в Южной Африке. Этот характер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C6E">
        <w:rPr>
          <w:rFonts w:ascii="Times New Roman" w:hAnsi="Times New Roman" w:cs="Times New Roman"/>
          <w:sz w:val="24"/>
          <w:szCs w:val="24"/>
        </w:rPr>
        <w:t xml:space="preserve">распределения отражает тот факт, что </w:t>
      </w:r>
      <w:proofErr w:type="spellStart"/>
      <w:r w:rsidRPr="008B7C6E">
        <w:rPr>
          <w:rFonts w:ascii="Times New Roman" w:hAnsi="Times New Roman" w:cs="Times New Roman"/>
          <w:sz w:val="24"/>
          <w:szCs w:val="24"/>
        </w:rPr>
        <w:t>серповидноклеточный</w:t>
      </w:r>
      <w:proofErr w:type="spellEnd"/>
      <w:r w:rsidRPr="008B7C6E">
        <w:rPr>
          <w:rFonts w:ascii="Times New Roman" w:hAnsi="Times New Roman" w:cs="Times New Roman"/>
          <w:sz w:val="24"/>
          <w:szCs w:val="24"/>
        </w:rPr>
        <w:t xml:space="preserve"> признак дает людям,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C6E">
        <w:rPr>
          <w:rFonts w:ascii="Times New Roman" w:hAnsi="Times New Roman" w:cs="Times New Roman"/>
          <w:sz w:val="24"/>
          <w:szCs w:val="24"/>
        </w:rPr>
        <w:t>страдающим малярией, определенное преимущество в плане выживания, и 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C6E">
        <w:rPr>
          <w:rFonts w:ascii="Times New Roman" w:hAnsi="Times New Roman" w:cs="Times New Roman"/>
          <w:sz w:val="24"/>
          <w:szCs w:val="24"/>
        </w:rPr>
        <w:t>селекционное давление, обусловленное малярией, привело к повышению частотности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C6E">
        <w:rPr>
          <w:rFonts w:ascii="Times New Roman" w:hAnsi="Times New Roman" w:cs="Times New Roman"/>
          <w:sz w:val="24"/>
          <w:szCs w:val="24"/>
        </w:rPr>
        <w:t xml:space="preserve">гена-мутанта, особенно в районах с высоким потенциалом передачи малярии. </w:t>
      </w:r>
      <w:r>
        <w:rPr>
          <w:rFonts w:ascii="Times New Roman" w:hAnsi="Times New Roman" w:cs="Times New Roman"/>
          <w:sz w:val="24"/>
          <w:szCs w:val="24"/>
        </w:rPr>
        <w:t>Т.е.</w:t>
      </w:r>
      <w:r w:rsidR="002934E2" w:rsidRPr="002934E2">
        <w:rPr>
          <w:rFonts w:ascii="Times New Roman" w:hAnsi="Times New Roman" w:cs="Times New Roman"/>
          <w:sz w:val="24"/>
          <w:szCs w:val="24"/>
        </w:rPr>
        <w:t xml:space="preserve"> больные серповидноклеточной анемией обладают повышенной (хотя и не абсолютной) врождённой устойчивостью к заражению различными штаммами малярийного плазмодия. Серповидные эритроциты этих больных также не поддаются заражению малярийным плазмодием в пробирке. Повышенной устойчивостью к малярии обладают и гетерозиготы-носители, которые анемией не болеют (преимущество гетерозигот), что объясняет высокую частоту этого вредного аллеля в африканских популяциях.</w:t>
      </w:r>
      <w:r w:rsidR="009D7CC2">
        <w:rPr>
          <w:rFonts w:ascii="Times New Roman" w:hAnsi="Times New Roman" w:cs="Times New Roman"/>
          <w:sz w:val="24"/>
          <w:szCs w:val="24"/>
        </w:rPr>
        <w:t xml:space="preserve"> Дело в том, что м</w:t>
      </w:r>
      <w:r w:rsidR="002934E2" w:rsidRPr="002934E2">
        <w:rPr>
          <w:rFonts w:ascii="Times New Roman" w:hAnsi="Times New Roman" w:cs="Times New Roman"/>
          <w:sz w:val="24"/>
          <w:szCs w:val="24"/>
        </w:rPr>
        <w:t>алярийный плазмодий не может усваивать аномальный гемогл</w:t>
      </w:r>
      <w:r w:rsidR="002934E2">
        <w:rPr>
          <w:rFonts w:ascii="Times New Roman" w:hAnsi="Times New Roman" w:cs="Times New Roman"/>
          <w:sz w:val="24"/>
          <w:szCs w:val="24"/>
        </w:rPr>
        <w:t xml:space="preserve">обин, поэтому люди, имеющие ген </w:t>
      </w:r>
      <w:r w:rsidR="002934E2" w:rsidRPr="002934E2">
        <w:rPr>
          <w:rFonts w:ascii="Times New Roman" w:hAnsi="Times New Roman" w:cs="Times New Roman"/>
          <w:sz w:val="24"/>
          <w:szCs w:val="24"/>
        </w:rPr>
        <w:t>серповидноклеточной анемии,</w:t>
      </w:r>
      <w:r w:rsidR="009D7CC2">
        <w:rPr>
          <w:rFonts w:ascii="Times New Roman" w:hAnsi="Times New Roman" w:cs="Times New Roman"/>
          <w:sz w:val="24"/>
          <w:szCs w:val="24"/>
        </w:rPr>
        <w:t xml:space="preserve"> и</w:t>
      </w:r>
      <w:r w:rsidR="002934E2" w:rsidRPr="002934E2">
        <w:rPr>
          <w:rFonts w:ascii="Times New Roman" w:hAnsi="Times New Roman" w:cs="Times New Roman"/>
          <w:sz w:val="24"/>
          <w:szCs w:val="24"/>
        </w:rPr>
        <w:t xml:space="preserve"> не болеют малярией. </w:t>
      </w:r>
    </w:p>
    <w:p w:rsidR="00FA1B78" w:rsidRDefault="00756504" w:rsidP="00FA1B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6504">
        <w:rPr>
          <w:rFonts w:ascii="Times New Roman" w:hAnsi="Times New Roman" w:cs="Times New Roman"/>
          <w:sz w:val="24"/>
          <w:szCs w:val="24"/>
        </w:rPr>
        <w:t>Последствия серповидноклеточной анемии значительны. Ее воздействие на здоровье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6504">
        <w:rPr>
          <w:rFonts w:ascii="Times New Roman" w:hAnsi="Times New Roman" w:cs="Times New Roman"/>
          <w:sz w:val="24"/>
          <w:szCs w:val="24"/>
        </w:rPr>
        <w:t>человека можно оценить по критерию смертности среди младенцев и детей в возрасте до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6504">
        <w:rPr>
          <w:rFonts w:ascii="Times New Roman" w:hAnsi="Times New Roman" w:cs="Times New Roman"/>
          <w:sz w:val="24"/>
          <w:szCs w:val="24"/>
        </w:rPr>
        <w:t xml:space="preserve">5 лет. </w:t>
      </w:r>
      <w:r w:rsidR="00FA1B78" w:rsidRPr="00FA1B78">
        <w:rPr>
          <w:rFonts w:ascii="Times New Roman" w:hAnsi="Times New Roman" w:cs="Times New Roman"/>
          <w:sz w:val="24"/>
          <w:szCs w:val="24"/>
        </w:rPr>
        <w:t>У детей серповидные эритроциты зачастую скапливаются в селезенке, что</w:t>
      </w:r>
      <w:r w:rsidR="00FA1B78">
        <w:rPr>
          <w:rFonts w:ascii="Times New Roman" w:hAnsi="Times New Roman" w:cs="Times New Roman"/>
          <w:sz w:val="24"/>
          <w:szCs w:val="24"/>
        </w:rPr>
        <w:t xml:space="preserve"> </w:t>
      </w:r>
      <w:r w:rsidR="00FA1B78" w:rsidRPr="00FA1B78">
        <w:rPr>
          <w:rFonts w:ascii="Times New Roman" w:hAnsi="Times New Roman" w:cs="Times New Roman"/>
          <w:sz w:val="24"/>
          <w:szCs w:val="24"/>
        </w:rPr>
        <w:t>ведет к серьезному риску смерти в возрасте до семи лет от внезапной глубокой анемии,</w:t>
      </w:r>
      <w:r w:rsidR="00FA1B78">
        <w:rPr>
          <w:rFonts w:ascii="Times New Roman" w:hAnsi="Times New Roman" w:cs="Times New Roman"/>
          <w:sz w:val="24"/>
          <w:szCs w:val="24"/>
        </w:rPr>
        <w:t xml:space="preserve"> </w:t>
      </w:r>
      <w:r w:rsidR="00FA1B78" w:rsidRPr="00FA1B78">
        <w:rPr>
          <w:rFonts w:ascii="Times New Roman" w:hAnsi="Times New Roman" w:cs="Times New Roman"/>
          <w:sz w:val="24"/>
          <w:szCs w:val="24"/>
        </w:rPr>
        <w:t>вызванной быстрым увеличением селезенки, и в связи с нарушением функции селезенки,</w:t>
      </w:r>
      <w:r w:rsidR="00FA1B78">
        <w:rPr>
          <w:rFonts w:ascii="Times New Roman" w:hAnsi="Times New Roman" w:cs="Times New Roman"/>
          <w:sz w:val="24"/>
          <w:szCs w:val="24"/>
        </w:rPr>
        <w:t xml:space="preserve"> </w:t>
      </w:r>
      <w:r w:rsidR="00FA1B78" w:rsidRPr="00FA1B78">
        <w:rPr>
          <w:rFonts w:ascii="Times New Roman" w:hAnsi="Times New Roman" w:cs="Times New Roman"/>
          <w:sz w:val="24"/>
          <w:szCs w:val="24"/>
        </w:rPr>
        <w:t xml:space="preserve">что приводит к </w:t>
      </w:r>
      <w:proofErr w:type="spellStart"/>
      <w:r w:rsidR="00FA1B78" w:rsidRPr="00FA1B78">
        <w:rPr>
          <w:rFonts w:ascii="Times New Roman" w:hAnsi="Times New Roman" w:cs="Times New Roman"/>
          <w:sz w:val="24"/>
          <w:szCs w:val="24"/>
        </w:rPr>
        <w:t>генерализованной</w:t>
      </w:r>
      <w:proofErr w:type="spellEnd"/>
      <w:r w:rsidR="00FA1B78" w:rsidRPr="00FA1B78">
        <w:rPr>
          <w:rFonts w:ascii="Times New Roman" w:hAnsi="Times New Roman" w:cs="Times New Roman"/>
          <w:sz w:val="24"/>
          <w:szCs w:val="24"/>
        </w:rPr>
        <w:t xml:space="preserve"> инфекции. У детей, страдающих этой болезнью, в</w:t>
      </w:r>
      <w:r w:rsidR="00FA1B78">
        <w:rPr>
          <w:rFonts w:ascii="Times New Roman" w:hAnsi="Times New Roman" w:cs="Times New Roman"/>
          <w:sz w:val="24"/>
          <w:szCs w:val="24"/>
        </w:rPr>
        <w:t xml:space="preserve"> </w:t>
      </w:r>
      <w:r w:rsidR="00FA1B78" w:rsidRPr="00FA1B78">
        <w:rPr>
          <w:rFonts w:ascii="Times New Roman" w:hAnsi="Times New Roman" w:cs="Times New Roman"/>
          <w:sz w:val="24"/>
          <w:szCs w:val="24"/>
        </w:rPr>
        <w:t>возрасте от 6 до 18 месяцев наиболее часто происходит болезненное опухание рук и/или</w:t>
      </w:r>
      <w:r w:rsidR="00FA1B78">
        <w:rPr>
          <w:rFonts w:ascii="Times New Roman" w:hAnsi="Times New Roman" w:cs="Times New Roman"/>
          <w:sz w:val="24"/>
          <w:szCs w:val="24"/>
        </w:rPr>
        <w:t xml:space="preserve"> </w:t>
      </w:r>
      <w:r w:rsidR="00FA1B78" w:rsidRPr="00FA1B78">
        <w:rPr>
          <w:rFonts w:ascii="Times New Roman" w:hAnsi="Times New Roman" w:cs="Times New Roman"/>
          <w:sz w:val="24"/>
          <w:szCs w:val="24"/>
        </w:rPr>
        <w:t>ног (синдром опухания рук и ног). Выжившие дети могут также страдать</w:t>
      </w:r>
      <w:r w:rsidR="00FA1B78">
        <w:rPr>
          <w:rFonts w:ascii="Times New Roman" w:hAnsi="Times New Roman" w:cs="Times New Roman"/>
          <w:sz w:val="24"/>
          <w:szCs w:val="24"/>
        </w:rPr>
        <w:t xml:space="preserve"> </w:t>
      </w:r>
      <w:r w:rsidR="00FA1B78" w:rsidRPr="00FA1B78">
        <w:rPr>
          <w:rFonts w:ascii="Times New Roman" w:hAnsi="Times New Roman" w:cs="Times New Roman"/>
          <w:sz w:val="24"/>
          <w:szCs w:val="24"/>
        </w:rPr>
        <w:t>повторяющимися и непредсказуемыми жестокими болезненными приступами, а также</w:t>
      </w:r>
      <w:r w:rsidR="00FA1B78">
        <w:rPr>
          <w:rFonts w:ascii="Times New Roman" w:hAnsi="Times New Roman" w:cs="Times New Roman"/>
          <w:sz w:val="24"/>
          <w:szCs w:val="24"/>
        </w:rPr>
        <w:t xml:space="preserve"> «</w:t>
      </w:r>
      <w:r w:rsidR="00FA1B78" w:rsidRPr="00FA1B78">
        <w:rPr>
          <w:rFonts w:ascii="Times New Roman" w:hAnsi="Times New Roman" w:cs="Times New Roman"/>
          <w:sz w:val="24"/>
          <w:szCs w:val="24"/>
        </w:rPr>
        <w:t>синдромом острой боли в груди</w:t>
      </w:r>
      <w:r w:rsidR="00FA1B78">
        <w:rPr>
          <w:rFonts w:ascii="Times New Roman" w:hAnsi="Times New Roman" w:cs="Times New Roman"/>
          <w:sz w:val="24"/>
          <w:szCs w:val="24"/>
        </w:rPr>
        <w:t>»</w:t>
      </w:r>
      <w:r w:rsidR="00FA1B78" w:rsidRPr="00FA1B78">
        <w:rPr>
          <w:rFonts w:ascii="Times New Roman" w:hAnsi="Times New Roman" w:cs="Times New Roman"/>
          <w:sz w:val="24"/>
          <w:szCs w:val="24"/>
        </w:rPr>
        <w:t xml:space="preserve"> (пневмония или инфаркт легкого), некрозом костей или</w:t>
      </w:r>
      <w:r w:rsidR="00FA1B78">
        <w:rPr>
          <w:rFonts w:ascii="Times New Roman" w:hAnsi="Times New Roman" w:cs="Times New Roman"/>
          <w:sz w:val="24"/>
          <w:szCs w:val="24"/>
        </w:rPr>
        <w:t xml:space="preserve"> </w:t>
      </w:r>
      <w:r w:rsidR="00FA1B78" w:rsidRPr="00FA1B78">
        <w:rPr>
          <w:rFonts w:ascii="Times New Roman" w:hAnsi="Times New Roman" w:cs="Times New Roman"/>
          <w:sz w:val="24"/>
          <w:szCs w:val="24"/>
        </w:rPr>
        <w:t xml:space="preserve">суставов, </w:t>
      </w:r>
      <w:proofErr w:type="spellStart"/>
      <w:r w:rsidR="00FA1B78" w:rsidRPr="00FA1B78">
        <w:rPr>
          <w:rFonts w:ascii="Times New Roman" w:hAnsi="Times New Roman" w:cs="Times New Roman"/>
          <w:sz w:val="24"/>
          <w:szCs w:val="24"/>
        </w:rPr>
        <w:t>приапизмом</w:t>
      </w:r>
      <w:proofErr w:type="spellEnd"/>
      <w:r w:rsidR="00FA1B78" w:rsidRPr="00FA1B78">
        <w:rPr>
          <w:rFonts w:ascii="Times New Roman" w:hAnsi="Times New Roman" w:cs="Times New Roman"/>
          <w:sz w:val="24"/>
          <w:szCs w:val="24"/>
        </w:rPr>
        <w:t xml:space="preserve"> или почечной недостаточностью. В</w:t>
      </w:r>
      <w:r w:rsidR="00FA1B78">
        <w:rPr>
          <w:rFonts w:ascii="Times New Roman" w:hAnsi="Times New Roman" w:cs="Times New Roman"/>
          <w:sz w:val="24"/>
          <w:szCs w:val="24"/>
        </w:rPr>
        <w:t xml:space="preserve"> </w:t>
      </w:r>
      <w:r w:rsidR="00FA1B78" w:rsidRPr="00FA1B78">
        <w:rPr>
          <w:rFonts w:ascii="Times New Roman" w:hAnsi="Times New Roman" w:cs="Times New Roman"/>
          <w:sz w:val="24"/>
          <w:szCs w:val="24"/>
        </w:rPr>
        <w:t>случае большинства пациентов</w:t>
      </w:r>
      <w:r w:rsidR="00FA1B78">
        <w:rPr>
          <w:rFonts w:ascii="Times New Roman" w:hAnsi="Times New Roman" w:cs="Times New Roman"/>
          <w:sz w:val="24"/>
          <w:szCs w:val="24"/>
        </w:rPr>
        <w:t xml:space="preserve"> </w:t>
      </w:r>
      <w:r w:rsidR="00FA1B78" w:rsidRPr="00FA1B78">
        <w:rPr>
          <w:rFonts w:ascii="Times New Roman" w:hAnsi="Times New Roman" w:cs="Times New Roman"/>
          <w:sz w:val="24"/>
          <w:szCs w:val="24"/>
        </w:rPr>
        <w:t>частоту возникновения осложнений можно снизить с помощью простых защитных мер,</w:t>
      </w:r>
      <w:r w:rsidR="00FA1B78">
        <w:rPr>
          <w:rFonts w:ascii="Times New Roman" w:hAnsi="Times New Roman" w:cs="Times New Roman"/>
          <w:sz w:val="24"/>
          <w:szCs w:val="24"/>
        </w:rPr>
        <w:t xml:space="preserve"> </w:t>
      </w:r>
      <w:r w:rsidR="00FA1B78" w:rsidRPr="00FA1B78">
        <w:rPr>
          <w:rFonts w:ascii="Times New Roman" w:hAnsi="Times New Roman" w:cs="Times New Roman"/>
          <w:sz w:val="24"/>
          <w:szCs w:val="24"/>
        </w:rPr>
        <w:t>таких как профилактический прием пенициллина в детстве, защита от чрезмерной жары</w:t>
      </w:r>
      <w:r w:rsidR="00FA1B78">
        <w:rPr>
          <w:rFonts w:ascii="Times New Roman" w:hAnsi="Times New Roman" w:cs="Times New Roman"/>
          <w:sz w:val="24"/>
          <w:szCs w:val="24"/>
        </w:rPr>
        <w:t xml:space="preserve"> </w:t>
      </w:r>
      <w:r w:rsidR="00FA1B78" w:rsidRPr="00FA1B78">
        <w:rPr>
          <w:rFonts w:ascii="Times New Roman" w:hAnsi="Times New Roman" w:cs="Times New Roman"/>
          <w:sz w:val="24"/>
          <w:szCs w:val="24"/>
        </w:rPr>
        <w:t>или холода и дегидратации и как можно скорейшее обследование в специализированном</w:t>
      </w:r>
      <w:r w:rsidR="00FA1B78">
        <w:rPr>
          <w:rFonts w:ascii="Times New Roman" w:hAnsi="Times New Roman" w:cs="Times New Roman"/>
          <w:sz w:val="24"/>
          <w:szCs w:val="24"/>
        </w:rPr>
        <w:t xml:space="preserve"> </w:t>
      </w:r>
      <w:r w:rsidR="00FA1B78" w:rsidRPr="00FA1B78">
        <w:rPr>
          <w:rFonts w:ascii="Times New Roman" w:hAnsi="Times New Roman" w:cs="Times New Roman"/>
          <w:sz w:val="24"/>
          <w:szCs w:val="24"/>
        </w:rPr>
        <w:t>центре. Эти меры предосторожности будут наиболее эффективны в том случае, если</w:t>
      </w:r>
      <w:r w:rsidR="00FA1B78">
        <w:rPr>
          <w:rFonts w:ascii="Times New Roman" w:hAnsi="Times New Roman" w:cs="Times New Roman"/>
          <w:sz w:val="24"/>
          <w:szCs w:val="24"/>
        </w:rPr>
        <w:t xml:space="preserve"> </w:t>
      </w:r>
      <w:r w:rsidR="00FA1B78" w:rsidRPr="00FA1B78">
        <w:rPr>
          <w:rFonts w:ascii="Times New Roman" w:hAnsi="Times New Roman" w:cs="Times New Roman"/>
          <w:sz w:val="24"/>
          <w:szCs w:val="24"/>
        </w:rPr>
        <w:t>подверженность этой болезни установлена у детей уже при рождении. У некоторых</w:t>
      </w:r>
      <w:r w:rsidR="00FA1B78">
        <w:rPr>
          <w:rFonts w:ascii="Times New Roman" w:hAnsi="Times New Roman" w:cs="Times New Roman"/>
          <w:sz w:val="24"/>
          <w:szCs w:val="24"/>
        </w:rPr>
        <w:t xml:space="preserve"> </w:t>
      </w:r>
      <w:r w:rsidR="00FA1B78" w:rsidRPr="00FA1B78">
        <w:rPr>
          <w:rFonts w:ascii="Times New Roman" w:hAnsi="Times New Roman" w:cs="Times New Roman"/>
          <w:sz w:val="24"/>
          <w:szCs w:val="24"/>
        </w:rPr>
        <w:t>пациентов эти проблемы настолько серьезны, что им необходимо регулярно переливать</w:t>
      </w:r>
      <w:r w:rsidR="00FA1B78">
        <w:rPr>
          <w:rFonts w:ascii="Times New Roman" w:hAnsi="Times New Roman" w:cs="Times New Roman"/>
          <w:sz w:val="24"/>
          <w:szCs w:val="24"/>
        </w:rPr>
        <w:t xml:space="preserve"> </w:t>
      </w:r>
      <w:r w:rsidR="00FA1B78" w:rsidRPr="00FA1B78">
        <w:rPr>
          <w:rFonts w:ascii="Times New Roman" w:hAnsi="Times New Roman" w:cs="Times New Roman"/>
          <w:sz w:val="24"/>
          <w:szCs w:val="24"/>
        </w:rPr>
        <w:t xml:space="preserve">кровь и применять терапию с помощью железа в </w:t>
      </w:r>
      <w:proofErr w:type="spellStart"/>
      <w:r w:rsidR="00FA1B78" w:rsidRPr="00FA1B78">
        <w:rPr>
          <w:rFonts w:ascii="Times New Roman" w:hAnsi="Times New Roman" w:cs="Times New Roman"/>
          <w:sz w:val="24"/>
          <w:szCs w:val="24"/>
        </w:rPr>
        <w:t>хелатовой</w:t>
      </w:r>
      <w:proofErr w:type="spellEnd"/>
      <w:r w:rsidR="00FA1B78" w:rsidRPr="00FA1B78">
        <w:rPr>
          <w:rFonts w:ascii="Times New Roman" w:hAnsi="Times New Roman" w:cs="Times New Roman"/>
          <w:sz w:val="24"/>
          <w:szCs w:val="24"/>
        </w:rPr>
        <w:t xml:space="preserve"> форме. </w:t>
      </w:r>
    </w:p>
    <w:p w:rsidR="00EE1A8E" w:rsidRDefault="00EE1A8E" w:rsidP="002934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63987" w:rsidRDefault="00EE1A8E" w:rsidP="00160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3987">
        <w:rPr>
          <w:rFonts w:ascii="Times New Roman" w:hAnsi="Times New Roman" w:cs="Times New Roman"/>
          <w:b/>
          <w:sz w:val="24"/>
          <w:szCs w:val="24"/>
        </w:rPr>
        <w:lastRenderedPageBreak/>
        <w:t>Задание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1A8E" w:rsidRPr="00E63987" w:rsidRDefault="00EE1A8E" w:rsidP="00160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3987">
        <w:rPr>
          <w:rFonts w:ascii="Times New Roman" w:hAnsi="Times New Roman" w:cs="Times New Roman"/>
          <w:sz w:val="24"/>
          <w:szCs w:val="24"/>
        </w:rPr>
        <w:t>Какой тип мутации характерен для описанного заболевания?</w:t>
      </w:r>
    </w:p>
    <w:p w:rsidR="00EE1A8E" w:rsidRDefault="00EE1A8E" w:rsidP="001601B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Генная</w:t>
      </w:r>
    </w:p>
    <w:p w:rsidR="00EE1A8E" w:rsidRDefault="00EE1A8E" w:rsidP="001601B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Геномная</w:t>
      </w:r>
    </w:p>
    <w:p w:rsidR="00EE1A8E" w:rsidRDefault="00EE1A8E" w:rsidP="001601B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Хромосомная</w:t>
      </w:r>
    </w:p>
    <w:p w:rsidR="009D7CC2" w:rsidRDefault="009D7CC2" w:rsidP="00160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3987" w:rsidRDefault="009D7CC2" w:rsidP="001601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3987">
        <w:rPr>
          <w:rFonts w:ascii="Times New Roman" w:hAnsi="Times New Roman" w:cs="Times New Roman"/>
          <w:b/>
          <w:sz w:val="24"/>
          <w:szCs w:val="24"/>
        </w:rPr>
        <w:t xml:space="preserve">Задание 2. </w:t>
      </w:r>
    </w:p>
    <w:p w:rsidR="0047068A" w:rsidRPr="00E63987" w:rsidRDefault="0047068A" w:rsidP="00160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3987">
        <w:rPr>
          <w:rFonts w:ascii="Times New Roman" w:hAnsi="Times New Roman" w:cs="Times New Roman"/>
          <w:sz w:val="24"/>
          <w:szCs w:val="24"/>
        </w:rPr>
        <w:t>Установите соответствие между генотипом особей и их жизнеспособностью и устойчивостью к малярии</w:t>
      </w:r>
    </w:p>
    <w:p w:rsidR="0047068A" w:rsidRDefault="0047068A" w:rsidP="00160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02"/>
        <w:gridCol w:w="6520"/>
      </w:tblGrid>
      <w:tr w:rsidR="0047068A" w:rsidRPr="00E63987" w:rsidTr="00B96134">
        <w:tc>
          <w:tcPr>
            <w:tcW w:w="2802" w:type="dxa"/>
          </w:tcPr>
          <w:p w:rsidR="0047068A" w:rsidRPr="00E63987" w:rsidRDefault="0047068A" w:rsidP="00160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987">
              <w:rPr>
                <w:rFonts w:ascii="Times New Roman" w:hAnsi="Times New Roman" w:cs="Times New Roman"/>
                <w:b/>
                <w:sz w:val="24"/>
                <w:szCs w:val="24"/>
              </w:rPr>
              <w:t>Генотип особей</w:t>
            </w:r>
          </w:p>
        </w:tc>
        <w:tc>
          <w:tcPr>
            <w:tcW w:w="6520" w:type="dxa"/>
          </w:tcPr>
          <w:p w:rsidR="0047068A" w:rsidRPr="00E63987" w:rsidRDefault="0047068A" w:rsidP="00160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987">
              <w:rPr>
                <w:rFonts w:ascii="Times New Roman" w:hAnsi="Times New Roman" w:cs="Times New Roman"/>
                <w:b/>
                <w:sz w:val="24"/>
                <w:szCs w:val="24"/>
              </w:rPr>
              <w:t>Жизнеспособность и устойчивость к малярии</w:t>
            </w:r>
          </w:p>
        </w:tc>
      </w:tr>
      <w:tr w:rsidR="0047068A" w:rsidTr="00B96134">
        <w:tc>
          <w:tcPr>
            <w:tcW w:w="2802" w:type="dxa"/>
          </w:tcPr>
          <w:p w:rsidR="0047068A" w:rsidRPr="00E63987" w:rsidRDefault="0047068A" w:rsidP="001601B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А) </w:t>
            </w:r>
            <w:proofErr w:type="spellStart"/>
            <w:r w:rsidRPr="00E63987">
              <w:rPr>
                <w:rFonts w:ascii="Times New Roman" w:hAnsi="Times New Roman" w:cs="Times New Roman"/>
                <w:sz w:val="32"/>
                <w:szCs w:val="32"/>
              </w:rPr>
              <w:t>Hb</w:t>
            </w:r>
            <w:r w:rsidRPr="00E63987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S</w:t>
            </w:r>
            <w:r w:rsidRPr="00E63987">
              <w:rPr>
                <w:rFonts w:ascii="Times New Roman" w:hAnsi="Times New Roman" w:cs="Times New Roman"/>
                <w:sz w:val="32"/>
                <w:szCs w:val="32"/>
              </w:rPr>
              <w:t>Hb</w:t>
            </w:r>
            <w:r w:rsidRPr="00E63987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S</w:t>
            </w:r>
            <w:proofErr w:type="spellEnd"/>
          </w:p>
        </w:tc>
        <w:tc>
          <w:tcPr>
            <w:tcW w:w="6520" w:type="dxa"/>
          </w:tcPr>
          <w:p w:rsidR="0047068A" w:rsidRDefault="0047068A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Pr="00961F01">
              <w:rPr>
                <w:rFonts w:ascii="Times New Roman" w:hAnsi="Times New Roman" w:cs="Times New Roman"/>
                <w:sz w:val="24"/>
                <w:szCs w:val="24"/>
              </w:rPr>
              <w:t>особи здоровы</w:t>
            </w:r>
          </w:p>
        </w:tc>
      </w:tr>
      <w:tr w:rsidR="0047068A" w:rsidTr="00B96134">
        <w:tc>
          <w:tcPr>
            <w:tcW w:w="2802" w:type="dxa"/>
          </w:tcPr>
          <w:p w:rsidR="0047068A" w:rsidRPr="00E63987" w:rsidRDefault="0047068A" w:rsidP="001601B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Б) </w:t>
            </w:r>
            <w:proofErr w:type="spellStart"/>
            <w:r w:rsidRPr="00E63987">
              <w:rPr>
                <w:rFonts w:ascii="Times New Roman" w:hAnsi="Times New Roman" w:cs="Times New Roman"/>
                <w:sz w:val="32"/>
                <w:szCs w:val="32"/>
              </w:rPr>
              <w:t>Hb</w:t>
            </w:r>
            <w:proofErr w:type="gramStart"/>
            <w:r w:rsidRPr="00E63987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А</w:t>
            </w:r>
            <w:proofErr w:type="gramEnd"/>
            <w:r w:rsidRPr="00E63987">
              <w:rPr>
                <w:rFonts w:ascii="Times New Roman" w:hAnsi="Times New Roman" w:cs="Times New Roman"/>
                <w:sz w:val="32"/>
                <w:szCs w:val="32"/>
              </w:rPr>
              <w:t>Hb</w:t>
            </w:r>
            <w:r w:rsidRPr="00E63987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А</w:t>
            </w:r>
            <w:proofErr w:type="spellEnd"/>
          </w:p>
        </w:tc>
        <w:tc>
          <w:tcPr>
            <w:tcW w:w="6520" w:type="dxa"/>
          </w:tcPr>
          <w:p w:rsidR="0047068A" w:rsidRDefault="0047068A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961F01">
              <w:rPr>
                <w:rFonts w:ascii="Times New Roman" w:hAnsi="Times New Roman" w:cs="Times New Roman"/>
                <w:sz w:val="24"/>
                <w:szCs w:val="24"/>
              </w:rPr>
              <w:t>особи жизнеспособны и устойчивы к малярии</w:t>
            </w:r>
          </w:p>
        </w:tc>
      </w:tr>
      <w:tr w:rsidR="0047068A" w:rsidTr="00B96134">
        <w:tc>
          <w:tcPr>
            <w:tcW w:w="2802" w:type="dxa"/>
          </w:tcPr>
          <w:p w:rsidR="0047068A" w:rsidRPr="00E63987" w:rsidRDefault="0047068A" w:rsidP="001601B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В) </w:t>
            </w:r>
            <w:proofErr w:type="spellStart"/>
            <w:r w:rsidRPr="00E63987">
              <w:rPr>
                <w:rFonts w:ascii="Times New Roman" w:hAnsi="Times New Roman" w:cs="Times New Roman"/>
                <w:sz w:val="32"/>
                <w:szCs w:val="32"/>
              </w:rPr>
              <w:t>Hb</w:t>
            </w:r>
            <w:r w:rsidRPr="00E63987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A</w:t>
            </w:r>
            <w:r w:rsidRPr="00E63987">
              <w:rPr>
                <w:rFonts w:ascii="Times New Roman" w:hAnsi="Times New Roman" w:cs="Times New Roman"/>
                <w:sz w:val="32"/>
                <w:szCs w:val="32"/>
              </w:rPr>
              <w:t>Hb</w:t>
            </w:r>
            <w:r w:rsidRPr="00E63987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S</w:t>
            </w:r>
            <w:proofErr w:type="spellEnd"/>
          </w:p>
        </w:tc>
        <w:tc>
          <w:tcPr>
            <w:tcW w:w="6520" w:type="dxa"/>
          </w:tcPr>
          <w:p w:rsidR="0047068A" w:rsidRDefault="0047068A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961F01">
              <w:rPr>
                <w:rFonts w:ascii="Times New Roman" w:hAnsi="Times New Roman" w:cs="Times New Roman"/>
                <w:sz w:val="24"/>
                <w:szCs w:val="24"/>
              </w:rPr>
              <w:t>особь погибает от анемии</w:t>
            </w:r>
          </w:p>
        </w:tc>
      </w:tr>
    </w:tbl>
    <w:p w:rsidR="0047068A" w:rsidRDefault="0047068A" w:rsidP="00160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68A" w:rsidRDefault="0047068A" w:rsidP="00160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3987">
        <w:rPr>
          <w:rFonts w:ascii="Times New Roman" w:hAnsi="Times New Roman" w:cs="Times New Roman"/>
          <w:sz w:val="24"/>
          <w:szCs w:val="24"/>
        </w:rPr>
        <w:t>Запишите в ответ цифры, расположив их в порядке, соответствующем буквам:</w:t>
      </w:r>
    </w:p>
    <w:tbl>
      <w:tblPr>
        <w:tblStyle w:val="a4"/>
        <w:tblW w:w="4678" w:type="dxa"/>
        <w:tblInd w:w="1809" w:type="dxa"/>
        <w:tblLook w:val="04A0"/>
      </w:tblPr>
      <w:tblGrid>
        <w:gridCol w:w="1418"/>
        <w:gridCol w:w="1559"/>
        <w:gridCol w:w="1701"/>
      </w:tblGrid>
      <w:tr w:rsidR="0047068A" w:rsidTr="001D218F">
        <w:tc>
          <w:tcPr>
            <w:tcW w:w="1418" w:type="dxa"/>
          </w:tcPr>
          <w:p w:rsidR="0047068A" w:rsidRDefault="0047068A" w:rsidP="00160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59" w:type="dxa"/>
          </w:tcPr>
          <w:p w:rsidR="0047068A" w:rsidRDefault="0047068A" w:rsidP="00160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701" w:type="dxa"/>
          </w:tcPr>
          <w:p w:rsidR="0047068A" w:rsidRDefault="0047068A" w:rsidP="00160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47068A" w:rsidTr="001D218F">
        <w:trPr>
          <w:trHeight w:val="185"/>
        </w:trPr>
        <w:tc>
          <w:tcPr>
            <w:tcW w:w="1418" w:type="dxa"/>
          </w:tcPr>
          <w:p w:rsidR="0047068A" w:rsidRDefault="0047068A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68A" w:rsidRDefault="0047068A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7068A" w:rsidRDefault="0047068A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068A" w:rsidRDefault="0047068A" w:rsidP="00160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68A" w:rsidRPr="0047068A" w:rsidRDefault="0047068A" w:rsidP="001601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3987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E63987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7B1AA2" w:rsidRDefault="00756504" w:rsidP="00160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1AA2">
        <w:rPr>
          <w:rFonts w:ascii="Times New Roman" w:hAnsi="Times New Roman" w:cs="Times New Roman"/>
          <w:sz w:val="24"/>
          <w:szCs w:val="24"/>
        </w:rPr>
        <w:t xml:space="preserve">Заполните таблицу, </w:t>
      </w:r>
      <w:r w:rsidR="00FA1B78" w:rsidRPr="007B1AA2">
        <w:rPr>
          <w:rFonts w:ascii="Times New Roman" w:hAnsi="Times New Roman" w:cs="Times New Roman"/>
          <w:sz w:val="24"/>
          <w:szCs w:val="24"/>
        </w:rPr>
        <w:t>используя содержание текста «Серповидноклеточная анемия» и знания школьного курса биологии</w:t>
      </w:r>
      <w:r w:rsidR="007B1AA2" w:rsidRPr="007B1AA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4"/>
        <w:tblW w:w="9747" w:type="dxa"/>
        <w:tblLook w:val="04A0"/>
      </w:tblPr>
      <w:tblGrid>
        <w:gridCol w:w="6345"/>
        <w:gridCol w:w="3402"/>
      </w:tblGrid>
      <w:tr w:rsidR="007B1AA2" w:rsidTr="0047068A">
        <w:tc>
          <w:tcPr>
            <w:tcW w:w="6345" w:type="dxa"/>
          </w:tcPr>
          <w:p w:rsidR="007B1AA2" w:rsidRDefault="007B1AA2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заболевания</w:t>
            </w:r>
          </w:p>
        </w:tc>
        <w:tc>
          <w:tcPr>
            <w:tcW w:w="3402" w:type="dxa"/>
          </w:tcPr>
          <w:p w:rsidR="007B1AA2" w:rsidRDefault="007B1AA2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AA2" w:rsidTr="0047068A">
        <w:tc>
          <w:tcPr>
            <w:tcW w:w="6345" w:type="dxa"/>
          </w:tcPr>
          <w:p w:rsidR="007B1AA2" w:rsidRDefault="007B1AA2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Причина заболевания</w:t>
            </w:r>
          </w:p>
        </w:tc>
        <w:tc>
          <w:tcPr>
            <w:tcW w:w="3402" w:type="dxa"/>
          </w:tcPr>
          <w:p w:rsidR="007B1AA2" w:rsidRDefault="007B1AA2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AA2" w:rsidTr="0047068A">
        <w:tc>
          <w:tcPr>
            <w:tcW w:w="6345" w:type="dxa"/>
          </w:tcPr>
          <w:p w:rsidR="007B1AA2" w:rsidRDefault="007B1AA2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Распространенность </w:t>
            </w:r>
          </w:p>
        </w:tc>
        <w:tc>
          <w:tcPr>
            <w:tcW w:w="3402" w:type="dxa"/>
          </w:tcPr>
          <w:p w:rsidR="007B1AA2" w:rsidRDefault="007B1AA2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AA2" w:rsidTr="0047068A">
        <w:tc>
          <w:tcPr>
            <w:tcW w:w="6345" w:type="dxa"/>
          </w:tcPr>
          <w:p w:rsidR="007B1AA2" w:rsidRDefault="007B1AA2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Клинические признаки</w:t>
            </w:r>
          </w:p>
        </w:tc>
        <w:tc>
          <w:tcPr>
            <w:tcW w:w="3402" w:type="dxa"/>
          </w:tcPr>
          <w:p w:rsidR="007B1AA2" w:rsidRDefault="007B1AA2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AA2" w:rsidTr="0047068A">
        <w:tc>
          <w:tcPr>
            <w:tcW w:w="6345" w:type="dxa"/>
          </w:tcPr>
          <w:p w:rsidR="007B1AA2" w:rsidRDefault="007B1AA2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Меры профилактики</w:t>
            </w:r>
          </w:p>
        </w:tc>
        <w:tc>
          <w:tcPr>
            <w:tcW w:w="3402" w:type="dxa"/>
          </w:tcPr>
          <w:p w:rsidR="007B1AA2" w:rsidRDefault="007B1AA2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AA2" w:rsidTr="0047068A">
        <w:tc>
          <w:tcPr>
            <w:tcW w:w="6345" w:type="dxa"/>
          </w:tcPr>
          <w:p w:rsidR="007B1AA2" w:rsidRDefault="007B1AA2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наследования (а</w:t>
            </w:r>
            <w:r w:rsidRPr="007B1AA2">
              <w:rPr>
                <w:rFonts w:ascii="Times New Roman" w:hAnsi="Times New Roman" w:cs="Times New Roman"/>
                <w:sz w:val="24"/>
                <w:szCs w:val="24"/>
              </w:rPr>
              <w:t>утосомно-доминантн</w:t>
            </w:r>
            <w:r w:rsidR="000346B0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1AA2">
              <w:rPr>
                <w:rFonts w:ascii="Times New Roman" w:hAnsi="Times New Roman" w:cs="Times New Roman"/>
                <w:sz w:val="24"/>
                <w:szCs w:val="24"/>
              </w:rPr>
              <w:t>аутосомно-рецессивн</w:t>
            </w:r>
            <w:r w:rsidR="000346B0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>Х-сцепленн</w:t>
            </w:r>
            <w:r w:rsidR="000346B0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 xml:space="preserve"> доминантн</w:t>
            </w:r>
            <w:r w:rsidR="000346B0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346B0" w:rsidRPr="000346B0">
              <w:rPr>
                <w:rFonts w:ascii="Times New Roman" w:hAnsi="Times New Roman" w:cs="Times New Roman"/>
                <w:sz w:val="24"/>
                <w:szCs w:val="24"/>
              </w:rPr>
              <w:t>X-сцепленн</w:t>
            </w:r>
            <w:r w:rsidR="000346B0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="000346B0" w:rsidRPr="000346B0">
              <w:rPr>
                <w:rFonts w:ascii="Times New Roman" w:hAnsi="Times New Roman" w:cs="Times New Roman"/>
                <w:sz w:val="24"/>
                <w:szCs w:val="24"/>
              </w:rPr>
              <w:t xml:space="preserve"> рецессивн</w:t>
            </w:r>
            <w:r w:rsidR="000346B0">
              <w:rPr>
                <w:rFonts w:ascii="Times New Roman" w:hAnsi="Times New Roman" w:cs="Times New Roman"/>
                <w:sz w:val="24"/>
                <w:szCs w:val="24"/>
              </w:rPr>
              <w:t xml:space="preserve">ый, </w:t>
            </w:r>
            <w:proofErr w:type="spellStart"/>
            <w:r w:rsidR="000346B0">
              <w:rPr>
                <w:rFonts w:ascii="Times New Roman" w:hAnsi="Times New Roman" w:cs="Times New Roman"/>
                <w:sz w:val="24"/>
                <w:szCs w:val="24"/>
              </w:rPr>
              <w:t>голандрический</w:t>
            </w:r>
            <w:proofErr w:type="spellEnd"/>
            <w:r w:rsidR="000346B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02" w:type="dxa"/>
          </w:tcPr>
          <w:p w:rsidR="007B1AA2" w:rsidRDefault="007B1AA2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6B0" w:rsidTr="0047068A">
        <w:tc>
          <w:tcPr>
            <w:tcW w:w="6345" w:type="dxa"/>
          </w:tcPr>
          <w:p w:rsidR="000346B0" w:rsidRDefault="000346B0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Объясните, почему Вы пришли к выводу, что серповидноклеточная анемия наследуется по данному типу?</w:t>
            </w:r>
          </w:p>
        </w:tc>
        <w:tc>
          <w:tcPr>
            <w:tcW w:w="3402" w:type="dxa"/>
          </w:tcPr>
          <w:p w:rsidR="000346B0" w:rsidRDefault="000346B0" w:rsidP="00160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1AA2" w:rsidRPr="007B1AA2" w:rsidRDefault="007B1AA2" w:rsidP="00160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68A" w:rsidRPr="0047068A" w:rsidRDefault="0047068A" w:rsidP="001601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3987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E63987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4E0FAE" w:rsidRDefault="004E0FAE" w:rsidP="00160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Объясните, почему описанное заболевание носит название «серповидноклеточная анемия»? Каковы признаки анемии?</w:t>
      </w:r>
    </w:p>
    <w:p w:rsidR="001601BF" w:rsidRDefault="001601BF" w:rsidP="001601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7068A" w:rsidRPr="0047068A" w:rsidRDefault="0047068A" w:rsidP="001601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3987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E63987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9D7CC2" w:rsidRDefault="009D7CC2" w:rsidP="001601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Попробуйте найти ответы на вопросы из пришедшего к нам в школу письма: «</w:t>
      </w:r>
      <w:r w:rsidRPr="002934E2">
        <w:rPr>
          <w:rFonts w:ascii="Times New Roman" w:hAnsi="Times New Roman" w:cs="Times New Roman"/>
          <w:sz w:val="24"/>
          <w:szCs w:val="24"/>
        </w:rPr>
        <w:t>Уважаемые господа, работая в районах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34E2">
        <w:rPr>
          <w:rFonts w:ascii="Times New Roman" w:hAnsi="Times New Roman" w:cs="Times New Roman"/>
          <w:sz w:val="24"/>
          <w:szCs w:val="24"/>
        </w:rPr>
        <w:t>Центральной Африки, я заметил, что люди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1601BF">
        <w:rPr>
          <w:rFonts w:ascii="Times New Roman" w:hAnsi="Times New Roman" w:cs="Times New Roman"/>
          <w:sz w:val="24"/>
          <w:szCs w:val="24"/>
        </w:rPr>
        <w:t xml:space="preserve"> </w:t>
      </w:r>
      <w:r w:rsidRPr="002934E2">
        <w:rPr>
          <w:rFonts w:ascii="Times New Roman" w:hAnsi="Times New Roman" w:cs="Times New Roman"/>
          <w:sz w:val="24"/>
          <w:szCs w:val="24"/>
        </w:rPr>
        <w:t>стра</w:t>
      </w:r>
      <w:r>
        <w:rPr>
          <w:rFonts w:ascii="Times New Roman" w:hAnsi="Times New Roman" w:cs="Times New Roman"/>
          <w:sz w:val="24"/>
          <w:szCs w:val="24"/>
        </w:rPr>
        <w:t>дающие заболеванием серповидноклеточная анемия,</w:t>
      </w:r>
      <w:r w:rsidRPr="002934E2">
        <w:rPr>
          <w:rFonts w:ascii="Times New Roman" w:hAnsi="Times New Roman" w:cs="Times New Roman"/>
          <w:sz w:val="24"/>
          <w:szCs w:val="24"/>
        </w:rPr>
        <w:t xml:space="preserve"> не болеют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34E2">
        <w:rPr>
          <w:rFonts w:ascii="Times New Roman" w:hAnsi="Times New Roman" w:cs="Times New Roman"/>
          <w:sz w:val="24"/>
          <w:szCs w:val="24"/>
        </w:rPr>
        <w:t>мал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2934E2">
        <w:rPr>
          <w:rFonts w:ascii="Times New Roman" w:hAnsi="Times New Roman" w:cs="Times New Roman"/>
          <w:sz w:val="24"/>
          <w:szCs w:val="24"/>
        </w:rPr>
        <w:t>рией. У меня есть такой иммунитет.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34E2">
        <w:rPr>
          <w:rFonts w:ascii="Times New Roman" w:hAnsi="Times New Roman" w:cs="Times New Roman"/>
          <w:sz w:val="24"/>
          <w:szCs w:val="24"/>
        </w:rPr>
        <w:t>Что это за ан</w:t>
      </w:r>
      <w:r>
        <w:rPr>
          <w:rFonts w:ascii="Times New Roman" w:hAnsi="Times New Roman" w:cs="Times New Roman"/>
          <w:sz w:val="24"/>
          <w:szCs w:val="24"/>
        </w:rPr>
        <w:t xml:space="preserve">омалия? Я хочу вступить в </w:t>
      </w:r>
      <w:r w:rsidRPr="002934E2">
        <w:rPr>
          <w:rFonts w:ascii="Times New Roman" w:hAnsi="Times New Roman" w:cs="Times New Roman"/>
          <w:sz w:val="24"/>
          <w:szCs w:val="24"/>
        </w:rPr>
        <w:t>брак с же</w:t>
      </w:r>
      <w:r>
        <w:rPr>
          <w:rFonts w:ascii="Times New Roman" w:hAnsi="Times New Roman" w:cs="Times New Roman"/>
          <w:sz w:val="24"/>
          <w:szCs w:val="24"/>
        </w:rPr>
        <w:t xml:space="preserve">нщиной, мать у которой страдала </w:t>
      </w:r>
      <w:r w:rsidRPr="002934E2">
        <w:rPr>
          <w:rFonts w:ascii="Times New Roman" w:hAnsi="Times New Roman" w:cs="Times New Roman"/>
          <w:sz w:val="24"/>
          <w:szCs w:val="24"/>
        </w:rPr>
        <w:t>таким з</w:t>
      </w:r>
      <w:r>
        <w:rPr>
          <w:rFonts w:ascii="Times New Roman" w:hAnsi="Times New Roman" w:cs="Times New Roman"/>
          <w:sz w:val="24"/>
          <w:szCs w:val="24"/>
        </w:rPr>
        <w:t xml:space="preserve">аболеванием. Будут ли наши дети </w:t>
      </w:r>
      <w:r w:rsidRPr="002934E2">
        <w:rPr>
          <w:rFonts w:ascii="Times New Roman" w:hAnsi="Times New Roman" w:cs="Times New Roman"/>
          <w:sz w:val="24"/>
          <w:szCs w:val="24"/>
        </w:rPr>
        <w:t>здоровы</w:t>
      </w:r>
      <w:r>
        <w:rPr>
          <w:rFonts w:ascii="Times New Roman" w:hAnsi="Times New Roman" w:cs="Times New Roman"/>
          <w:sz w:val="24"/>
          <w:szCs w:val="24"/>
        </w:rPr>
        <w:t>, т.е.</w:t>
      </w:r>
      <w:r w:rsidR="00E639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 больны малярией</w:t>
      </w:r>
      <w:r w:rsidRPr="002934E2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9D7CC2" w:rsidRDefault="009D7CC2" w:rsidP="00EE1A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63987" w:rsidRDefault="00E63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E1A8E" w:rsidRPr="00E63987" w:rsidRDefault="00E63987" w:rsidP="00E639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987">
        <w:rPr>
          <w:rFonts w:ascii="Times New Roman" w:hAnsi="Times New Roman" w:cs="Times New Roman"/>
          <w:b/>
          <w:sz w:val="24"/>
          <w:szCs w:val="24"/>
        </w:rPr>
        <w:lastRenderedPageBreak/>
        <w:t>Лист ответов</w:t>
      </w:r>
    </w:p>
    <w:p w:rsidR="00E63987" w:rsidRDefault="00EE1A8E" w:rsidP="00EE1A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3987">
        <w:rPr>
          <w:rFonts w:ascii="Times New Roman" w:hAnsi="Times New Roman" w:cs="Times New Roman"/>
          <w:b/>
          <w:sz w:val="24"/>
          <w:szCs w:val="24"/>
        </w:rPr>
        <w:t>Задание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1A8E" w:rsidRPr="00EE1A8E" w:rsidRDefault="00EE1A8E" w:rsidP="00EE1A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E1A8E">
        <w:rPr>
          <w:rFonts w:ascii="Times New Roman" w:hAnsi="Times New Roman" w:cs="Times New Roman"/>
          <w:sz w:val="24"/>
          <w:szCs w:val="24"/>
        </w:rPr>
        <w:t>Деятельность: Выявление информации в тексте и сопоставление ее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1A8E">
        <w:rPr>
          <w:rFonts w:ascii="Times New Roman" w:hAnsi="Times New Roman" w:cs="Times New Roman"/>
          <w:sz w:val="24"/>
          <w:szCs w:val="24"/>
        </w:rPr>
        <w:t>предложенными вариантами ответов.</w:t>
      </w:r>
    </w:p>
    <w:p w:rsidR="00EE1A8E" w:rsidRPr="00E63987" w:rsidRDefault="00EE1A8E" w:rsidP="00EE1A8E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63987">
        <w:rPr>
          <w:rFonts w:ascii="Times New Roman" w:hAnsi="Times New Roman" w:cs="Times New Roman"/>
          <w:sz w:val="24"/>
          <w:szCs w:val="24"/>
          <w:u w:val="single"/>
        </w:rPr>
        <w:t>Ответ: А.</w:t>
      </w:r>
    </w:p>
    <w:p w:rsidR="00EE1A8E" w:rsidRDefault="00E63987" w:rsidP="00EE1A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076B">
        <w:rPr>
          <w:rFonts w:ascii="Times New Roman" w:hAnsi="Times New Roman" w:cs="Times New Roman"/>
          <w:i/>
          <w:sz w:val="24"/>
          <w:szCs w:val="24"/>
        </w:rPr>
        <w:t>Критерии оценивания:</w:t>
      </w:r>
      <w:r>
        <w:rPr>
          <w:rFonts w:ascii="Times New Roman" w:hAnsi="Times New Roman" w:cs="Times New Roman"/>
          <w:sz w:val="24"/>
          <w:szCs w:val="24"/>
        </w:rPr>
        <w:t xml:space="preserve"> за верный ответ 1 балл, за неверный ответ – 0 баллов</w:t>
      </w:r>
    </w:p>
    <w:p w:rsidR="00961F01" w:rsidRDefault="00961F01" w:rsidP="00EE1A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63987" w:rsidRPr="0099076B" w:rsidRDefault="00E63987" w:rsidP="00EE1A8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9076B">
        <w:rPr>
          <w:rFonts w:ascii="Times New Roman" w:hAnsi="Times New Roman" w:cs="Times New Roman"/>
          <w:b/>
          <w:sz w:val="24"/>
          <w:szCs w:val="24"/>
        </w:rPr>
        <w:t>Задание 2.</w:t>
      </w:r>
    </w:p>
    <w:p w:rsidR="00E63987" w:rsidRDefault="00E63987" w:rsidP="00E639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3987">
        <w:rPr>
          <w:rFonts w:ascii="Times New Roman" w:hAnsi="Times New Roman" w:cs="Times New Roman"/>
          <w:sz w:val="24"/>
          <w:szCs w:val="24"/>
        </w:rPr>
        <w:t>Деятельность: Сопоставление генотипо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E63987">
        <w:rPr>
          <w:rFonts w:ascii="Times New Roman" w:hAnsi="Times New Roman" w:cs="Times New Roman"/>
          <w:sz w:val="24"/>
          <w:szCs w:val="24"/>
        </w:rPr>
        <w:t xml:space="preserve"> особей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E63987">
        <w:rPr>
          <w:rFonts w:ascii="Times New Roman" w:hAnsi="Times New Roman" w:cs="Times New Roman"/>
          <w:sz w:val="24"/>
          <w:szCs w:val="24"/>
        </w:rPr>
        <w:t xml:space="preserve"> их жизнеспособностью и устойчивостью к малярии</w:t>
      </w:r>
    </w:p>
    <w:tbl>
      <w:tblPr>
        <w:tblStyle w:val="a4"/>
        <w:tblpPr w:leftFromText="180" w:rightFromText="180" w:vertAnchor="text" w:horzAnchor="margin" w:tblpXSpec="center" w:tblpY="8"/>
        <w:tblW w:w="4220" w:type="dxa"/>
        <w:tblLook w:val="04A0"/>
      </w:tblPr>
      <w:tblGrid>
        <w:gridCol w:w="1242"/>
        <w:gridCol w:w="1418"/>
        <w:gridCol w:w="1560"/>
      </w:tblGrid>
      <w:tr w:rsidR="0099076B" w:rsidTr="0099076B">
        <w:tc>
          <w:tcPr>
            <w:tcW w:w="1242" w:type="dxa"/>
          </w:tcPr>
          <w:p w:rsidR="0099076B" w:rsidRDefault="0099076B" w:rsidP="0099076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</w:tcPr>
          <w:p w:rsidR="0099076B" w:rsidRDefault="0099076B" w:rsidP="0099076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560" w:type="dxa"/>
          </w:tcPr>
          <w:p w:rsidR="0099076B" w:rsidRDefault="0099076B" w:rsidP="0099076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99076B" w:rsidTr="0099076B">
        <w:tc>
          <w:tcPr>
            <w:tcW w:w="1242" w:type="dxa"/>
          </w:tcPr>
          <w:p w:rsidR="0099076B" w:rsidRDefault="0099076B" w:rsidP="0099076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99076B" w:rsidRDefault="0099076B" w:rsidP="0099076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99076B" w:rsidRDefault="0099076B" w:rsidP="0099076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99076B" w:rsidRDefault="0099076B" w:rsidP="00E639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9076B" w:rsidRDefault="0099076B" w:rsidP="00E639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63987" w:rsidRPr="0099076B" w:rsidRDefault="00E63987" w:rsidP="00E63987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9076B">
        <w:rPr>
          <w:rFonts w:ascii="Times New Roman" w:hAnsi="Times New Roman" w:cs="Times New Roman"/>
          <w:i/>
          <w:sz w:val="24"/>
          <w:szCs w:val="24"/>
        </w:rPr>
        <w:t>Критерии оценивания:</w:t>
      </w:r>
    </w:p>
    <w:p w:rsidR="00E63987" w:rsidRPr="00E63987" w:rsidRDefault="00E63987" w:rsidP="00E639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63987">
        <w:rPr>
          <w:rFonts w:ascii="Times New Roman" w:hAnsi="Times New Roman" w:cs="Times New Roman"/>
          <w:sz w:val="24"/>
          <w:szCs w:val="24"/>
        </w:rPr>
        <w:t>Верно</w:t>
      </w:r>
      <w:proofErr w:type="gramEnd"/>
      <w:r w:rsidRPr="00E63987">
        <w:rPr>
          <w:rFonts w:ascii="Times New Roman" w:hAnsi="Times New Roman" w:cs="Times New Roman"/>
          <w:sz w:val="24"/>
          <w:szCs w:val="24"/>
        </w:rPr>
        <w:t xml:space="preserve"> определены все три </w:t>
      </w:r>
      <w:r w:rsidR="0099076B">
        <w:rPr>
          <w:rFonts w:ascii="Times New Roman" w:hAnsi="Times New Roman" w:cs="Times New Roman"/>
          <w:sz w:val="24"/>
          <w:szCs w:val="24"/>
        </w:rPr>
        <w:t>генотипа</w:t>
      </w:r>
      <w:r w:rsidRPr="00E63987">
        <w:rPr>
          <w:rFonts w:ascii="Times New Roman" w:hAnsi="Times New Roman" w:cs="Times New Roman"/>
          <w:sz w:val="24"/>
          <w:szCs w:val="24"/>
        </w:rPr>
        <w:t xml:space="preserve"> – 2 балла.</w:t>
      </w:r>
    </w:p>
    <w:p w:rsidR="00E63987" w:rsidRPr="00E63987" w:rsidRDefault="00E63987" w:rsidP="00E639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63987">
        <w:rPr>
          <w:rFonts w:ascii="Times New Roman" w:hAnsi="Times New Roman" w:cs="Times New Roman"/>
          <w:sz w:val="24"/>
          <w:szCs w:val="24"/>
        </w:rPr>
        <w:t>Верно</w:t>
      </w:r>
      <w:proofErr w:type="gramEnd"/>
      <w:r w:rsidRPr="00E63987">
        <w:rPr>
          <w:rFonts w:ascii="Times New Roman" w:hAnsi="Times New Roman" w:cs="Times New Roman"/>
          <w:sz w:val="24"/>
          <w:szCs w:val="24"/>
        </w:rPr>
        <w:t xml:space="preserve"> определен один </w:t>
      </w:r>
      <w:r w:rsidR="0099076B">
        <w:rPr>
          <w:rFonts w:ascii="Times New Roman" w:hAnsi="Times New Roman" w:cs="Times New Roman"/>
          <w:sz w:val="24"/>
          <w:szCs w:val="24"/>
        </w:rPr>
        <w:t xml:space="preserve">генотип </w:t>
      </w:r>
      <w:r w:rsidRPr="00E63987">
        <w:rPr>
          <w:rFonts w:ascii="Times New Roman" w:hAnsi="Times New Roman" w:cs="Times New Roman"/>
          <w:sz w:val="24"/>
          <w:szCs w:val="24"/>
        </w:rPr>
        <w:t>– 1 балл.</w:t>
      </w:r>
    </w:p>
    <w:p w:rsidR="00E63987" w:rsidRDefault="0099076B" w:rsidP="00E639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Генотипы</w:t>
      </w:r>
      <w:r w:rsidR="00E63987" w:rsidRPr="00E63987">
        <w:rPr>
          <w:rFonts w:ascii="Times New Roman" w:hAnsi="Times New Roman" w:cs="Times New Roman"/>
          <w:sz w:val="24"/>
          <w:szCs w:val="24"/>
        </w:rPr>
        <w:t xml:space="preserve"> определены неверно – 0 баллов.</w:t>
      </w:r>
    </w:p>
    <w:p w:rsidR="0047068A" w:rsidRDefault="0047068A" w:rsidP="00E639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7068A" w:rsidRDefault="0047068A" w:rsidP="00E6398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9076B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99076B">
        <w:rPr>
          <w:rFonts w:ascii="Times New Roman" w:hAnsi="Times New Roman" w:cs="Times New Roman"/>
          <w:b/>
          <w:sz w:val="24"/>
          <w:szCs w:val="24"/>
        </w:rPr>
        <w:t>.</w:t>
      </w:r>
    </w:p>
    <w:p w:rsidR="001601BF" w:rsidRPr="001601BF" w:rsidRDefault="001601BF" w:rsidP="00E639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3987">
        <w:rPr>
          <w:rFonts w:ascii="Times New Roman" w:hAnsi="Times New Roman" w:cs="Times New Roman"/>
          <w:sz w:val="24"/>
          <w:szCs w:val="24"/>
        </w:rPr>
        <w:t xml:space="preserve">Деятельность: </w:t>
      </w:r>
      <w:r>
        <w:rPr>
          <w:rFonts w:ascii="Times New Roman" w:hAnsi="Times New Roman" w:cs="Times New Roman"/>
          <w:sz w:val="24"/>
          <w:szCs w:val="24"/>
        </w:rPr>
        <w:t xml:space="preserve">Заполнение таблицы, используя текст задания </w:t>
      </w:r>
      <w:r w:rsidRPr="007B1AA2">
        <w:rPr>
          <w:rFonts w:ascii="Times New Roman" w:hAnsi="Times New Roman" w:cs="Times New Roman"/>
          <w:sz w:val="24"/>
          <w:szCs w:val="24"/>
        </w:rPr>
        <w:t>и знания школьного курса биологии.</w:t>
      </w:r>
    </w:p>
    <w:tbl>
      <w:tblPr>
        <w:tblStyle w:val="a4"/>
        <w:tblW w:w="10031" w:type="dxa"/>
        <w:tblLayout w:type="fixed"/>
        <w:tblLook w:val="04A0"/>
      </w:tblPr>
      <w:tblGrid>
        <w:gridCol w:w="2376"/>
        <w:gridCol w:w="6095"/>
        <w:gridCol w:w="1560"/>
      </w:tblGrid>
      <w:tr w:rsidR="0047068A" w:rsidTr="001601BF">
        <w:tc>
          <w:tcPr>
            <w:tcW w:w="2376" w:type="dxa"/>
          </w:tcPr>
          <w:p w:rsidR="0047068A" w:rsidRDefault="0047068A" w:rsidP="00686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заболевания</w:t>
            </w:r>
          </w:p>
        </w:tc>
        <w:tc>
          <w:tcPr>
            <w:tcW w:w="6095" w:type="dxa"/>
          </w:tcPr>
          <w:p w:rsidR="0047068A" w:rsidRDefault="0047068A" w:rsidP="00686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AA2">
              <w:rPr>
                <w:rFonts w:ascii="Times New Roman" w:hAnsi="Times New Roman" w:cs="Times New Roman"/>
                <w:sz w:val="24"/>
                <w:szCs w:val="24"/>
              </w:rPr>
              <w:t>Серповидноклеточная анемия</w:t>
            </w:r>
          </w:p>
        </w:tc>
        <w:tc>
          <w:tcPr>
            <w:tcW w:w="1560" w:type="dxa"/>
          </w:tcPr>
          <w:p w:rsidR="0047068A" w:rsidRPr="0047068A" w:rsidRDefault="0047068A" w:rsidP="0047068A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068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Max. </w:t>
            </w:r>
            <w:r w:rsidRPr="0047068A">
              <w:rPr>
                <w:rFonts w:ascii="Times New Roman" w:hAnsi="Times New Roman" w:cs="Times New Roman"/>
                <w:i/>
                <w:sz w:val="24"/>
                <w:szCs w:val="24"/>
              </w:rPr>
              <w:t>0,5 б.</w:t>
            </w:r>
          </w:p>
        </w:tc>
      </w:tr>
      <w:tr w:rsidR="0047068A" w:rsidTr="001601BF">
        <w:tc>
          <w:tcPr>
            <w:tcW w:w="2376" w:type="dxa"/>
          </w:tcPr>
          <w:p w:rsidR="0047068A" w:rsidRDefault="0047068A" w:rsidP="00686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Причина заболевания</w:t>
            </w:r>
          </w:p>
        </w:tc>
        <w:tc>
          <w:tcPr>
            <w:tcW w:w="6095" w:type="dxa"/>
          </w:tcPr>
          <w:p w:rsidR="0047068A" w:rsidRDefault="0047068A" w:rsidP="00686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Мутация гена</w:t>
            </w:r>
            <w:r w:rsidRPr="007B1AA2">
              <w:rPr>
                <w:rFonts w:ascii="Times New Roman" w:hAnsi="Times New Roman" w:cs="Times New Roman"/>
                <w:sz w:val="24"/>
                <w:szCs w:val="24"/>
              </w:rPr>
              <w:t xml:space="preserve">, кодирующего </w:t>
            </w:r>
            <w:proofErr w:type="gramStart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>β-</w:t>
            </w:r>
            <w:proofErr w:type="gramEnd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>цепь основной разновидности взрослого гемоглобина, гемоглобина А (</w:t>
            </w:r>
            <w:proofErr w:type="spellStart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>HbA</w:t>
            </w:r>
            <w:proofErr w:type="spellEnd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 xml:space="preserve">), вследствие чего синтезируется аномальный гемоглобин S, в молекуле которого вместо </w:t>
            </w:r>
            <w:proofErr w:type="spellStart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>глутаминовой</w:t>
            </w:r>
            <w:proofErr w:type="spellEnd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 xml:space="preserve"> кислоты в шестом положении β-цепи находится </w:t>
            </w:r>
            <w:proofErr w:type="spellStart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>валин</w:t>
            </w:r>
            <w:proofErr w:type="spellEnd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 xml:space="preserve">. В условиях гипоксии гемоглобин S </w:t>
            </w:r>
            <w:proofErr w:type="spellStart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>полимеризуется</w:t>
            </w:r>
            <w:proofErr w:type="spellEnd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 xml:space="preserve"> и образует длинные тяжи, в результате чего эритроциты приобретают серповидную форму.</w:t>
            </w:r>
          </w:p>
        </w:tc>
        <w:tc>
          <w:tcPr>
            <w:tcW w:w="1560" w:type="dxa"/>
          </w:tcPr>
          <w:p w:rsidR="0047068A" w:rsidRPr="0047068A" w:rsidRDefault="0047068A" w:rsidP="0047068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068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Max.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47068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б.</w:t>
            </w:r>
          </w:p>
        </w:tc>
      </w:tr>
      <w:tr w:rsidR="0047068A" w:rsidTr="001601BF">
        <w:tc>
          <w:tcPr>
            <w:tcW w:w="2376" w:type="dxa"/>
          </w:tcPr>
          <w:p w:rsidR="0047068A" w:rsidRDefault="0047068A" w:rsidP="00686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Распространенность </w:t>
            </w:r>
          </w:p>
        </w:tc>
        <w:tc>
          <w:tcPr>
            <w:tcW w:w="6095" w:type="dxa"/>
          </w:tcPr>
          <w:p w:rsidR="0047068A" w:rsidRDefault="0047068A" w:rsidP="00686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Страны Африки</w:t>
            </w:r>
          </w:p>
        </w:tc>
        <w:tc>
          <w:tcPr>
            <w:tcW w:w="1560" w:type="dxa"/>
          </w:tcPr>
          <w:p w:rsidR="0047068A" w:rsidRDefault="0047068A" w:rsidP="00686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68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Max. </w:t>
            </w:r>
            <w:r w:rsidRPr="0047068A">
              <w:rPr>
                <w:rFonts w:ascii="Times New Roman" w:hAnsi="Times New Roman" w:cs="Times New Roman"/>
                <w:i/>
                <w:sz w:val="24"/>
                <w:szCs w:val="24"/>
              </w:rPr>
              <w:t>0,5 б.</w:t>
            </w:r>
          </w:p>
        </w:tc>
      </w:tr>
      <w:tr w:rsidR="0047068A" w:rsidTr="001601BF">
        <w:tc>
          <w:tcPr>
            <w:tcW w:w="2376" w:type="dxa"/>
          </w:tcPr>
          <w:p w:rsidR="0047068A" w:rsidRDefault="0047068A" w:rsidP="00686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Клинические признаки</w:t>
            </w:r>
          </w:p>
        </w:tc>
        <w:tc>
          <w:tcPr>
            <w:tcW w:w="6095" w:type="dxa"/>
          </w:tcPr>
          <w:p w:rsidR="0047068A" w:rsidRDefault="0047068A" w:rsidP="00686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AA2">
              <w:rPr>
                <w:rFonts w:ascii="Times New Roman" w:hAnsi="Times New Roman" w:cs="Times New Roman"/>
                <w:sz w:val="24"/>
                <w:szCs w:val="24"/>
              </w:rPr>
              <w:t xml:space="preserve">У детей серповидные эритроциты зачастую скапливаются в селезенке, что ведет к серьезному риску смерти в возрасте до семи лет от внезапной глубокой анемии, вызванной быстрым увеличением селезенки, и в связи с нарушением функции селезенки, что приводит к </w:t>
            </w:r>
            <w:proofErr w:type="spellStart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>генерализованной</w:t>
            </w:r>
            <w:proofErr w:type="spellEnd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инфекции. У детей, страдающих этой болезнью, в возрасте от 6 до 18 месяцев наиболее часто происходит болезненное опухание рук и/или ног (синдром опухания рук и ног). Выжившие дети могут также страдать повторяющимися и непредсказуемыми жестокими болезненными приступами, а также </w:t>
            </w:r>
            <w:r w:rsidRPr="007B1A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«синдромом острой боли в груди» (пневмония или инфаркт легкого), некрозом костей или суставов, </w:t>
            </w:r>
            <w:proofErr w:type="spellStart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>приапизмом</w:t>
            </w:r>
            <w:proofErr w:type="spellEnd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 xml:space="preserve"> или почечной недостаточностью. </w:t>
            </w:r>
          </w:p>
        </w:tc>
        <w:tc>
          <w:tcPr>
            <w:tcW w:w="1560" w:type="dxa"/>
          </w:tcPr>
          <w:p w:rsidR="0047068A" w:rsidRPr="007B1AA2" w:rsidRDefault="0047068A" w:rsidP="00470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68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lastRenderedPageBreak/>
              <w:t xml:space="preserve">Max.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47068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б.</w:t>
            </w:r>
          </w:p>
        </w:tc>
      </w:tr>
      <w:tr w:rsidR="0047068A" w:rsidTr="001601BF">
        <w:tc>
          <w:tcPr>
            <w:tcW w:w="2376" w:type="dxa"/>
          </w:tcPr>
          <w:p w:rsidR="0047068A" w:rsidRDefault="0047068A" w:rsidP="00686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Меры профилактики</w:t>
            </w:r>
          </w:p>
        </w:tc>
        <w:tc>
          <w:tcPr>
            <w:tcW w:w="6095" w:type="dxa"/>
          </w:tcPr>
          <w:p w:rsidR="0047068A" w:rsidRDefault="0047068A" w:rsidP="00686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B1AA2">
              <w:rPr>
                <w:rFonts w:ascii="Times New Roman" w:hAnsi="Times New Roman" w:cs="Times New Roman"/>
                <w:sz w:val="24"/>
                <w:szCs w:val="24"/>
              </w:rPr>
              <w:t xml:space="preserve">рофилактический прием пенициллина в детстве, защита от чрезмерной жары или холода и дегидратации и как можно скорейшее обследование в специализированном центре. Эти меры предосторожности будут наиболее эффективны в том случае, если подверженность этой болезни установлена у детей уже при рождении. </w:t>
            </w:r>
          </w:p>
        </w:tc>
        <w:tc>
          <w:tcPr>
            <w:tcW w:w="1560" w:type="dxa"/>
          </w:tcPr>
          <w:p w:rsidR="0047068A" w:rsidRDefault="0047068A" w:rsidP="00686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68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Max. </w:t>
            </w:r>
            <w:r w:rsidRPr="0047068A">
              <w:rPr>
                <w:rFonts w:ascii="Times New Roman" w:hAnsi="Times New Roman" w:cs="Times New Roman"/>
                <w:i/>
                <w:sz w:val="24"/>
                <w:szCs w:val="24"/>
              </w:rPr>
              <w:t>0,5 б.</w:t>
            </w:r>
          </w:p>
        </w:tc>
      </w:tr>
      <w:tr w:rsidR="0047068A" w:rsidTr="001601BF">
        <w:tc>
          <w:tcPr>
            <w:tcW w:w="2376" w:type="dxa"/>
          </w:tcPr>
          <w:p w:rsidR="0047068A" w:rsidRDefault="0047068A" w:rsidP="00686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наследования (а</w:t>
            </w:r>
            <w:r w:rsidRPr="007B1AA2">
              <w:rPr>
                <w:rFonts w:ascii="Times New Roman" w:hAnsi="Times New Roman" w:cs="Times New Roman"/>
                <w:sz w:val="24"/>
                <w:szCs w:val="24"/>
              </w:rPr>
              <w:t>утосомно-доминантн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ый, </w:t>
            </w:r>
            <w:r w:rsidRPr="007B1AA2">
              <w:rPr>
                <w:rFonts w:ascii="Times New Roman" w:hAnsi="Times New Roman" w:cs="Times New Roman"/>
                <w:sz w:val="24"/>
                <w:szCs w:val="24"/>
              </w:rPr>
              <w:t>аутосомно-рецессивн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ый, </w:t>
            </w:r>
            <w:proofErr w:type="spellStart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>Х-сцепленн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 xml:space="preserve"> доминантн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ый, </w:t>
            </w:r>
            <w:r w:rsidRPr="000346B0">
              <w:rPr>
                <w:rFonts w:ascii="Times New Roman" w:hAnsi="Times New Roman" w:cs="Times New Roman"/>
                <w:sz w:val="24"/>
                <w:szCs w:val="24"/>
              </w:rPr>
              <w:t>X-сцепленн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0346B0">
              <w:rPr>
                <w:rFonts w:ascii="Times New Roman" w:hAnsi="Times New Roman" w:cs="Times New Roman"/>
                <w:sz w:val="24"/>
                <w:szCs w:val="24"/>
              </w:rPr>
              <w:t xml:space="preserve"> рецессивн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голандрический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095" w:type="dxa"/>
          </w:tcPr>
          <w:p w:rsidR="0047068A" w:rsidRDefault="0047068A" w:rsidP="00686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Аутосомно-рецессивный</w:t>
            </w:r>
          </w:p>
        </w:tc>
        <w:tc>
          <w:tcPr>
            <w:tcW w:w="1560" w:type="dxa"/>
          </w:tcPr>
          <w:p w:rsidR="0047068A" w:rsidRDefault="0047068A" w:rsidP="00470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68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Max.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47068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б.</w:t>
            </w:r>
          </w:p>
        </w:tc>
      </w:tr>
      <w:tr w:rsidR="0047068A" w:rsidTr="001601BF">
        <w:tc>
          <w:tcPr>
            <w:tcW w:w="2376" w:type="dxa"/>
          </w:tcPr>
          <w:p w:rsidR="0047068A" w:rsidRDefault="0047068A" w:rsidP="00686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Объясните, почему Вы пришли к выводу, что серповидноклеточная анемия наследуется по данному типу?</w:t>
            </w:r>
          </w:p>
        </w:tc>
        <w:tc>
          <w:tcPr>
            <w:tcW w:w="6095" w:type="dxa"/>
          </w:tcPr>
          <w:p w:rsidR="0047068A" w:rsidRDefault="0047068A" w:rsidP="00686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Возможно </w:t>
            </w:r>
            <w:r w:rsidRPr="000346B0">
              <w:rPr>
                <w:rFonts w:ascii="Times New Roman" w:hAnsi="Times New Roman" w:cs="Times New Roman"/>
                <w:sz w:val="24"/>
                <w:szCs w:val="24"/>
              </w:rPr>
              <w:t xml:space="preserve">проявление изучаемого признака у потомков, родители которых могут проявления этого признака не иметь. Встречается он с одинаковой </w:t>
            </w:r>
            <w:proofErr w:type="gramStart"/>
            <w:r w:rsidRPr="000346B0">
              <w:rPr>
                <w:rFonts w:ascii="Times New Roman" w:hAnsi="Times New Roman" w:cs="Times New Roman"/>
                <w:sz w:val="24"/>
                <w:szCs w:val="24"/>
              </w:rPr>
              <w:t>частотой</w:t>
            </w:r>
            <w:proofErr w:type="gramEnd"/>
            <w:r w:rsidRPr="000346B0">
              <w:rPr>
                <w:rFonts w:ascii="Times New Roman" w:hAnsi="Times New Roman" w:cs="Times New Roman"/>
                <w:sz w:val="24"/>
                <w:szCs w:val="24"/>
              </w:rPr>
              <w:t xml:space="preserve"> как у мужской, так и у женской части семьи.</w:t>
            </w:r>
          </w:p>
          <w:p w:rsidR="0047068A" w:rsidRDefault="0047068A" w:rsidP="00686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346B0">
              <w:rPr>
                <w:rFonts w:ascii="Times New Roman" w:hAnsi="Times New Roman" w:cs="Times New Roman"/>
                <w:sz w:val="24"/>
                <w:szCs w:val="24"/>
              </w:rPr>
              <w:t xml:space="preserve">зучаемый признак проявляется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Pr="000346B0">
              <w:rPr>
                <w:rFonts w:ascii="Times New Roman" w:hAnsi="Times New Roman" w:cs="Times New Roman"/>
                <w:sz w:val="24"/>
                <w:szCs w:val="24"/>
              </w:rPr>
              <w:t>в каждом поколении, независимо от пола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(поэтому это не а</w:t>
            </w:r>
            <w:r w:rsidRPr="007B1AA2">
              <w:rPr>
                <w:rFonts w:ascii="Times New Roman" w:hAnsi="Times New Roman" w:cs="Times New Roman"/>
                <w:sz w:val="24"/>
                <w:szCs w:val="24"/>
              </w:rPr>
              <w:t>утосомно-доминантн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ый и не </w:t>
            </w:r>
            <w:proofErr w:type="spellStart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>Х-сцепленн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7B1AA2">
              <w:rPr>
                <w:rFonts w:ascii="Times New Roman" w:hAnsi="Times New Roman" w:cs="Times New Roman"/>
                <w:sz w:val="24"/>
                <w:szCs w:val="24"/>
              </w:rPr>
              <w:t xml:space="preserve"> доминантн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ый тип наследования). Это не </w:t>
            </w:r>
            <w:r w:rsidRPr="000346B0">
              <w:rPr>
                <w:rFonts w:ascii="Times New Roman" w:hAnsi="Times New Roman" w:cs="Times New Roman"/>
                <w:sz w:val="24"/>
                <w:szCs w:val="24"/>
              </w:rPr>
              <w:t>X-сцепленное рецессивное наследование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т.к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ены проявляются и в гетерозиготном состоянии. Это и 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7068A">
              <w:rPr>
                <w:rFonts w:ascii="Times New Roman" w:hAnsi="Times New Roman" w:cs="Times New Roman"/>
                <w:sz w:val="24"/>
                <w:szCs w:val="24"/>
              </w:rPr>
              <w:t>оландрический</w:t>
            </w:r>
            <w:proofErr w:type="spellEnd"/>
            <w:r w:rsidRPr="0047068A">
              <w:rPr>
                <w:rFonts w:ascii="Times New Roman" w:hAnsi="Times New Roman" w:cs="Times New Roman"/>
                <w:sz w:val="24"/>
                <w:szCs w:val="24"/>
              </w:rPr>
              <w:t xml:space="preserve"> тип наследования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который</w:t>
            </w:r>
            <w:r w:rsidRPr="0047068A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характеризуется передачей признака от отца к сыну.</w:t>
            </w:r>
          </w:p>
        </w:tc>
        <w:tc>
          <w:tcPr>
            <w:tcW w:w="1560" w:type="dxa"/>
          </w:tcPr>
          <w:p w:rsidR="0047068A" w:rsidRDefault="0047068A" w:rsidP="00470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68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Max.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47068A">
              <w:rPr>
                <w:rFonts w:ascii="Times New Roman" w:hAnsi="Times New Roman" w:cs="Times New Roman"/>
                <w:i/>
                <w:sz w:val="24"/>
                <w:szCs w:val="24"/>
              </w:rPr>
              <w:t>,5 б.</w:t>
            </w:r>
          </w:p>
        </w:tc>
      </w:tr>
    </w:tbl>
    <w:p w:rsidR="00756504" w:rsidRPr="0099076B" w:rsidRDefault="00756504" w:rsidP="0075650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9076B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47068A">
        <w:rPr>
          <w:rFonts w:ascii="Times New Roman" w:hAnsi="Times New Roman" w:cs="Times New Roman"/>
          <w:b/>
          <w:sz w:val="24"/>
          <w:szCs w:val="24"/>
        </w:rPr>
        <w:t>4</w:t>
      </w:r>
      <w:r w:rsidRPr="0099076B">
        <w:rPr>
          <w:rFonts w:ascii="Times New Roman" w:hAnsi="Times New Roman" w:cs="Times New Roman"/>
          <w:b/>
          <w:sz w:val="24"/>
          <w:szCs w:val="24"/>
        </w:rPr>
        <w:t>.</w:t>
      </w:r>
    </w:p>
    <w:p w:rsidR="004E0FAE" w:rsidRDefault="0047068A" w:rsidP="001601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4E0FAE" w:rsidRPr="004E0FAE">
        <w:rPr>
          <w:rFonts w:ascii="Times New Roman" w:hAnsi="Times New Roman" w:cs="Times New Roman"/>
          <w:sz w:val="24"/>
          <w:szCs w:val="24"/>
        </w:rPr>
        <w:t>Эритроциты, несущие гемоглобин S вместо нормального гемоглобина</w:t>
      </w:r>
      <w:proofErr w:type="gramStart"/>
      <w:r w:rsidR="004E0FAE" w:rsidRPr="004E0FAE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4E0FAE" w:rsidRPr="004E0FAE">
        <w:rPr>
          <w:rFonts w:ascii="Times New Roman" w:hAnsi="Times New Roman" w:cs="Times New Roman"/>
          <w:sz w:val="24"/>
          <w:szCs w:val="24"/>
        </w:rPr>
        <w:t>, имеют характерную серпообразную форму (форму серпа)</w:t>
      </w:r>
      <w:r w:rsidR="004E0FAE">
        <w:rPr>
          <w:rFonts w:ascii="Times New Roman" w:hAnsi="Times New Roman" w:cs="Times New Roman"/>
          <w:sz w:val="24"/>
          <w:szCs w:val="24"/>
        </w:rPr>
        <w:t>.</w:t>
      </w:r>
    </w:p>
    <w:p w:rsidR="00756504" w:rsidRDefault="0047068A" w:rsidP="001601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4E0FAE" w:rsidRPr="004E0FAE">
        <w:rPr>
          <w:rFonts w:ascii="Times New Roman" w:hAnsi="Times New Roman" w:cs="Times New Roman"/>
          <w:sz w:val="24"/>
          <w:szCs w:val="24"/>
        </w:rPr>
        <w:t>Из-за хрупкости красных клеток крови всегда наблюдается анемия, которая может привести к потере сознания, делает больного физически менее выносливым и может вызвать желтуху (связанную с чрезмерным распадом гемоглобина).</w:t>
      </w:r>
      <w:r w:rsidR="004E0FAE">
        <w:rPr>
          <w:rFonts w:ascii="Times New Roman" w:hAnsi="Times New Roman" w:cs="Times New Roman"/>
          <w:sz w:val="24"/>
          <w:szCs w:val="24"/>
        </w:rPr>
        <w:t xml:space="preserve"> </w:t>
      </w:r>
      <w:r w:rsidR="004E0FAE" w:rsidRPr="004E0FAE">
        <w:rPr>
          <w:rFonts w:ascii="Times New Roman" w:hAnsi="Times New Roman" w:cs="Times New Roman"/>
          <w:sz w:val="24"/>
          <w:szCs w:val="24"/>
        </w:rPr>
        <w:t>В периоды гемолитических кризисов отмечается резкое падение уровня гемоглобина, которое сопровождается высокой температурой и чёрным цветом мочи.</w:t>
      </w:r>
    </w:p>
    <w:p w:rsidR="0047068A" w:rsidRPr="0047068A" w:rsidRDefault="0047068A" w:rsidP="0047068A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47068A">
        <w:rPr>
          <w:rFonts w:ascii="Times New Roman" w:hAnsi="Times New Roman" w:cs="Times New Roman"/>
          <w:i/>
          <w:sz w:val="24"/>
          <w:szCs w:val="24"/>
        </w:rPr>
        <w:t>Критерии оценивания:</w:t>
      </w:r>
    </w:p>
    <w:p w:rsidR="0047068A" w:rsidRDefault="0047068A" w:rsidP="004706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на оба ответа верны</w:t>
      </w:r>
      <w:r w:rsidRPr="0047068A">
        <w:rPr>
          <w:rFonts w:ascii="Times New Roman" w:hAnsi="Times New Roman" w:cs="Times New Roman"/>
          <w:sz w:val="24"/>
          <w:szCs w:val="24"/>
        </w:rPr>
        <w:t>, биологические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068A">
        <w:rPr>
          <w:rFonts w:ascii="Times New Roman" w:hAnsi="Times New Roman" w:cs="Times New Roman"/>
          <w:sz w:val="24"/>
          <w:szCs w:val="24"/>
        </w:rPr>
        <w:t xml:space="preserve">ошибки отсутствуют –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7068A">
        <w:rPr>
          <w:rFonts w:ascii="Times New Roman" w:hAnsi="Times New Roman" w:cs="Times New Roman"/>
          <w:sz w:val="24"/>
          <w:szCs w:val="24"/>
        </w:rPr>
        <w:t xml:space="preserve"> балла.</w:t>
      </w:r>
    </w:p>
    <w:p w:rsidR="0047068A" w:rsidRDefault="0047068A" w:rsidP="004706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Верный ответ дан только на один вопрос</w:t>
      </w:r>
      <w:r w:rsidRPr="0047068A">
        <w:rPr>
          <w:rFonts w:ascii="Times New Roman" w:hAnsi="Times New Roman" w:cs="Times New Roman"/>
          <w:sz w:val="24"/>
          <w:szCs w:val="24"/>
        </w:rPr>
        <w:t>, биологические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068A">
        <w:rPr>
          <w:rFonts w:ascii="Times New Roman" w:hAnsi="Times New Roman" w:cs="Times New Roman"/>
          <w:sz w:val="24"/>
          <w:szCs w:val="24"/>
        </w:rPr>
        <w:t xml:space="preserve">ошибки отсутствуют </w:t>
      </w:r>
      <w:r>
        <w:rPr>
          <w:rFonts w:ascii="Times New Roman" w:hAnsi="Times New Roman" w:cs="Times New Roman"/>
          <w:sz w:val="24"/>
          <w:szCs w:val="24"/>
        </w:rPr>
        <w:t>ИЛИ</w:t>
      </w:r>
    </w:p>
    <w:p w:rsidR="0047068A" w:rsidRPr="0047068A" w:rsidRDefault="0047068A" w:rsidP="004706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Ответы даны на оба вопроса </w:t>
      </w:r>
      <w:r w:rsidRPr="0047068A">
        <w:rPr>
          <w:rFonts w:ascii="Times New Roman" w:hAnsi="Times New Roman" w:cs="Times New Roman"/>
          <w:sz w:val="24"/>
          <w:szCs w:val="24"/>
        </w:rPr>
        <w:t>и есть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068A">
        <w:rPr>
          <w:rFonts w:ascii="Times New Roman" w:hAnsi="Times New Roman" w:cs="Times New Roman"/>
          <w:sz w:val="24"/>
          <w:szCs w:val="24"/>
        </w:rPr>
        <w:t>биологические ошибки – 1 балл.</w:t>
      </w:r>
    </w:p>
    <w:p w:rsidR="0047068A" w:rsidRDefault="0047068A" w:rsidP="004706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7068A">
        <w:rPr>
          <w:rFonts w:ascii="Times New Roman" w:hAnsi="Times New Roman" w:cs="Times New Roman"/>
          <w:sz w:val="24"/>
          <w:szCs w:val="24"/>
        </w:rPr>
        <w:t>Ответ неверный – 0 баллов.</w:t>
      </w:r>
      <w:r w:rsidRPr="0047068A">
        <w:rPr>
          <w:rFonts w:ascii="Times New Roman" w:hAnsi="Times New Roman" w:cs="Times New Roman"/>
          <w:sz w:val="24"/>
          <w:szCs w:val="24"/>
        </w:rPr>
        <w:cr/>
      </w:r>
    </w:p>
    <w:p w:rsidR="001601BF" w:rsidRPr="0099076B" w:rsidRDefault="001601BF" w:rsidP="001601B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9076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99076B">
        <w:rPr>
          <w:rFonts w:ascii="Times New Roman" w:hAnsi="Times New Roman" w:cs="Times New Roman"/>
          <w:b/>
          <w:sz w:val="24"/>
          <w:szCs w:val="24"/>
        </w:rPr>
        <w:t>.</w:t>
      </w:r>
    </w:p>
    <w:p w:rsidR="008B7C6E" w:rsidRDefault="00DB3269" w:rsidP="00DB32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8B7C6E" w:rsidRPr="002934E2">
        <w:rPr>
          <w:rFonts w:ascii="Times New Roman" w:hAnsi="Times New Roman" w:cs="Times New Roman"/>
          <w:sz w:val="24"/>
          <w:szCs w:val="24"/>
        </w:rPr>
        <w:t>семье у обоих супругов легкая форма анемии.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7C6E" w:rsidRPr="002934E2">
        <w:rPr>
          <w:rFonts w:ascii="Times New Roman" w:hAnsi="Times New Roman" w:cs="Times New Roman"/>
          <w:sz w:val="24"/>
          <w:szCs w:val="24"/>
        </w:rPr>
        <w:t>Какова вероятность рождения ребенка с тяжелой формой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7C6E" w:rsidRPr="002934E2">
        <w:rPr>
          <w:rFonts w:ascii="Times New Roman" w:hAnsi="Times New Roman" w:cs="Times New Roman"/>
          <w:sz w:val="24"/>
          <w:szCs w:val="24"/>
        </w:rPr>
        <w:t>анемии?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7C6E" w:rsidRPr="002934E2">
        <w:rPr>
          <w:rFonts w:ascii="Times New Roman" w:hAnsi="Times New Roman" w:cs="Times New Roman"/>
          <w:sz w:val="24"/>
          <w:szCs w:val="24"/>
        </w:rPr>
        <w:t>Какова вероятность рождения ребенка, чувствительного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7C6E" w:rsidRPr="002934E2">
        <w:rPr>
          <w:rFonts w:ascii="Times New Roman" w:hAnsi="Times New Roman" w:cs="Times New Roman"/>
          <w:sz w:val="24"/>
          <w:szCs w:val="24"/>
        </w:rPr>
        <w:t>малярии?</w:t>
      </w:r>
    </w:p>
    <w:p w:rsidR="00961F01" w:rsidRDefault="00961F01" w:rsidP="00961F0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B3269">
        <w:rPr>
          <w:rFonts w:ascii="Times New Roman" w:hAnsi="Times New Roman" w:cs="Times New Roman"/>
          <w:i/>
          <w:sz w:val="24"/>
          <w:szCs w:val="24"/>
        </w:rPr>
        <w:t>Решение:</w:t>
      </w:r>
    </w:p>
    <w:p w:rsidR="000D3290" w:rsidRPr="000D3290" w:rsidRDefault="000D3290" w:rsidP="00961F0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D3290">
        <w:rPr>
          <w:rFonts w:ascii="Times New Roman" w:hAnsi="Times New Roman" w:cs="Times New Roman"/>
          <w:i/>
          <w:sz w:val="24"/>
          <w:szCs w:val="24"/>
          <w:u w:val="single"/>
        </w:rPr>
        <w:t>1 элемент</w:t>
      </w:r>
    </w:p>
    <w:p w:rsidR="00961F01" w:rsidRPr="00961F01" w:rsidRDefault="00961F01" w:rsidP="00961F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61F01">
        <w:rPr>
          <w:rFonts w:ascii="Times New Roman" w:hAnsi="Times New Roman" w:cs="Times New Roman"/>
          <w:sz w:val="24"/>
          <w:szCs w:val="24"/>
        </w:rPr>
        <w:t>Hb</w:t>
      </w:r>
      <w:proofErr w:type="gramStart"/>
      <w:r w:rsidRPr="00E63987">
        <w:rPr>
          <w:rFonts w:ascii="Times New Roman" w:hAnsi="Times New Roman" w:cs="Times New Roman"/>
          <w:sz w:val="24"/>
          <w:szCs w:val="24"/>
          <w:vertAlign w:val="superscript"/>
        </w:rPr>
        <w:t>А</w:t>
      </w:r>
      <w:proofErr w:type="spellEnd"/>
      <w:proofErr w:type="gramEnd"/>
      <w:r w:rsidRPr="00961F01">
        <w:rPr>
          <w:rFonts w:ascii="Times New Roman" w:hAnsi="Times New Roman" w:cs="Times New Roman"/>
          <w:sz w:val="24"/>
          <w:szCs w:val="24"/>
        </w:rPr>
        <w:t xml:space="preserve"> - ген нормального гемоглобина;</w:t>
      </w:r>
    </w:p>
    <w:p w:rsidR="00961F01" w:rsidRPr="00961F01" w:rsidRDefault="00961F01" w:rsidP="00961F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61F01">
        <w:rPr>
          <w:rFonts w:ascii="Times New Roman" w:hAnsi="Times New Roman" w:cs="Times New Roman"/>
          <w:sz w:val="24"/>
          <w:szCs w:val="24"/>
        </w:rPr>
        <w:t>Hb</w:t>
      </w:r>
      <w:r w:rsidRPr="00E63987">
        <w:rPr>
          <w:rFonts w:ascii="Times New Roman" w:hAnsi="Times New Roman" w:cs="Times New Roman"/>
          <w:sz w:val="24"/>
          <w:szCs w:val="24"/>
          <w:vertAlign w:val="superscript"/>
        </w:rPr>
        <w:t>S</w:t>
      </w:r>
      <w:proofErr w:type="spellEnd"/>
      <w:r w:rsidRPr="00961F01">
        <w:rPr>
          <w:rFonts w:ascii="Times New Roman" w:hAnsi="Times New Roman" w:cs="Times New Roman"/>
          <w:sz w:val="24"/>
          <w:szCs w:val="24"/>
        </w:rPr>
        <w:t xml:space="preserve"> - ген серповидно-клеточной анеми</w:t>
      </w:r>
      <w:r w:rsidR="00E63987">
        <w:rPr>
          <w:rFonts w:ascii="Times New Roman" w:hAnsi="Times New Roman" w:cs="Times New Roman"/>
          <w:sz w:val="24"/>
          <w:szCs w:val="24"/>
        </w:rPr>
        <w:t>и</w:t>
      </w:r>
      <w:r w:rsidRPr="00961F01">
        <w:rPr>
          <w:rFonts w:ascii="Times New Roman" w:hAnsi="Times New Roman" w:cs="Times New Roman"/>
          <w:sz w:val="24"/>
          <w:szCs w:val="24"/>
        </w:rPr>
        <w:t>;</w:t>
      </w:r>
    </w:p>
    <w:p w:rsidR="00961F01" w:rsidRPr="00961F01" w:rsidRDefault="00961F01" w:rsidP="00961F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61F01">
        <w:rPr>
          <w:rFonts w:ascii="Times New Roman" w:hAnsi="Times New Roman" w:cs="Times New Roman"/>
          <w:sz w:val="24"/>
          <w:szCs w:val="24"/>
        </w:rPr>
        <w:t>Hb</w:t>
      </w:r>
      <w:r w:rsidRPr="00E63987">
        <w:rPr>
          <w:rFonts w:ascii="Times New Roman" w:hAnsi="Times New Roman" w:cs="Times New Roman"/>
          <w:sz w:val="24"/>
          <w:szCs w:val="24"/>
          <w:vertAlign w:val="superscript"/>
        </w:rPr>
        <w:t>S</w:t>
      </w:r>
      <w:r w:rsidRPr="00961F01">
        <w:rPr>
          <w:rFonts w:ascii="Times New Roman" w:hAnsi="Times New Roman" w:cs="Times New Roman"/>
          <w:sz w:val="24"/>
          <w:szCs w:val="24"/>
        </w:rPr>
        <w:t>Hb</w:t>
      </w:r>
      <w:r w:rsidRPr="00E63987">
        <w:rPr>
          <w:rFonts w:ascii="Times New Roman" w:hAnsi="Times New Roman" w:cs="Times New Roman"/>
          <w:sz w:val="24"/>
          <w:szCs w:val="24"/>
          <w:vertAlign w:val="superscript"/>
        </w:rPr>
        <w:t>S</w:t>
      </w:r>
      <w:proofErr w:type="spellEnd"/>
      <w:r w:rsidRPr="00961F01">
        <w:rPr>
          <w:rFonts w:ascii="Times New Roman" w:hAnsi="Times New Roman" w:cs="Times New Roman"/>
          <w:sz w:val="24"/>
          <w:szCs w:val="24"/>
        </w:rPr>
        <w:t xml:space="preserve"> - особь погибает от анемии; </w:t>
      </w:r>
    </w:p>
    <w:p w:rsidR="00961F01" w:rsidRPr="00961F01" w:rsidRDefault="00961F01" w:rsidP="00961F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61F01">
        <w:rPr>
          <w:rFonts w:ascii="Times New Roman" w:hAnsi="Times New Roman" w:cs="Times New Roman"/>
          <w:sz w:val="24"/>
          <w:szCs w:val="24"/>
        </w:rPr>
        <w:t>Hb</w:t>
      </w:r>
      <w:r w:rsidRPr="00E63987"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r w:rsidRPr="00961F01">
        <w:rPr>
          <w:rFonts w:ascii="Times New Roman" w:hAnsi="Times New Roman" w:cs="Times New Roman"/>
          <w:sz w:val="24"/>
          <w:szCs w:val="24"/>
        </w:rPr>
        <w:t>Hb</w:t>
      </w:r>
      <w:r w:rsidRPr="00E63987">
        <w:rPr>
          <w:rFonts w:ascii="Times New Roman" w:hAnsi="Times New Roman" w:cs="Times New Roman"/>
          <w:sz w:val="24"/>
          <w:szCs w:val="24"/>
          <w:vertAlign w:val="superscript"/>
        </w:rPr>
        <w:t>S</w:t>
      </w:r>
      <w:proofErr w:type="spellEnd"/>
      <w:r w:rsidRPr="00961F01">
        <w:rPr>
          <w:rFonts w:ascii="Times New Roman" w:hAnsi="Times New Roman" w:cs="Times New Roman"/>
          <w:sz w:val="24"/>
          <w:szCs w:val="24"/>
        </w:rPr>
        <w:t xml:space="preserve"> - особи жизнеспособны и устойчивы к малярии;</w:t>
      </w:r>
    </w:p>
    <w:p w:rsidR="00961F01" w:rsidRPr="00961F01" w:rsidRDefault="00961F01" w:rsidP="00961F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61F01">
        <w:rPr>
          <w:rFonts w:ascii="Times New Roman" w:hAnsi="Times New Roman" w:cs="Times New Roman"/>
          <w:sz w:val="24"/>
          <w:szCs w:val="24"/>
        </w:rPr>
        <w:t>Hb</w:t>
      </w:r>
      <w:proofErr w:type="gramStart"/>
      <w:r w:rsidRPr="00E63987">
        <w:rPr>
          <w:rFonts w:ascii="Times New Roman" w:hAnsi="Times New Roman" w:cs="Times New Roman"/>
          <w:sz w:val="24"/>
          <w:szCs w:val="24"/>
          <w:vertAlign w:val="superscript"/>
        </w:rPr>
        <w:t>А</w:t>
      </w:r>
      <w:proofErr w:type="gramEnd"/>
      <w:r w:rsidRPr="00961F01">
        <w:rPr>
          <w:rFonts w:ascii="Times New Roman" w:hAnsi="Times New Roman" w:cs="Times New Roman"/>
          <w:sz w:val="24"/>
          <w:szCs w:val="24"/>
        </w:rPr>
        <w:t>Hb</w:t>
      </w:r>
      <w:r w:rsidRPr="00E63987">
        <w:rPr>
          <w:rFonts w:ascii="Times New Roman" w:hAnsi="Times New Roman" w:cs="Times New Roman"/>
          <w:sz w:val="24"/>
          <w:szCs w:val="24"/>
          <w:vertAlign w:val="superscript"/>
        </w:rPr>
        <w:t>А</w:t>
      </w:r>
      <w:proofErr w:type="spellEnd"/>
      <w:r w:rsidRPr="00961F01">
        <w:rPr>
          <w:rFonts w:ascii="Times New Roman" w:hAnsi="Times New Roman" w:cs="Times New Roman"/>
          <w:sz w:val="24"/>
          <w:szCs w:val="24"/>
        </w:rPr>
        <w:t xml:space="preserve"> - особи здоровы.</w:t>
      </w:r>
    </w:p>
    <w:p w:rsidR="00961F01" w:rsidRPr="00DB3269" w:rsidRDefault="00961F01" w:rsidP="00961F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61F01">
        <w:rPr>
          <w:rFonts w:ascii="Times New Roman" w:hAnsi="Times New Roman" w:cs="Times New Roman"/>
          <w:sz w:val="24"/>
          <w:szCs w:val="24"/>
        </w:rPr>
        <w:t>Схема скрещивания</w:t>
      </w:r>
    </w:p>
    <w:p w:rsidR="00961F01" w:rsidRPr="00DB3269" w:rsidRDefault="00961F01" w:rsidP="00961F01">
      <w:pPr>
        <w:spacing w:after="0" w:line="360" w:lineRule="auto"/>
        <w:rPr>
          <w:rFonts w:ascii="Times New Roman" w:hAnsi="Times New Roman" w:cs="Times New Roman"/>
          <w:sz w:val="36"/>
          <w:szCs w:val="36"/>
          <w:vertAlign w:val="superscript"/>
        </w:rPr>
      </w:pPr>
      <w:proofErr w:type="gramStart"/>
      <w:r w:rsidRPr="00DB3269">
        <w:rPr>
          <w:rFonts w:ascii="Times New Roman" w:hAnsi="Times New Roman" w:cs="Times New Roman"/>
          <w:sz w:val="36"/>
          <w:szCs w:val="36"/>
        </w:rPr>
        <w:t>Р</w:t>
      </w:r>
      <w:proofErr w:type="gramEnd"/>
      <w:r w:rsidRPr="00DB3269">
        <w:rPr>
          <w:rFonts w:ascii="Times New Roman" w:hAnsi="Times New Roman" w:cs="Times New Roman"/>
          <w:sz w:val="36"/>
          <w:szCs w:val="36"/>
        </w:rPr>
        <w:t xml:space="preserve">: </w:t>
      </w:r>
      <w:r w:rsidR="00DB3269" w:rsidRPr="00DB3269">
        <w:rPr>
          <w:rFonts w:ascii="Times New Roman" w:hAnsi="Times New Roman" w:cs="Times New Roman"/>
          <w:sz w:val="36"/>
          <w:szCs w:val="36"/>
        </w:rPr>
        <w:t xml:space="preserve"> ♀ </w:t>
      </w:r>
      <w:proofErr w:type="spellStart"/>
      <w:r w:rsidR="00DB3269" w:rsidRPr="00DB3269">
        <w:rPr>
          <w:rFonts w:ascii="Times New Roman" w:hAnsi="Times New Roman" w:cs="Times New Roman"/>
          <w:sz w:val="36"/>
          <w:szCs w:val="36"/>
          <w:lang w:val="en-US"/>
        </w:rPr>
        <w:t>Hb</w:t>
      </w:r>
      <w:r w:rsidR="00DB3269" w:rsidRPr="00DB3269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>A</w:t>
      </w:r>
      <w:r w:rsidR="00DB3269" w:rsidRPr="00DB3269">
        <w:rPr>
          <w:rFonts w:ascii="Times New Roman" w:hAnsi="Times New Roman" w:cs="Times New Roman"/>
          <w:sz w:val="36"/>
          <w:szCs w:val="36"/>
          <w:lang w:val="en-US"/>
        </w:rPr>
        <w:t>Hb</w:t>
      </w:r>
      <w:r w:rsidR="00DB3269" w:rsidRPr="00DB3269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>S</w:t>
      </w:r>
      <w:proofErr w:type="spellEnd"/>
      <w:r w:rsidRPr="00DB3269">
        <w:rPr>
          <w:rFonts w:ascii="Times New Roman" w:hAnsi="Times New Roman" w:cs="Times New Roman"/>
          <w:sz w:val="36"/>
          <w:szCs w:val="36"/>
        </w:rPr>
        <w:t xml:space="preserve">    </w:t>
      </w:r>
      <w:proofErr w:type="spellStart"/>
      <w:r w:rsidRPr="00DB3269">
        <w:rPr>
          <w:rFonts w:ascii="Times New Roman" w:hAnsi="Times New Roman" w:cs="Times New Roman"/>
          <w:sz w:val="36"/>
          <w:szCs w:val="36"/>
        </w:rPr>
        <w:t>х</w:t>
      </w:r>
      <w:proofErr w:type="spellEnd"/>
      <w:r w:rsidRPr="00DB3269">
        <w:rPr>
          <w:rFonts w:ascii="Times New Roman" w:hAnsi="Times New Roman" w:cs="Times New Roman"/>
          <w:sz w:val="36"/>
          <w:szCs w:val="36"/>
        </w:rPr>
        <w:t xml:space="preserve">    </w:t>
      </w:r>
      <w:r w:rsidR="00DB3269" w:rsidRPr="00DB3269">
        <w:rPr>
          <w:rFonts w:ascii="Times New Roman" w:hAnsi="Times New Roman" w:cs="Times New Roman"/>
          <w:sz w:val="36"/>
          <w:szCs w:val="36"/>
        </w:rPr>
        <w:t xml:space="preserve">♂ </w:t>
      </w:r>
      <w:proofErr w:type="spellStart"/>
      <w:r w:rsidR="00DB3269" w:rsidRPr="00DB3269">
        <w:rPr>
          <w:rFonts w:ascii="Times New Roman" w:hAnsi="Times New Roman" w:cs="Times New Roman"/>
          <w:sz w:val="36"/>
          <w:szCs w:val="36"/>
          <w:lang w:val="en-US"/>
        </w:rPr>
        <w:t>Hb</w:t>
      </w:r>
      <w:r w:rsidR="00DB3269" w:rsidRPr="00DB3269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>A</w:t>
      </w:r>
      <w:r w:rsidR="00DB3269" w:rsidRPr="00DB3269">
        <w:rPr>
          <w:rFonts w:ascii="Times New Roman" w:hAnsi="Times New Roman" w:cs="Times New Roman"/>
          <w:sz w:val="36"/>
          <w:szCs w:val="36"/>
          <w:lang w:val="en-US"/>
        </w:rPr>
        <w:t>Hb</w:t>
      </w:r>
      <w:r w:rsidR="00DB3269" w:rsidRPr="00DB3269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>S</w:t>
      </w:r>
      <w:proofErr w:type="spellEnd"/>
    </w:p>
    <w:p w:rsidR="00AE09F7" w:rsidRPr="00AE09F7" w:rsidRDefault="00AE09F7" w:rsidP="00961F01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DB3269">
        <w:rPr>
          <w:rFonts w:ascii="Times New Roman" w:hAnsi="Times New Roman" w:cs="Times New Roman"/>
          <w:sz w:val="20"/>
          <w:szCs w:val="20"/>
        </w:rPr>
        <w:t>жи</w:t>
      </w:r>
      <w:r>
        <w:rPr>
          <w:rFonts w:ascii="Times New Roman" w:hAnsi="Times New Roman" w:cs="Times New Roman"/>
          <w:sz w:val="20"/>
          <w:szCs w:val="20"/>
        </w:rPr>
        <w:t>з</w:t>
      </w:r>
      <w:r w:rsidR="00DB3269">
        <w:rPr>
          <w:rFonts w:ascii="Times New Roman" w:hAnsi="Times New Roman" w:cs="Times New Roman"/>
          <w:sz w:val="20"/>
          <w:szCs w:val="20"/>
        </w:rPr>
        <w:t>неспособн</w:t>
      </w:r>
      <w:r>
        <w:rPr>
          <w:rFonts w:ascii="Times New Roman" w:hAnsi="Times New Roman" w:cs="Times New Roman"/>
          <w:sz w:val="20"/>
          <w:szCs w:val="20"/>
        </w:rPr>
        <w:t>а</w:t>
      </w:r>
      <w:r w:rsidR="00DB326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                     жизнеспособен,</w:t>
      </w:r>
    </w:p>
    <w:p w:rsidR="00AE09F7" w:rsidRPr="00AE09F7" w:rsidRDefault="00AE09F7" w:rsidP="00AE09F7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gramStart"/>
      <w:r w:rsidR="00DB3269">
        <w:rPr>
          <w:rFonts w:ascii="Times New Roman" w:hAnsi="Times New Roman" w:cs="Times New Roman"/>
          <w:sz w:val="20"/>
          <w:szCs w:val="20"/>
        </w:rPr>
        <w:t>устойчив</w:t>
      </w:r>
      <w:r>
        <w:rPr>
          <w:rFonts w:ascii="Times New Roman" w:hAnsi="Times New Roman" w:cs="Times New Roman"/>
          <w:sz w:val="20"/>
          <w:szCs w:val="20"/>
        </w:rPr>
        <w:t>а</w:t>
      </w:r>
      <w:proofErr w:type="gramEnd"/>
      <w:r w:rsidR="00DB3269">
        <w:rPr>
          <w:rFonts w:ascii="Times New Roman" w:hAnsi="Times New Roman" w:cs="Times New Roman"/>
          <w:sz w:val="20"/>
          <w:szCs w:val="20"/>
        </w:rPr>
        <w:t xml:space="preserve"> к малярии</w:t>
      </w:r>
      <w:r w:rsidRPr="00AE09F7">
        <w:rPr>
          <w:rFonts w:ascii="Times New Roman" w:hAnsi="Times New Roman" w:cs="Times New Roman"/>
          <w:sz w:val="20"/>
          <w:szCs w:val="20"/>
        </w:rPr>
        <w:t xml:space="preserve">                    </w:t>
      </w:r>
      <w:r>
        <w:rPr>
          <w:rFonts w:ascii="Times New Roman" w:hAnsi="Times New Roman" w:cs="Times New Roman"/>
          <w:sz w:val="20"/>
          <w:szCs w:val="20"/>
        </w:rPr>
        <w:t>устойчив к малярии</w:t>
      </w:r>
    </w:p>
    <w:p w:rsidR="00DB3269" w:rsidRPr="00DB3269" w:rsidRDefault="00AE09F7" w:rsidP="00961F01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36" style="position:absolute;margin-left:193.95pt;margin-top:27.45pt;width:33pt;height:29.55pt;z-index:251670528" filled="f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37" style="position:absolute;margin-left:151.2pt;margin-top:27.45pt;width:33pt;height:29.55pt;z-index:251671552" filled="f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35" style="position:absolute;margin-left:52.95pt;margin-top:27.45pt;width:33pt;height:29.55pt;z-index:251669504" filled="f"/>
        </w:pict>
      </w:r>
      <w:r w:rsidRPr="00DB3269"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oval id="_x0000_s1034" style="position:absolute;margin-left:19.95pt;margin-top:27.45pt;width:33pt;height:29.55pt;z-index:251668480" filled="f"/>
        </w:pict>
      </w:r>
    </w:p>
    <w:p w:rsidR="00961F01" w:rsidRPr="00AE09F7" w:rsidRDefault="00DB3269" w:rsidP="00961F01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DB3269">
        <w:rPr>
          <w:rFonts w:ascii="Times New Roman" w:hAnsi="Times New Roman" w:cs="Times New Roman"/>
          <w:sz w:val="36"/>
          <w:szCs w:val="36"/>
          <w:lang w:val="en-US"/>
        </w:rPr>
        <w:t>G</w:t>
      </w:r>
      <w:r w:rsidR="00961F01" w:rsidRPr="00AE09F7">
        <w:rPr>
          <w:rFonts w:ascii="Times New Roman" w:hAnsi="Times New Roman" w:cs="Times New Roman"/>
          <w:sz w:val="36"/>
          <w:szCs w:val="36"/>
        </w:rPr>
        <w:t xml:space="preserve">: </w:t>
      </w:r>
      <w:proofErr w:type="spellStart"/>
      <w:r w:rsidRPr="00DB3269">
        <w:rPr>
          <w:rFonts w:ascii="Times New Roman" w:hAnsi="Times New Roman" w:cs="Times New Roman"/>
          <w:sz w:val="36"/>
          <w:szCs w:val="36"/>
          <w:lang w:val="en-US"/>
        </w:rPr>
        <w:t>Hb</w:t>
      </w:r>
      <w:proofErr w:type="spellEnd"/>
      <w:r w:rsidRPr="00DB3269">
        <w:rPr>
          <w:rFonts w:ascii="Times New Roman" w:hAnsi="Times New Roman" w:cs="Times New Roman"/>
          <w:sz w:val="36"/>
          <w:szCs w:val="36"/>
          <w:vertAlign w:val="superscript"/>
        </w:rPr>
        <w:t>А</w:t>
      </w:r>
      <w:r w:rsidRPr="00AE09F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DB3269">
        <w:rPr>
          <w:rFonts w:ascii="Times New Roman" w:hAnsi="Times New Roman" w:cs="Times New Roman"/>
          <w:sz w:val="36"/>
          <w:szCs w:val="36"/>
          <w:lang w:val="en-US"/>
        </w:rPr>
        <w:t>Hb</w:t>
      </w:r>
      <w:r w:rsidRPr="00DB3269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>S</w:t>
      </w:r>
      <w:proofErr w:type="spellEnd"/>
      <w:r w:rsidR="00961F01" w:rsidRPr="00AE09F7">
        <w:rPr>
          <w:rFonts w:ascii="Times New Roman" w:hAnsi="Times New Roman" w:cs="Times New Roman"/>
          <w:sz w:val="36"/>
          <w:szCs w:val="36"/>
        </w:rPr>
        <w:t xml:space="preserve">   </w:t>
      </w:r>
      <w:r w:rsidRPr="00AE09F7">
        <w:rPr>
          <w:rFonts w:ascii="Times New Roman" w:hAnsi="Times New Roman" w:cs="Times New Roman"/>
          <w:sz w:val="36"/>
          <w:szCs w:val="36"/>
        </w:rPr>
        <w:t xml:space="preserve">        </w:t>
      </w:r>
      <w:r w:rsidR="00961F01" w:rsidRPr="00AE09F7">
        <w:rPr>
          <w:rFonts w:ascii="Times New Roman" w:hAnsi="Times New Roman" w:cs="Times New Roman"/>
          <w:sz w:val="36"/>
          <w:szCs w:val="36"/>
        </w:rPr>
        <w:t xml:space="preserve">    </w:t>
      </w:r>
      <w:proofErr w:type="spellStart"/>
      <w:r w:rsidRPr="00DB3269">
        <w:rPr>
          <w:rFonts w:ascii="Times New Roman" w:hAnsi="Times New Roman" w:cs="Times New Roman"/>
          <w:sz w:val="36"/>
          <w:szCs w:val="36"/>
          <w:lang w:val="en-US"/>
        </w:rPr>
        <w:t>Hb</w:t>
      </w:r>
      <w:proofErr w:type="spellEnd"/>
      <w:r w:rsidRPr="00DB3269">
        <w:rPr>
          <w:rFonts w:ascii="Times New Roman" w:hAnsi="Times New Roman" w:cs="Times New Roman"/>
          <w:sz w:val="36"/>
          <w:szCs w:val="36"/>
          <w:vertAlign w:val="superscript"/>
        </w:rPr>
        <w:t>А</w:t>
      </w:r>
      <w:r w:rsidRPr="00AE09F7">
        <w:rPr>
          <w:rFonts w:ascii="Times New Roman" w:hAnsi="Times New Roman" w:cs="Times New Roman"/>
          <w:sz w:val="36"/>
          <w:szCs w:val="36"/>
        </w:rPr>
        <w:t xml:space="preserve">  </w:t>
      </w:r>
      <w:r w:rsidR="00961F01" w:rsidRPr="00AE09F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DB3269">
        <w:rPr>
          <w:rFonts w:ascii="Times New Roman" w:hAnsi="Times New Roman" w:cs="Times New Roman"/>
          <w:sz w:val="36"/>
          <w:szCs w:val="36"/>
          <w:lang w:val="en-US"/>
        </w:rPr>
        <w:t>Hb</w:t>
      </w:r>
      <w:r w:rsidRPr="00DB3269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>S</w:t>
      </w:r>
      <w:proofErr w:type="spellEnd"/>
    </w:p>
    <w:p w:rsidR="00AE09F7" w:rsidRDefault="00AE09F7" w:rsidP="00961F01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DB3269">
        <w:rPr>
          <w:rFonts w:ascii="Times New Roman" w:hAnsi="Times New Roman" w:cs="Times New Roman"/>
          <w:sz w:val="36"/>
          <w:szCs w:val="36"/>
          <w:lang w:val="en-US"/>
        </w:rPr>
        <w:t>F</w:t>
      </w:r>
      <w:r>
        <w:rPr>
          <w:rFonts w:ascii="Times New Roman" w:hAnsi="Times New Roman" w:cs="Times New Roman"/>
          <w:sz w:val="36"/>
          <w:szCs w:val="36"/>
        </w:rPr>
        <w:t xml:space="preserve">1: </w:t>
      </w:r>
      <w:proofErr w:type="spellStart"/>
      <w:proofErr w:type="gramStart"/>
      <w:r w:rsidRPr="00DB3269">
        <w:rPr>
          <w:rFonts w:ascii="Times New Roman" w:hAnsi="Times New Roman" w:cs="Times New Roman"/>
          <w:sz w:val="36"/>
          <w:szCs w:val="36"/>
          <w:lang w:val="en-US"/>
        </w:rPr>
        <w:t>Hb</w:t>
      </w:r>
      <w:r w:rsidRPr="00DB3269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>A</w:t>
      </w:r>
      <w:r w:rsidRPr="00DB3269">
        <w:rPr>
          <w:rFonts w:ascii="Times New Roman" w:hAnsi="Times New Roman" w:cs="Times New Roman"/>
          <w:sz w:val="36"/>
          <w:szCs w:val="36"/>
          <w:lang w:val="en-US"/>
        </w:rPr>
        <w:t>Hb</w:t>
      </w:r>
      <w:r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>A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DB3269">
        <w:rPr>
          <w:rFonts w:ascii="Times New Roman" w:hAnsi="Times New Roman" w:cs="Times New Roman"/>
          <w:sz w:val="36"/>
          <w:szCs w:val="36"/>
        </w:rPr>
        <w:t>;</w:t>
      </w:r>
      <w:proofErr w:type="gramEnd"/>
      <w:r w:rsidRPr="00DB3269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       </w:t>
      </w:r>
      <w:r w:rsidRPr="00DB3269">
        <w:rPr>
          <w:rFonts w:ascii="Times New Roman" w:hAnsi="Times New Roman" w:cs="Times New Roman"/>
          <w:sz w:val="36"/>
          <w:szCs w:val="36"/>
        </w:rPr>
        <w:t>2</w:t>
      </w:r>
      <w:r w:rsidRPr="00AE09F7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DB3269">
        <w:rPr>
          <w:rFonts w:ascii="Times New Roman" w:hAnsi="Times New Roman" w:cs="Times New Roman"/>
          <w:sz w:val="36"/>
          <w:szCs w:val="36"/>
          <w:lang w:val="en-US"/>
        </w:rPr>
        <w:t>Hb</w:t>
      </w:r>
      <w:r w:rsidRPr="00DB3269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>A</w:t>
      </w:r>
      <w:r w:rsidRPr="00DB3269">
        <w:rPr>
          <w:rFonts w:ascii="Times New Roman" w:hAnsi="Times New Roman" w:cs="Times New Roman"/>
          <w:sz w:val="36"/>
          <w:szCs w:val="36"/>
          <w:lang w:val="en-US"/>
        </w:rPr>
        <w:t>Hb</w:t>
      </w:r>
      <w:r w:rsidRPr="00DB3269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>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DB3269">
        <w:rPr>
          <w:rFonts w:ascii="Times New Roman" w:hAnsi="Times New Roman" w:cs="Times New Roman"/>
          <w:sz w:val="36"/>
          <w:szCs w:val="36"/>
        </w:rPr>
        <w:t xml:space="preserve">; </w:t>
      </w:r>
      <w:r>
        <w:rPr>
          <w:rFonts w:ascii="Times New Roman" w:hAnsi="Times New Roman" w:cs="Times New Roman"/>
          <w:sz w:val="36"/>
          <w:szCs w:val="36"/>
        </w:rPr>
        <w:t xml:space="preserve">      </w:t>
      </w:r>
      <w:proofErr w:type="spellStart"/>
      <w:r w:rsidRPr="00DB3269">
        <w:rPr>
          <w:rFonts w:ascii="Times New Roman" w:hAnsi="Times New Roman" w:cs="Times New Roman"/>
          <w:sz w:val="36"/>
          <w:szCs w:val="36"/>
          <w:lang w:val="en-US"/>
        </w:rPr>
        <w:t>Hb</w:t>
      </w:r>
      <w:r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>S</w:t>
      </w:r>
      <w:r w:rsidRPr="00DB3269">
        <w:rPr>
          <w:rFonts w:ascii="Times New Roman" w:hAnsi="Times New Roman" w:cs="Times New Roman"/>
          <w:sz w:val="36"/>
          <w:szCs w:val="36"/>
          <w:lang w:val="en-US"/>
        </w:rPr>
        <w:t>Hb</w:t>
      </w:r>
      <w:r w:rsidRPr="00DB3269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>S</w:t>
      </w:r>
      <w:proofErr w:type="spellEnd"/>
    </w:p>
    <w:tbl>
      <w:tblPr>
        <w:tblStyle w:val="a4"/>
        <w:tblpPr w:leftFromText="180" w:rightFromText="180" w:vertAnchor="text" w:horzAnchor="page" w:tblpX="2218" w:tblpY="20"/>
        <w:tblW w:w="59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09"/>
        <w:gridCol w:w="2552"/>
        <w:gridCol w:w="1559"/>
      </w:tblGrid>
      <w:tr w:rsidR="00AE09F7" w:rsidTr="00AE09F7">
        <w:tc>
          <w:tcPr>
            <w:tcW w:w="1809" w:type="dxa"/>
          </w:tcPr>
          <w:p w:rsidR="00AE09F7" w:rsidRPr="00AE09F7" w:rsidRDefault="00AE09F7" w:rsidP="00AE09F7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09F7">
              <w:rPr>
                <w:rFonts w:ascii="Times New Roman" w:hAnsi="Times New Roman" w:cs="Times New Roman"/>
                <w:sz w:val="20"/>
                <w:szCs w:val="20"/>
              </w:rPr>
              <w:t>здоровы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</w:p>
        </w:tc>
        <w:tc>
          <w:tcPr>
            <w:tcW w:w="2552" w:type="dxa"/>
          </w:tcPr>
          <w:p w:rsidR="00AE09F7" w:rsidRPr="00AE09F7" w:rsidRDefault="00AE09F7" w:rsidP="00AE09F7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E09F7">
              <w:rPr>
                <w:rFonts w:ascii="Times New Roman" w:hAnsi="Times New Roman" w:cs="Times New Roman"/>
                <w:sz w:val="20"/>
                <w:szCs w:val="20"/>
              </w:rPr>
              <w:t>жизнеспособны и устойчивы к малярии</w:t>
            </w:r>
            <w:proofErr w:type="gramEnd"/>
          </w:p>
        </w:tc>
        <w:tc>
          <w:tcPr>
            <w:tcW w:w="1559" w:type="dxa"/>
          </w:tcPr>
          <w:p w:rsidR="00AE09F7" w:rsidRDefault="00AE09F7" w:rsidP="00AE09F7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09F7">
              <w:rPr>
                <w:rFonts w:ascii="Times New Roman" w:hAnsi="Times New Roman" w:cs="Times New Roman"/>
                <w:sz w:val="20"/>
                <w:szCs w:val="20"/>
              </w:rPr>
              <w:t>погиба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AE09F7">
              <w:rPr>
                <w:rFonts w:ascii="Times New Roman" w:hAnsi="Times New Roman" w:cs="Times New Roman"/>
                <w:sz w:val="20"/>
                <w:szCs w:val="20"/>
              </w:rPr>
              <w:t>т от анемии</w:t>
            </w:r>
          </w:p>
        </w:tc>
      </w:tr>
    </w:tbl>
    <w:p w:rsidR="00961F01" w:rsidRDefault="00AE09F7" w:rsidP="00961F01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AE09F7">
        <w:rPr>
          <w:rFonts w:ascii="Times New Roman" w:hAnsi="Times New Roman" w:cs="Times New Roman"/>
          <w:sz w:val="36"/>
          <w:szCs w:val="36"/>
        </w:rPr>
        <w:t xml:space="preserve"> </w:t>
      </w:r>
    </w:p>
    <w:p w:rsidR="00AE09F7" w:rsidRPr="00DB3269" w:rsidRDefault="00AE09F7" w:rsidP="00961F01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</w:p>
    <w:p w:rsidR="000D3290" w:rsidRPr="000D3290" w:rsidRDefault="000D3290" w:rsidP="000D3290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2</w:t>
      </w:r>
      <w:r w:rsidRPr="000D3290">
        <w:rPr>
          <w:rFonts w:ascii="Times New Roman" w:hAnsi="Times New Roman" w:cs="Times New Roman"/>
          <w:i/>
          <w:sz w:val="24"/>
          <w:szCs w:val="24"/>
          <w:u w:val="single"/>
        </w:rPr>
        <w:t xml:space="preserve"> элемент</w:t>
      </w:r>
    </w:p>
    <w:p w:rsidR="00961F01" w:rsidRPr="00961F01" w:rsidRDefault="00961F01" w:rsidP="00961F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61F01">
        <w:rPr>
          <w:rFonts w:ascii="Times New Roman" w:hAnsi="Times New Roman" w:cs="Times New Roman"/>
          <w:sz w:val="24"/>
          <w:szCs w:val="24"/>
        </w:rPr>
        <w:t>Наблюдается 3 типа генотипа. Расщепление по генотипу - (1:2:1).</w:t>
      </w:r>
    </w:p>
    <w:p w:rsidR="00961F01" w:rsidRPr="00961F01" w:rsidRDefault="00961F01" w:rsidP="00961F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61F01">
        <w:rPr>
          <w:rFonts w:ascii="Times New Roman" w:hAnsi="Times New Roman" w:cs="Times New Roman"/>
          <w:sz w:val="24"/>
          <w:szCs w:val="24"/>
        </w:rPr>
        <w:t>Фенотип:</w:t>
      </w:r>
    </w:p>
    <w:p w:rsidR="00961F01" w:rsidRPr="00961F01" w:rsidRDefault="00AE09F7" w:rsidP="00961F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61F01">
        <w:rPr>
          <w:rFonts w:ascii="Times New Roman" w:hAnsi="Times New Roman" w:cs="Times New Roman"/>
          <w:sz w:val="24"/>
          <w:szCs w:val="24"/>
        </w:rPr>
        <w:t>Hb</w:t>
      </w:r>
      <w:proofErr w:type="gramStart"/>
      <w:r w:rsidRPr="00E63987">
        <w:rPr>
          <w:rFonts w:ascii="Times New Roman" w:hAnsi="Times New Roman" w:cs="Times New Roman"/>
          <w:sz w:val="24"/>
          <w:szCs w:val="24"/>
          <w:vertAlign w:val="superscript"/>
        </w:rPr>
        <w:t>А</w:t>
      </w:r>
      <w:proofErr w:type="gramEnd"/>
      <w:r w:rsidRPr="00961F01">
        <w:rPr>
          <w:rFonts w:ascii="Times New Roman" w:hAnsi="Times New Roman" w:cs="Times New Roman"/>
          <w:sz w:val="24"/>
          <w:szCs w:val="24"/>
        </w:rPr>
        <w:t>Hb</w:t>
      </w:r>
      <w:r w:rsidRPr="00E63987">
        <w:rPr>
          <w:rFonts w:ascii="Times New Roman" w:hAnsi="Times New Roman" w:cs="Times New Roman"/>
          <w:sz w:val="24"/>
          <w:szCs w:val="24"/>
          <w:vertAlign w:val="superscript"/>
        </w:rPr>
        <w:t>А</w:t>
      </w:r>
      <w:proofErr w:type="spellEnd"/>
      <w:r w:rsidRPr="00961F01">
        <w:rPr>
          <w:rFonts w:ascii="Times New Roman" w:hAnsi="Times New Roman" w:cs="Times New Roman"/>
          <w:sz w:val="24"/>
          <w:szCs w:val="24"/>
        </w:rPr>
        <w:t xml:space="preserve"> </w:t>
      </w:r>
      <w:r w:rsidR="00961F01" w:rsidRPr="00961F01">
        <w:rPr>
          <w:rFonts w:ascii="Times New Roman" w:hAnsi="Times New Roman" w:cs="Times New Roman"/>
          <w:sz w:val="24"/>
          <w:szCs w:val="24"/>
        </w:rPr>
        <w:t xml:space="preserve">- здоровый организм - 25%;  </w:t>
      </w:r>
    </w:p>
    <w:p w:rsidR="00961F01" w:rsidRPr="00961F01" w:rsidRDefault="00AE09F7" w:rsidP="00961F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61F01">
        <w:rPr>
          <w:rFonts w:ascii="Times New Roman" w:hAnsi="Times New Roman" w:cs="Times New Roman"/>
          <w:sz w:val="24"/>
          <w:szCs w:val="24"/>
        </w:rPr>
        <w:t>Hb</w:t>
      </w:r>
      <w:proofErr w:type="gramStart"/>
      <w:r w:rsidRPr="00E63987">
        <w:rPr>
          <w:rFonts w:ascii="Times New Roman" w:hAnsi="Times New Roman" w:cs="Times New Roman"/>
          <w:sz w:val="24"/>
          <w:szCs w:val="24"/>
          <w:vertAlign w:val="superscript"/>
        </w:rPr>
        <w:t>А</w:t>
      </w:r>
      <w:proofErr w:type="gramEnd"/>
      <w:r w:rsidRPr="00961F01">
        <w:rPr>
          <w:rFonts w:ascii="Times New Roman" w:hAnsi="Times New Roman" w:cs="Times New Roman"/>
          <w:sz w:val="24"/>
          <w:szCs w:val="24"/>
        </w:rPr>
        <w:t>Hb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S</w:t>
      </w:r>
      <w:r w:rsidR="00961F01" w:rsidRPr="00961F01">
        <w:rPr>
          <w:rFonts w:ascii="Times New Roman" w:hAnsi="Times New Roman" w:cs="Times New Roman"/>
          <w:sz w:val="24"/>
          <w:szCs w:val="24"/>
        </w:rPr>
        <w:t xml:space="preserve"> - устойчивый к маляри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961F01" w:rsidRPr="00961F01">
        <w:rPr>
          <w:rFonts w:ascii="Times New Roman" w:hAnsi="Times New Roman" w:cs="Times New Roman"/>
          <w:sz w:val="24"/>
          <w:szCs w:val="24"/>
        </w:rPr>
        <w:t xml:space="preserve"> организм - 50%;</w:t>
      </w:r>
    </w:p>
    <w:p w:rsidR="00961F01" w:rsidRPr="00961F01" w:rsidRDefault="00AE09F7" w:rsidP="00961F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61F01">
        <w:rPr>
          <w:rFonts w:ascii="Times New Roman" w:hAnsi="Times New Roman" w:cs="Times New Roman"/>
          <w:sz w:val="24"/>
          <w:szCs w:val="24"/>
        </w:rPr>
        <w:t>Hb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S</w:t>
      </w:r>
      <w:proofErr w:type="spellStart"/>
      <w:r w:rsidRPr="00961F01">
        <w:rPr>
          <w:rFonts w:ascii="Times New Roman" w:hAnsi="Times New Roman" w:cs="Times New Roman"/>
          <w:sz w:val="24"/>
          <w:szCs w:val="24"/>
        </w:rPr>
        <w:t>Hb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S</w:t>
      </w:r>
      <w:r w:rsidR="00961F01" w:rsidRPr="00961F01">
        <w:rPr>
          <w:rFonts w:ascii="Times New Roman" w:hAnsi="Times New Roman" w:cs="Times New Roman"/>
          <w:sz w:val="24"/>
          <w:szCs w:val="24"/>
        </w:rPr>
        <w:t xml:space="preserve"> - особь погибает от анемии</w:t>
      </w:r>
      <w:r w:rsidRPr="00AE09F7">
        <w:rPr>
          <w:rFonts w:ascii="Times New Roman" w:hAnsi="Times New Roman" w:cs="Times New Roman"/>
          <w:sz w:val="24"/>
          <w:szCs w:val="24"/>
        </w:rPr>
        <w:t xml:space="preserve"> </w:t>
      </w:r>
      <w:r w:rsidRPr="00961F01">
        <w:rPr>
          <w:rFonts w:ascii="Times New Roman" w:hAnsi="Times New Roman" w:cs="Times New Roman"/>
          <w:sz w:val="24"/>
          <w:szCs w:val="24"/>
        </w:rPr>
        <w:t>- 25%</w:t>
      </w:r>
      <w:r w:rsidR="00961F01" w:rsidRPr="00961F01">
        <w:rPr>
          <w:rFonts w:ascii="Times New Roman" w:hAnsi="Times New Roman" w:cs="Times New Roman"/>
          <w:sz w:val="24"/>
          <w:szCs w:val="24"/>
        </w:rPr>
        <w:t>.</w:t>
      </w:r>
    </w:p>
    <w:p w:rsidR="00961F01" w:rsidRPr="00961F01" w:rsidRDefault="00961F01" w:rsidP="00961F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61F01">
        <w:rPr>
          <w:rFonts w:ascii="Times New Roman" w:hAnsi="Times New Roman" w:cs="Times New Roman"/>
          <w:sz w:val="24"/>
          <w:szCs w:val="24"/>
        </w:rPr>
        <w:t>Наблюдается 3 типа фенотипа. Расщепление по фенотипу - (1:2:1).</w:t>
      </w:r>
    </w:p>
    <w:p w:rsidR="000D3290" w:rsidRDefault="000D3290" w:rsidP="000D3290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0D3290" w:rsidRPr="000D3290" w:rsidRDefault="000D3290" w:rsidP="00961F0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3</w:t>
      </w:r>
      <w:r w:rsidRPr="000D3290">
        <w:rPr>
          <w:rFonts w:ascii="Times New Roman" w:hAnsi="Times New Roman" w:cs="Times New Roman"/>
          <w:i/>
          <w:sz w:val="24"/>
          <w:szCs w:val="24"/>
          <w:u w:val="single"/>
        </w:rPr>
        <w:t xml:space="preserve"> элемент</w:t>
      </w:r>
    </w:p>
    <w:p w:rsidR="00961F01" w:rsidRPr="00961F01" w:rsidRDefault="00961F01" w:rsidP="00961F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61F01">
        <w:rPr>
          <w:rFonts w:ascii="Times New Roman" w:hAnsi="Times New Roman" w:cs="Times New Roman"/>
          <w:sz w:val="24"/>
          <w:szCs w:val="24"/>
        </w:rPr>
        <w:t>Выводы:</w:t>
      </w:r>
    </w:p>
    <w:p w:rsidR="00961F01" w:rsidRPr="00961F01" w:rsidRDefault="00961F01" w:rsidP="000D32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1F01">
        <w:rPr>
          <w:rFonts w:ascii="Times New Roman" w:hAnsi="Times New Roman" w:cs="Times New Roman"/>
          <w:sz w:val="24"/>
          <w:szCs w:val="24"/>
        </w:rPr>
        <w:t>1) доминантная аллель нормального гемоглобина наследуется по типу неполного доминирования, так как расщепление и по генотипу и по фенотипу одинаково - (1:2:1);</w:t>
      </w:r>
    </w:p>
    <w:p w:rsidR="00961F01" w:rsidRPr="00961F01" w:rsidRDefault="00961F01" w:rsidP="000D32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1F01">
        <w:rPr>
          <w:rFonts w:ascii="Times New Roman" w:hAnsi="Times New Roman" w:cs="Times New Roman"/>
          <w:sz w:val="24"/>
          <w:szCs w:val="24"/>
        </w:rPr>
        <w:lastRenderedPageBreak/>
        <w:t>2) в данном браке вероятность рождения здоровых детей составляет 25%, детей устойчивых к малярии - 50%, 25% детей рано умирают от анемии.</w:t>
      </w:r>
    </w:p>
    <w:p w:rsidR="00961F01" w:rsidRDefault="00961F01" w:rsidP="000D32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61F01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proofErr w:type="gramStart"/>
      <w:r w:rsidRPr="00961F01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961F01">
        <w:rPr>
          <w:rFonts w:ascii="Times New Roman" w:hAnsi="Times New Roman" w:cs="Times New Roman"/>
          <w:sz w:val="24"/>
          <w:szCs w:val="24"/>
        </w:rPr>
        <w:t>ерповидно-клеточная</w:t>
      </w:r>
      <w:proofErr w:type="spellEnd"/>
      <w:r w:rsidRPr="00961F01">
        <w:rPr>
          <w:rFonts w:ascii="Times New Roman" w:hAnsi="Times New Roman" w:cs="Times New Roman"/>
          <w:sz w:val="24"/>
          <w:szCs w:val="24"/>
        </w:rPr>
        <w:t xml:space="preserve"> анемия наследуется как рецессивный </w:t>
      </w:r>
      <w:proofErr w:type="spellStart"/>
      <w:r w:rsidRPr="00961F01">
        <w:rPr>
          <w:rFonts w:ascii="Times New Roman" w:hAnsi="Times New Roman" w:cs="Times New Roman"/>
          <w:sz w:val="24"/>
          <w:szCs w:val="24"/>
        </w:rPr>
        <w:t>аутосомный</w:t>
      </w:r>
      <w:proofErr w:type="spellEnd"/>
      <w:r w:rsidRPr="00961F01">
        <w:rPr>
          <w:rFonts w:ascii="Times New Roman" w:hAnsi="Times New Roman" w:cs="Times New Roman"/>
          <w:sz w:val="24"/>
          <w:szCs w:val="24"/>
        </w:rPr>
        <w:t xml:space="preserve"> ген.</w:t>
      </w:r>
    </w:p>
    <w:p w:rsidR="00AE09F7" w:rsidRPr="00AE09F7" w:rsidRDefault="00AE09F7" w:rsidP="00961F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Ответ: все выжившие дети (100%) будут </w:t>
      </w:r>
      <w:r w:rsidRPr="002934E2">
        <w:rPr>
          <w:rFonts w:ascii="Times New Roman" w:hAnsi="Times New Roman" w:cs="Times New Roman"/>
          <w:sz w:val="24"/>
          <w:szCs w:val="24"/>
        </w:rPr>
        <w:t>здоровы</w:t>
      </w:r>
      <w:r>
        <w:rPr>
          <w:rFonts w:ascii="Times New Roman" w:hAnsi="Times New Roman" w:cs="Times New Roman"/>
          <w:sz w:val="24"/>
          <w:szCs w:val="24"/>
        </w:rPr>
        <w:t>, т.е. не больны малярией</w:t>
      </w:r>
    </w:p>
    <w:p w:rsidR="000D3290" w:rsidRDefault="000D3290" w:rsidP="007002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606" w:type="dxa"/>
        <w:tblLook w:val="04A0"/>
      </w:tblPr>
      <w:tblGrid>
        <w:gridCol w:w="8472"/>
        <w:gridCol w:w="1134"/>
      </w:tblGrid>
      <w:tr w:rsidR="000D3290" w:rsidRPr="000D3290" w:rsidTr="000D3290">
        <w:tc>
          <w:tcPr>
            <w:tcW w:w="8472" w:type="dxa"/>
          </w:tcPr>
          <w:p w:rsidR="000D3290" w:rsidRPr="000D3290" w:rsidRDefault="000D3290" w:rsidP="0070023B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D3290">
              <w:rPr>
                <w:rFonts w:ascii="Times New Roman" w:hAnsi="Times New Roman" w:cs="Times New Roman"/>
                <w:i/>
                <w:sz w:val="24"/>
                <w:szCs w:val="24"/>
              </w:rPr>
              <w:t>Критерии оценивания:</w:t>
            </w:r>
          </w:p>
        </w:tc>
        <w:tc>
          <w:tcPr>
            <w:tcW w:w="1134" w:type="dxa"/>
          </w:tcPr>
          <w:p w:rsidR="000D3290" w:rsidRPr="000D3290" w:rsidRDefault="000D3290" w:rsidP="0070023B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D3290">
              <w:rPr>
                <w:rFonts w:ascii="Times New Roman" w:hAnsi="Times New Roman" w:cs="Times New Roman"/>
                <w:i/>
                <w:sz w:val="24"/>
                <w:szCs w:val="24"/>
              </w:rPr>
              <w:t>Баллы</w:t>
            </w:r>
          </w:p>
        </w:tc>
      </w:tr>
      <w:tr w:rsidR="000D3290" w:rsidTr="000D3290">
        <w:tc>
          <w:tcPr>
            <w:tcW w:w="8472" w:type="dxa"/>
          </w:tcPr>
          <w:p w:rsidR="000D3290" w:rsidRPr="0070023B" w:rsidRDefault="000D3290" w:rsidP="000D32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023B">
              <w:rPr>
                <w:rFonts w:ascii="Times New Roman" w:hAnsi="Times New Roman" w:cs="Times New Roman"/>
                <w:sz w:val="24"/>
                <w:szCs w:val="24"/>
              </w:rPr>
              <w:t>Ответ включает в себя все названные выше элементы и не содержит</w:t>
            </w:r>
          </w:p>
          <w:p w:rsidR="000D3290" w:rsidRDefault="000D3290" w:rsidP="0070023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023B">
              <w:rPr>
                <w:rFonts w:ascii="Times New Roman" w:hAnsi="Times New Roman" w:cs="Times New Roman"/>
                <w:sz w:val="24"/>
                <w:szCs w:val="24"/>
              </w:rPr>
              <w:t>биологических ошибок</w:t>
            </w:r>
          </w:p>
        </w:tc>
        <w:tc>
          <w:tcPr>
            <w:tcW w:w="1134" w:type="dxa"/>
          </w:tcPr>
          <w:p w:rsidR="000D3290" w:rsidRPr="0070023B" w:rsidRDefault="000D3290" w:rsidP="000D32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02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0D3290" w:rsidRDefault="000D3290" w:rsidP="0070023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290" w:rsidTr="000D3290">
        <w:tc>
          <w:tcPr>
            <w:tcW w:w="8472" w:type="dxa"/>
          </w:tcPr>
          <w:p w:rsidR="000D3290" w:rsidRPr="0070023B" w:rsidRDefault="000D3290" w:rsidP="000D32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023B">
              <w:rPr>
                <w:rFonts w:ascii="Times New Roman" w:hAnsi="Times New Roman" w:cs="Times New Roman"/>
                <w:sz w:val="24"/>
                <w:szCs w:val="24"/>
              </w:rPr>
              <w:t>Ответ включает в себя два из названных выше элементов и не содержит</w:t>
            </w:r>
          </w:p>
          <w:p w:rsidR="000D3290" w:rsidRPr="0070023B" w:rsidRDefault="000D3290" w:rsidP="000D32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023B">
              <w:rPr>
                <w:rFonts w:ascii="Times New Roman" w:hAnsi="Times New Roman" w:cs="Times New Roman"/>
                <w:sz w:val="24"/>
                <w:szCs w:val="24"/>
              </w:rPr>
              <w:t>биологических ошибок, ИЛИ ответ включает в себя три названных выше</w:t>
            </w:r>
          </w:p>
          <w:p w:rsidR="000D3290" w:rsidRDefault="000D3290" w:rsidP="0070023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023B">
              <w:rPr>
                <w:rFonts w:ascii="Times New Roman" w:hAnsi="Times New Roman" w:cs="Times New Roman"/>
                <w:sz w:val="24"/>
                <w:szCs w:val="24"/>
              </w:rPr>
              <w:t>элемента, но содержит биологические ошибки</w:t>
            </w:r>
          </w:p>
        </w:tc>
        <w:tc>
          <w:tcPr>
            <w:tcW w:w="1134" w:type="dxa"/>
          </w:tcPr>
          <w:p w:rsidR="000D3290" w:rsidRPr="0070023B" w:rsidRDefault="000D3290" w:rsidP="000D32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02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D3290" w:rsidRDefault="000D3290" w:rsidP="0070023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290" w:rsidTr="000D3290">
        <w:tc>
          <w:tcPr>
            <w:tcW w:w="8472" w:type="dxa"/>
          </w:tcPr>
          <w:p w:rsidR="000D3290" w:rsidRPr="0070023B" w:rsidRDefault="000D3290" w:rsidP="000D32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023B">
              <w:rPr>
                <w:rFonts w:ascii="Times New Roman" w:hAnsi="Times New Roman" w:cs="Times New Roman"/>
                <w:sz w:val="24"/>
                <w:szCs w:val="24"/>
              </w:rPr>
              <w:t>Ответ включает в себя один из названных выше элементов и не содержит</w:t>
            </w:r>
          </w:p>
          <w:p w:rsidR="000D3290" w:rsidRPr="0070023B" w:rsidRDefault="000D3290" w:rsidP="000D32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023B">
              <w:rPr>
                <w:rFonts w:ascii="Times New Roman" w:hAnsi="Times New Roman" w:cs="Times New Roman"/>
                <w:sz w:val="24"/>
                <w:szCs w:val="24"/>
              </w:rPr>
              <w:t xml:space="preserve">биологических ошибок, ИЛИ ответ включает в себя два </w:t>
            </w:r>
            <w:proofErr w:type="gramStart"/>
            <w:r w:rsidRPr="0070023B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70023B">
              <w:rPr>
                <w:rFonts w:ascii="Times New Roman" w:hAnsi="Times New Roman" w:cs="Times New Roman"/>
                <w:sz w:val="24"/>
                <w:szCs w:val="24"/>
              </w:rPr>
              <w:t xml:space="preserve"> названных выше</w:t>
            </w:r>
          </w:p>
          <w:p w:rsidR="000D3290" w:rsidRDefault="000D3290" w:rsidP="0070023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023B">
              <w:rPr>
                <w:rFonts w:ascii="Times New Roman" w:hAnsi="Times New Roman" w:cs="Times New Roman"/>
                <w:sz w:val="24"/>
                <w:szCs w:val="24"/>
              </w:rPr>
              <w:t>элементов, но содержит биологические ошибки</w:t>
            </w:r>
          </w:p>
        </w:tc>
        <w:tc>
          <w:tcPr>
            <w:tcW w:w="1134" w:type="dxa"/>
          </w:tcPr>
          <w:p w:rsidR="000D3290" w:rsidRPr="0070023B" w:rsidRDefault="000D3290" w:rsidP="000D32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02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D3290" w:rsidRDefault="000D3290" w:rsidP="0070023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290" w:rsidTr="000D3290">
        <w:tc>
          <w:tcPr>
            <w:tcW w:w="8472" w:type="dxa"/>
          </w:tcPr>
          <w:p w:rsidR="000D3290" w:rsidRPr="0070023B" w:rsidRDefault="000D3290" w:rsidP="000D32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023B">
              <w:rPr>
                <w:rFonts w:ascii="Times New Roman" w:hAnsi="Times New Roman" w:cs="Times New Roman"/>
                <w:sz w:val="24"/>
                <w:szCs w:val="24"/>
              </w:rPr>
              <w:t xml:space="preserve">Ответ неправильный </w:t>
            </w:r>
          </w:p>
        </w:tc>
        <w:tc>
          <w:tcPr>
            <w:tcW w:w="1134" w:type="dxa"/>
          </w:tcPr>
          <w:p w:rsidR="000D3290" w:rsidRPr="0070023B" w:rsidRDefault="000D3290" w:rsidP="000D32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02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3290" w:rsidTr="000D3290">
        <w:tc>
          <w:tcPr>
            <w:tcW w:w="8472" w:type="dxa"/>
          </w:tcPr>
          <w:p w:rsidR="000D3290" w:rsidRPr="000D3290" w:rsidRDefault="000D3290" w:rsidP="000D3290">
            <w:pPr>
              <w:spacing w:line="360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D32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Максимальный балл </w:t>
            </w:r>
          </w:p>
        </w:tc>
        <w:tc>
          <w:tcPr>
            <w:tcW w:w="1134" w:type="dxa"/>
          </w:tcPr>
          <w:p w:rsidR="000D3290" w:rsidRPr="0070023B" w:rsidRDefault="000D3290" w:rsidP="000D32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02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0D3290" w:rsidRDefault="000D3290" w:rsidP="007002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D3290" w:rsidRDefault="000D3290" w:rsidP="007002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D3290" w:rsidRPr="00EE1A8E" w:rsidRDefault="000D329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0D3290" w:rsidRPr="00EE1A8E" w:rsidSect="00550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75E77"/>
    <w:multiLevelType w:val="hybridMultilevel"/>
    <w:tmpl w:val="A2341D4C"/>
    <w:lvl w:ilvl="0" w:tplc="897CC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90328C"/>
    <w:multiLevelType w:val="hybridMultilevel"/>
    <w:tmpl w:val="DA30EE44"/>
    <w:lvl w:ilvl="0" w:tplc="0E3A123A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D6379"/>
    <w:multiLevelType w:val="hybridMultilevel"/>
    <w:tmpl w:val="ABC41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117F1C"/>
    <w:multiLevelType w:val="hybridMultilevel"/>
    <w:tmpl w:val="36C80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F0426B"/>
    <w:multiLevelType w:val="hybridMultilevel"/>
    <w:tmpl w:val="90B4C016"/>
    <w:lvl w:ilvl="0" w:tplc="897CC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5BBA"/>
    <w:rsid w:val="000346B0"/>
    <w:rsid w:val="000D3290"/>
    <w:rsid w:val="00120BF6"/>
    <w:rsid w:val="001601BF"/>
    <w:rsid w:val="002934E2"/>
    <w:rsid w:val="0047068A"/>
    <w:rsid w:val="004E0FAE"/>
    <w:rsid w:val="00550A71"/>
    <w:rsid w:val="0070023B"/>
    <w:rsid w:val="00756504"/>
    <w:rsid w:val="007B1AA2"/>
    <w:rsid w:val="008B7C6E"/>
    <w:rsid w:val="00924ADF"/>
    <w:rsid w:val="00961F01"/>
    <w:rsid w:val="0099076B"/>
    <w:rsid w:val="009D7CC2"/>
    <w:rsid w:val="00AE09F7"/>
    <w:rsid w:val="00DB3269"/>
    <w:rsid w:val="00E63987"/>
    <w:rsid w:val="00EE1A8E"/>
    <w:rsid w:val="00F45BBA"/>
    <w:rsid w:val="00FA1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BBA"/>
    <w:pPr>
      <w:ind w:left="720"/>
      <w:contextualSpacing/>
    </w:pPr>
  </w:style>
  <w:style w:type="table" w:styleId="a4">
    <w:name w:val="Table Grid"/>
    <w:basedOn w:val="a1"/>
    <w:uiPriority w:val="59"/>
    <w:rsid w:val="00E639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B7C6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ps.who.int/gb/ebwha/pdf_files/WHA59/A59_9-ru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7</Pages>
  <Words>1854</Words>
  <Characters>10572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11</cp:revision>
  <dcterms:created xsi:type="dcterms:W3CDTF">2021-10-29T16:05:00Z</dcterms:created>
  <dcterms:modified xsi:type="dcterms:W3CDTF">2021-10-30T05:53:00Z</dcterms:modified>
</cp:coreProperties>
</file>