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EF352B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086441">
        <w:rPr>
          <w:rFonts w:ascii="Times New Roman" w:hAnsi="Times New Roman" w:cs="Times New Roman"/>
          <w:sz w:val="28"/>
          <w:szCs w:val="28"/>
        </w:rPr>
        <w:t>Муниципальное казенное учреждение для детей-сирот и детей, оставшихся без попечения родителей детский дом «Центр содействия семейному устройству детей «Радуга</w:t>
      </w:r>
      <w:r>
        <w:rPr>
          <w:rFonts w:ascii="Times New Roman" w:hAnsi="Times New Roman" w:cs="Times New Roman"/>
          <w:sz w:val="28"/>
          <w:szCs w:val="28"/>
        </w:rPr>
        <w:t>» Юргинского городского округа</w:t>
      </w:r>
    </w:p>
    <w:p w:rsidR="00EF352B" w:rsidRDefault="00EF352B" w:rsidP="00EF352B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EF352B" w:rsidRPr="000833DA" w:rsidRDefault="00EF352B" w:rsidP="00EF352B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0833DA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EF352B" w:rsidRPr="00AD08C8" w:rsidRDefault="00EF352B" w:rsidP="00EF352B">
      <w:pPr>
        <w:shd w:val="clear" w:color="auto" w:fill="FFFFFF"/>
        <w:spacing w:after="150" w:line="315" w:lineRule="atLeast"/>
        <w:ind w:left="1416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«Песочные фантазии</w:t>
      </w:r>
      <w:r w:rsidRPr="00AD08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EF352B" w:rsidRPr="00685C8B" w:rsidRDefault="00EF352B" w:rsidP="00EF352B">
      <w:pPr>
        <w:shd w:val="clear" w:color="auto" w:fill="FFFFFF"/>
        <w:spacing w:after="107" w:line="240" w:lineRule="auto"/>
        <w:jc w:val="center"/>
        <w:rPr>
          <w:rFonts w:ascii="Arial" w:eastAsia="Times New Roman" w:hAnsi="Arial" w:cs="Arial"/>
          <w:color w:val="000000"/>
          <w:sz w:val="56"/>
          <w:szCs w:val="56"/>
          <w:lang w:eastAsia="ru-RU"/>
        </w:rPr>
      </w:pPr>
    </w:p>
    <w:p w:rsidR="00EF352B" w:rsidRDefault="00EF352B" w:rsidP="00EF352B">
      <w:pPr>
        <w:ind w:left="567"/>
        <w:jc w:val="both"/>
        <w:rPr>
          <w:sz w:val="28"/>
          <w:szCs w:val="28"/>
        </w:rPr>
      </w:pPr>
    </w:p>
    <w:p w:rsidR="00EF352B" w:rsidRDefault="00EF352B" w:rsidP="00EF352B">
      <w:pPr>
        <w:ind w:left="567"/>
        <w:jc w:val="both"/>
        <w:rPr>
          <w:sz w:val="28"/>
          <w:szCs w:val="28"/>
        </w:rPr>
      </w:pP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Автор-составитель:</w:t>
      </w:r>
    </w:p>
    <w:p w:rsidR="00EF352B" w:rsidRDefault="00EF352B" w:rsidP="00EF352B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Кашкевич Мария Владимировна,</w:t>
      </w:r>
    </w:p>
    <w:p w:rsidR="00EF352B" w:rsidRDefault="00EF352B" w:rsidP="00EF352B">
      <w:pPr>
        <w:spacing w:after="0" w:line="240" w:lineRule="auto"/>
        <w:ind w:left="6090" w:firstLine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воспитатель </w:t>
      </w:r>
    </w:p>
    <w:p w:rsidR="00EF352B" w:rsidRDefault="00EF352B" w:rsidP="00EF352B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F352B" w:rsidRPr="005B4BE4" w:rsidRDefault="00EF352B" w:rsidP="00EF352B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EF352B" w:rsidRDefault="00EF352B" w:rsidP="00EF352B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Юрга , 2022</w:t>
      </w:r>
    </w:p>
    <w:p w:rsidR="00EF352B" w:rsidRDefault="00EF352B" w:rsidP="00EF352B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52B" w:rsidRDefault="00EF352B" w:rsidP="00EF352B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FA9" w:rsidRDefault="003A6FA9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352B" w:rsidRDefault="00EF352B" w:rsidP="00EF35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EF352B" w:rsidRDefault="00EF352B" w:rsidP="00EF352B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EF352B" w:rsidRDefault="00EF352B" w:rsidP="00EF35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Пояснительная записка…………………………………………………3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F352B" w:rsidRDefault="00EF352B" w:rsidP="00EF35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 …………………………………………………………………….4</w:t>
      </w:r>
    </w:p>
    <w:p w:rsidR="00EF352B" w:rsidRPr="000D547F" w:rsidRDefault="00EF352B" w:rsidP="00EF35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547F">
        <w:rPr>
          <w:rFonts w:ascii="Times New Roman" w:hAnsi="Times New Roman" w:cs="Times New Roman"/>
          <w:bCs/>
          <w:color w:val="000000"/>
          <w:sz w:val="24"/>
          <w:szCs w:val="24"/>
        </w:rPr>
        <w:t>Основной этап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………………………………………………………………………..5</w:t>
      </w:r>
    </w:p>
    <w:p w:rsidR="00EF352B" w:rsidRDefault="00EF352B" w:rsidP="00EF352B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Заключение……………………………………………………………………………7</w:t>
      </w:r>
    </w:p>
    <w:p w:rsidR="00EF352B" w:rsidRDefault="00EF352B" w:rsidP="00EF352B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Список  использованных источников ………………………………………………8</w:t>
      </w:r>
    </w:p>
    <w:p w:rsidR="00EF352B" w:rsidRDefault="00EF352B" w:rsidP="00EF352B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Приложение…………………………………………………………………………</w:t>
      </w:r>
      <w:r>
        <w:rPr>
          <w:rFonts w:ascii="Times New Roman" w:hAnsi="Times New Roman" w:cs="Times New Roman"/>
          <w:i/>
          <w:sz w:val="24"/>
          <w:szCs w:val="24"/>
        </w:rPr>
        <w:t>...</w:t>
      </w:r>
      <w:r w:rsidRPr="004E79C9">
        <w:rPr>
          <w:rFonts w:ascii="Times New Roman" w:hAnsi="Times New Roman" w:cs="Times New Roman"/>
          <w:sz w:val="24"/>
          <w:szCs w:val="24"/>
        </w:rPr>
        <w:t>9</w:t>
      </w:r>
    </w:p>
    <w:p w:rsidR="00EF352B" w:rsidRDefault="00EF352B" w:rsidP="00EF352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EF352B" w:rsidRDefault="00EF352B" w:rsidP="0052469C">
      <w:pPr>
        <w:pStyle w:val="a3"/>
        <w:shd w:val="clear" w:color="auto" w:fill="FDFDFD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Пояснительная записка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Игры с песком одна из форм естественной деятельности детей. Игры с песком позитивно влияют на эмоциональное состояние человека, способны стабилизировать его эмоциональное самочувствие. Манипуляция с песком – как с мокрым так и с сухим успокаивает импульсивных, чересчур активных детей и при этом раскрепощают скованных, зажатых детей. Такие игры с песком очень полезны для развития мелкой моторики, тактильных ощущений и координации движений. Всё это на прямую связанно с развитием речи, мышления, наблюдательности, внимания, а также на развития воображения и творческих способностей детей.. Ещё более весомым плюсом является возможность многофункционального применение песка с ним можно играть, строить замки, рисовать, сочинять и рисовать сюжеты). В связи с большим количеством положительных характеристик методики рисования песком, с простой доступностью применяемых материалов для игр с песком весьма актуальным и целеобразным будет введение в практику работы с детьми занятий с использованием с песком.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Действительно, взаимодействуя с песком, ребенок проявляет чудеса фантазии. Опыты и эксперименты с песком способствуют формированию у детей познавательного интереса, развитию наблюдательности и эмоциональности в общении с окружающим миром. Для этого необходим системный подход, позволяющий ежедневно включать ребенка в поисковую, творческую деятельность. Основные задачи формирования восприятия интегрируются с задачами развития речи, движений, игровых умений.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Тема; Игровое мероприятие « Песочные фантазии»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Цель: учить различать и называть словами качества и свойства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песка: сухой, влажный, мокрый; сыпется, лепится, состоит из мелких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песчинок,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Задачи :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Образовательные: способствовать развитию познавательной активности,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любознательности, стремления к самостоятельному познанию и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размышлению.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Развивающие: обогащать опыт и пополнить знания ребёнка, развивать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мелкую моторику рук.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Воспитательные: Воспитывать аккуратность в обращении с песком,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умение играть со сверстниками рядом.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Вид : познавательно творческий и практический.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Участники : дети 6-12 лет.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 xml:space="preserve">Режимный момент: </w:t>
      </w:r>
      <w:r>
        <w:rPr>
          <w:rStyle w:val="c3"/>
          <w:bCs/>
          <w:color w:val="000000"/>
          <w:sz w:val="28"/>
          <w:szCs w:val="28"/>
        </w:rPr>
        <w:t>1.08.</w:t>
      </w:r>
      <w:r w:rsidRPr="0052469C">
        <w:rPr>
          <w:rStyle w:val="c3"/>
          <w:bCs/>
          <w:color w:val="000000"/>
          <w:sz w:val="28"/>
          <w:szCs w:val="28"/>
        </w:rPr>
        <w:t>17.00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Длительность: 50 мин</w:t>
      </w:r>
    </w:p>
    <w:p w:rsid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Место проведения : летняя площадка</w:t>
      </w:r>
    </w:p>
    <w:p w:rsid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4A4A4A"/>
          <w:sz w:val="28"/>
          <w:szCs w:val="28"/>
        </w:rPr>
      </w:pPr>
    </w:p>
    <w:p w:rsidR="00EF352B" w:rsidRDefault="00EF352B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4A4A4A"/>
          <w:sz w:val="28"/>
          <w:szCs w:val="28"/>
        </w:rPr>
      </w:pP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52469C">
        <w:rPr>
          <w:bCs/>
          <w:color w:val="4A4A4A"/>
          <w:sz w:val="28"/>
          <w:szCs w:val="28"/>
        </w:rPr>
        <w:t>Методы и приемы: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52469C">
        <w:rPr>
          <w:color w:val="4A4A4A"/>
          <w:sz w:val="28"/>
          <w:szCs w:val="28"/>
        </w:rPr>
        <w:t>• Практические (игровая ситуация)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52469C">
        <w:rPr>
          <w:color w:val="4A4A4A"/>
          <w:sz w:val="28"/>
          <w:szCs w:val="28"/>
        </w:rPr>
        <w:t>• Наглядные (рассматривание, показ способов действия, просмотр)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52469C">
        <w:rPr>
          <w:color w:val="4A4A4A"/>
          <w:sz w:val="28"/>
          <w:szCs w:val="28"/>
        </w:rPr>
        <w:t>• Словесные (рассуждения, беседа, объяснение)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52469C">
        <w:rPr>
          <w:color w:val="4A4A4A"/>
          <w:sz w:val="28"/>
          <w:szCs w:val="28"/>
        </w:rPr>
        <w:t>• Проблемно-поисковые: самостоятельное выполнение творческого задания</w:t>
      </w:r>
    </w:p>
    <w:p w:rsidR="0052469C" w:rsidRP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rStyle w:val="c0"/>
          <w:color w:val="000000"/>
          <w:sz w:val="28"/>
          <w:szCs w:val="28"/>
        </w:rPr>
        <w:t>Предварительная работа:</w:t>
      </w:r>
    </w:p>
    <w:p w:rsidR="0052469C" w:rsidRP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rStyle w:val="c0"/>
          <w:color w:val="000000"/>
          <w:sz w:val="28"/>
          <w:szCs w:val="28"/>
        </w:rPr>
        <w:t>Беседа о свойствах песка, проведение элементарной опытно-экспериментальной деятельности, с песком и водой, рассматривание иллюстраций, чтение познавательной литературы, наблюдения.</w:t>
      </w:r>
    </w:p>
    <w:p w:rsidR="0052469C" w:rsidRP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rStyle w:val="c0"/>
          <w:color w:val="000000"/>
          <w:sz w:val="28"/>
          <w:szCs w:val="28"/>
        </w:rPr>
        <w:t>Оборудование и материалы:</w:t>
      </w:r>
    </w:p>
    <w:p w:rsidR="0052469C" w:rsidRPr="0052469C" w:rsidRDefault="0052469C" w:rsidP="0052469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rStyle w:val="c0"/>
          <w:color w:val="000000"/>
          <w:sz w:val="28"/>
          <w:szCs w:val="28"/>
        </w:rPr>
        <w:t>Стаканчики, песок, вода, пробирки, губки, воронки, салфетки, одноразовая посуда, схемы, лупы, очки, игровая атрибутика и т.д.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Актуальность темы :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Игры с песком – это путь к оздоровлению и закаливанию, поскольку они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организуются на свежем воздухе, в летний и очень теплый период года, при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естественном воздействии этого природного материала на детский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организм.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В данном мероприятии объектом  стал сухой и влажный песок. Песок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в сухом виде не сохраняет форму – он рассыпается. А мокрый песок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сохраняет форму ёмкости, в которую его положили. Песок можно окрасить,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используя различные красители – мел, пищевые красители, акварельные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2469C">
        <w:rPr>
          <w:rStyle w:val="c3"/>
          <w:bCs/>
          <w:color w:val="000000"/>
          <w:sz w:val="28"/>
          <w:szCs w:val="28"/>
        </w:rPr>
        <w:t>краски.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</w:t>
      </w:r>
      <w:r w:rsidRPr="0052469C">
        <w:rPr>
          <w:rFonts w:ascii="Times New Roman" w:hAnsi="Times New Roman" w:cs="Times New Roman"/>
          <w:b/>
          <w:bCs/>
          <w:color w:val="333333"/>
          <w:sz w:val="28"/>
          <w:szCs w:val="28"/>
        </w:rPr>
        <w:t>гры с водой и песком.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Открывают широкие возможности для познавательного развития детей. Наливая и переливая воду в различные емкости, погружая в воду игрушки, наблюдая за таянием льда, малыши получают новые впечатления, испытывают положительные эмоции, знакомятся со свойствами воды и разных предметов  (теплый- холодный, тонет- плавает и др.)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Центр «Песок и вода» - помогает воспитателю в решении одной из важнейших задач развития ребёнка 2-3-х лет. Речь идет о самостоятельной игре – с экспериментированием, с различными подходящими для этого предметами и природными материалами.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Организуя игры с водой и песком, педагог не только знакомит детей со свойствами различных предметов и материалов,  но и закрепляет элементарные представления о форме, величине, цвете предметов, развивая мелкую моторику ребенка. Малыши очень любят такие игры.  Песок можно пересыпать из ладошки в ладошку, из совочка в формочку, в него можно закапывать различные предметы и откапывать их, строить горки, дорожки и т.д., а потом разрушать и снова построить.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t>Для игр с песком нужны совочки, разнообразные формочки, некрупные игрушки для закапывания (шарики, кубики, палочки грабельки).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469C">
        <w:rPr>
          <w:color w:val="333333"/>
          <w:sz w:val="28"/>
          <w:szCs w:val="28"/>
        </w:rPr>
        <w:lastRenderedPageBreak/>
        <w:t>Для игр  с водой – набор резиновых и пластиковых игрушек (фигурки рыбок, черепашек, кораблики), сачки, мячики, набор игрушек из разных материалов (для игры «что плавает», «что тонет»?), набор цветных камешков, ракушек.</w:t>
      </w:r>
      <w:r w:rsidRPr="0052469C">
        <w:rPr>
          <w:b/>
          <w:bCs/>
          <w:color w:val="333333"/>
          <w:sz w:val="28"/>
          <w:szCs w:val="28"/>
        </w:rPr>
        <w:t> 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bCs/>
          <w:color w:val="000000"/>
          <w:sz w:val="28"/>
          <w:szCs w:val="28"/>
        </w:rPr>
        <w:t>Этапы орган</w:t>
      </w:r>
      <w:r>
        <w:rPr>
          <w:bCs/>
          <w:color w:val="000000"/>
          <w:sz w:val="28"/>
          <w:szCs w:val="28"/>
        </w:rPr>
        <w:t>изации игрового</w:t>
      </w:r>
      <w:r w:rsidRPr="0052469C">
        <w:rPr>
          <w:bCs/>
          <w:color w:val="000000"/>
          <w:sz w:val="28"/>
          <w:szCs w:val="28"/>
        </w:rPr>
        <w:t xml:space="preserve"> процесса: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bCs/>
          <w:color w:val="000000"/>
          <w:sz w:val="28"/>
          <w:szCs w:val="28"/>
        </w:rPr>
        <w:t>Подготовительный (ориентировочный) этап.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Основной </w:t>
      </w:r>
      <w:r w:rsidRPr="0052469C">
        <w:rPr>
          <w:bCs/>
          <w:color w:val="000000"/>
          <w:sz w:val="28"/>
          <w:szCs w:val="28"/>
        </w:rPr>
        <w:t>этап.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bCs/>
          <w:color w:val="000000"/>
          <w:sz w:val="28"/>
          <w:szCs w:val="28"/>
        </w:rPr>
        <w:t>Заключительный этап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подведение итого (получение обратной связи);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закрепление полученных знаний;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bCs/>
          <w:color w:val="000000"/>
          <w:sz w:val="28"/>
          <w:szCs w:val="28"/>
        </w:rPr>
        <w:t>Заключительная часть (рефлексивный этап)</w:t>
      </w:r>
      <w:r w:rsidRPr="0052469C">
        <w:rPr>
          <w:color w:val="000000"/>
          <w:sz w:val="28"/>
          <w:szCs w:val="28"/>
        </w:rPr>
        <w:t>А главное вы были очень дружными, не оставили в беде жителей Пескограда</w:t>
      </w:r>
    </w:p>
    <w:p w:rsidR="0052469C" w:rsidRPr="0052469C" w:rsidRDefault="0052469C" w:rsidP="0052469C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rStyle w:val="c2"/>
          <w:color w:val="000000"/>
          <w:sz w:val="28"/>
          <w:szCs w:val="28"/>
        </w:rPr>
        <w:t>песочница – это прекрасная естественная среда для развития индивидуальных способностей ребенка и развития познавательных и творческих склонностей в ребенке.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и дети: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солнце красное, Здравствуй, утро ясное. Здравствуй, наш песочек, Желтенький дружочек!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зага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даю вам загадку, а вы попробуй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 ее отгадать: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меня куличек печь удобно,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есть его нельзя,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сыпучий, желтый,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несъедобный,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Догадались, кто я?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Песок!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какого песка легче строить — из сухого или из влажного?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влажного.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сегодня пе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сок в нашей песочнице? Потрогайте.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Влажный.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его песчинки будут хорошо слипаться. Давайте-ка все вместе построим песочный город.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сегодня ждет песочек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Чистый, свежий, золотой.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Залезай сюда, дружочек: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 рой, а хочешь строй.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и воспитатель обсуждают, как будет выглядеть песочный город. Сначала нужно ре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шить, где он будет располагаться — на рав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нине или на горе. Может быть, под горой. Ко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нечно, сооружать город на местности, где есть возвышенности и впадины, интереснее, чем просто на ровном месте.</w:t>
      </w:r>
    </w:p>
    <w:p w:rsidR="0052469C" w:rsidRPr="0052469C" w:rsidRDefault="0052469C" w:rsidP="0052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Все большие города строили на холмах. Мос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кву, самый главный город нашей страны, когда-то построили на семи холмах. А наш город раскинется на горах. Пусть вот здесь будет высокая гора. Здесь — горка поменьше. Вот там можно вырыть карьер. Рядом с карьером — рав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нина, ровное место. Здесь можно расположить аэродром. Между горами может бежать до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 xml:space="preserve">рога для машин. В горе нужно прорыть для нее тоннель. Самая главная башня города 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будет установлена на высокой горе. Между горами хорошо бы построить мост. А под мо</w:t>
      </w:r>
      <w:r w:rsidRPr="005246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стом будто бы течет река.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4A4A4A"/>
          <w:sz w:val="28"/>
          <w:szCs w:val="28"/>
        </w:rPr>
      </w:pP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b/>
          <w:bCs/>
          <w:color w:val="000000"/>
          <w:sz w:val="28"/>
          <w:szCs w:val="28"/>
        </w:rPr>
        <w:t>Ожидаемые результаты: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устойчивое эмоциональное состояние детей;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расширение знаний об окружающем мире и повышение уровня развития познавательных процессов.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благополучное, доброжелательное эмоциональное общение со сверстниками и взрослыми;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 стабильное проявление гуманных чувств детей.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-освоение конструктивных способов поведения.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-снижение эмоционального напряжения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rStyle w:val="c3"/>
          <w:b/>
          <w:bCs/>
          <w:color w:val="000000"/>
          <w:sz w:val="28"/>
          <w:szCs w:val="28"/>
        </w:rPr>
        <w:t>Вывод: </w:t>
      </w:r>
      <w:r w:rsidRPr="0052469C">
        <w:rPr>
          <w:rStyle w:val="c2"/>
          <w:color w:val="000000"/>
          <w:sz w:val="28"/>
          <w:szCs w:val="28"/>
        </w:rPr>
        <w:t>Актуальность использования игр с песком обусловлена тем, что они развивают интеллект ребенка, тактильную чувствительность, более гармонично происходит развитие познавательных интересов, улучшается психоэмоциональное состояние ребенка.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Песочная терапия – это игра с песком и миниатюрными фигурками. В процессе работы с ними ребенок или взрослый входит в контакт со своим внутренним миром и может выразить имеющуюся проблему, конфликт в символической или метафорической форме.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Благодаря своей неструктурированности, песок является идеальным материалом, который может воплотить любые образы и замыслы. Песок является своего рода негласным символом детства, счастья, безмятежности.</w:t>
      </w: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b/>
          <w:bCs/>
          <w:color w:val="000000"/>
          <w:sz w:val="28"/>
          <w:szCs w:val="28"/>
        </w:rPr>
        <w:t>Список используемой литературы: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1. Епанчинцева О.Ю. Роль песочной терапии в развитии эмоциональной сферы детей дошкольного возраста/ ; СПб., 2010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2. Грабенко Т., Зинкевич - Евстигнеевой Т.Д. Чудеса на песке. Практикум по песочной терапии/ Т. Грабенко, Т.Д. Зинкевич - Евстигнеевой. СПб., 2007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3. Грабенко Т. М., Зинкевич-Евстигнеева Т. Д. Чудеса на песке. Песочная игротерапия. – СПб.: Институт специальной педагогики и психологии, 1998.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4. Княжева Н.Л. Развитие эмоционального мира детей/Княжева Н.Л. ; Ярославль., 1996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5. Коваль С.Н., Хомин Ю.В. Песочная свирель/ С.Н. Коваль, Ю.В. Хомин ; М., 2001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6. Новиковская О.А. Сборник развивающих игр с водой и песком для дошкольников/О.А.Новиковская. СПб., 2006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7.Л. Штейнград Юнгинская песочная терапии/Л.Штейнград ; СПб., 2001 г.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Песочная терапия в коррекции эмоциональной сферы детей. //Дошкольная педагогика. – 2006. - №4. – с. 56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8. Панфилова Н. К логопеду или в песочницу?/Н.К.Панфилова //Обруч. – 2005. - №5. – с. 39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9. Бережная Н. Ф. Использование песочницы в коррекции эмоционально-волевой и социальной сфер детей дошкольного возраста/Н.Ф.Бережная. //Дошкольная педагогика. – 2007. - №1. – с. 50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10. Жителева С. Песочная терапия/С.Жителева. //Ребенок в детском саду. – 2006. - №4. – с. 65</w:t>
      </w:r>
    </w:p>
    <w:p w:rsidR="0052469C" w:rsidRPr="0052469C" w:rsidRDefault="0052469C" w:rsidP="0052469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469C">
        <w:rPr>
          <w:color w:val="000000"/>
          <w:sz w:val="28"/>
          <w:szCs w:val="28"/>
        </w:rPr>
        <w:t>11. Баринова Н. Песок – вода – ладошки/Н.Баринова Н. //Ребенок в детском саду. – 2010. - №2. – с. 2</w:t>
      </w:r>
    </w:p>
    <w:p w:rsidR="0052469C" w:rsidRDefault="0052469C" w:rsidP="005246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52469C" w:rsidRDefault="0052469C" w:rsidP="0052469C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2469C" w:rsidRPr="0052469C" w:rsidRDefault="0052469C" w:rsidP="0052469C"/>
    <w:sectPr w:rsidR="0052469C" w:rsidRPr="0052469C" w:rsidSect="00EF352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52B" w:rsidRDefault="00EF352B" w:rsidP="00EF352B">
      <w:pPr>
        <w:spacing w:after="0" w:line="240" w:lineRule="auto"/>
      </w:pPr>
      <w:r>
        <w:separator/>
      </w:r>
    </w:p>
  </w:endnote>
  <w:endnote w:type="continuationSeparator" w:id="0">
    <w:p w:rsidR="00EF352B" w:rsidRDefault="00EF352B" w:rsidP="00EF3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52B" w:rsidRDefault="00EF352B" w:rsidP="00EF352B">
      <w:pPr>
        <w:spacing w:after="0" w:line="240" w:lineRule="auto"/>
      </w:pPr>
      <w:r>
        <w:separator/>
      </w:r>
    </w:p>
  </w:footnote>
  <w:footnote w:type="continuationSeparator" w:id="0">
    <w:p w:rsidR="00EF352B" w:rsidRDefault="00EF352B" w:rsidP="00EF3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426329"/>
      <w:docPartObj>
        <w:docPartGallery w:val="Page Numbers (Top of Page)"/>
        <w:docPartUnique/>
      </w:docPartObj>
    </w:sdtPr>
    <w:sdtContent>
      <w:p w:rsidR="00EF352B" w:rsidRDefault="00F144A9">
        <w:pPr>
          <w:pStyle w:val="a6"/>
          <w:jc w:val="center"/>
        </w:pPr>
        <w:fldSimple w:instr=" PAGE   \* MERGEFORMAT ">
          <w:r w:rsidR="003A6FA9">
            <w:rPr>
              <w:noProof/>
            </w:rPr>
            <w:t>4</w:t>
          </w:r>
        </w:fldSimple>
      </w:p>
    </w:sdtContent>
  </w:sdt>
  <w:p w:rsidR="00EF352B" w:rsidRDefault="00EF352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F64"/>
    <w:multiLevelType w:val="multilevel"/>
    <w:tmpl w:val="48AEC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B073F4"/>
    <w:multiLevelType w:val="multilevel"/>
    <w:tmpl w:val="33D4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69C"/>
    <w:rsid w:val="002743E1"/>
    <w:rsid w:val="00350294"/>
    <w:rsid w:val="003A6FA9"/>
    <w:rsid w:val="0052469C"/>
    <w:rsid w:val="007D6DC7"/>
    <w:rsid w:val="00D60079"/>
    <w:rsid w:val="00EF352B"/>
    <w:rsid w:val="00F1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52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2469C"/>
  </w:style>
  <w:style w:type="character" w:customStyle="1" w:styleId="c2">
    <w:name w:val="c2"/>
    <w:basedOn w:val="a0"/>
    <w:rsid w:val="0052469C"/>
  </w:style>
  <w:style w:type="character" w:customStyle="1" w:styleId="c7">
    <w:name w:val="c7"/>
    <w:basedOn w:val="a0"/>
    <w:rsid w:val="0052469C"/>
  </w:style>
  <w:style w:type="paragraph" w:customStyle="1" w:styleId="c1">
    <w:name w:val="c1"/>
    <w:basedOn w:val="a"/>
    <w:rsid w:val="0052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2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469C"/>
  </w:style>
  <w:style w:type="character" w:styleId="a4">
    <w:name w:val="Strong"/>
    <w:basedOn w:val="a0"/>
    <w:uiPriority w:val="22"/>
    <w:qFormat/>
    <w:rsid w:val="0052469C"/>
    <w:rPr>
      <w:b/>
      <w:bCs/>
    </w:rPr>
  </w:style>
  <w:style w:type="character" w:styleId="a5">
    <w:name w:val="Emphasis"/>
    <w:basedOn w:val="a0"/>
    <w:uiPriority w:val="20"/>
    <w:qFormat/>
    <w:rsid w:val="0052469C"/>
    <w:rPr>
      <w:i/>
      <w:iCs/>
    </w:rPr>
  </w:style>
  <w:style w:type="paragraph" w:styleId="a6">
    <w:name w:val="header"/>
    <w:basedOn w:val="a"/>
    <w:link w:val="a7"/>
    <w:uiPriority w:val="99"/>
    <w:unhideWhenUsed/>
    <w:rsid w:val="00EF3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352B"/>
  </w:style>
  <w:style w:type="paragraph" w:styleId="a8">
    <w:name w:val="footer"/>
    <w:basedOn w:val="a"/>
    <w:link w:val="a9"/>
    <w:uiPriority w:val="99"/>
    <w:semiHidden/>
    <w:unhideWhenUsed/>
    <w:rsid w:val="00EF35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35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2022-08-02T16:12:00Z</dcterms:created>
  <dcterms:modified xsi:type="dcterms:W3CDTF">2022-08-02T16:16:00Z</dcterms:modified>
</cp:coreProperties>
</file>