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Технологическая карта урока</w:t>
      </w:r>
    </w:p>
    <w:p w14:paraId="02000000">
      <w:pPr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Предмет: русский язык</w:t>
      </w:r>
    </w:p>
    <w:p w14:paraId="03000000">
      <w:pPr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Класс: 5 класс</w:t>
      </w:r>
    </w:p>
    <w:p w14:paraId="04000000">
      <w:pPr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Тема урока: Антонимы</w:t>
      </w:r>
    </w:p>
    <w:p w14:paraId="05000000">
      <w:pPr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Тип урока: урок открытия новых знаний</w:t>
      </w:r>
    </w:p>
    <w:p w14:paraId="06000000">
      <w:pPr>
        <w:rPr>
          <w:rFonts w:ascii="Times New Roman" w:hAnsi="Times New Roman"/>
          <w:b w:val="0"/>
          <w:sz w:val="22"/>
        </w:rPr>
      </w:pPr>
    </w:p>
    <w:p w14:paraId="07000000">
      <w:pPr>
        <w:rPr>
          <w:rFonts w:ascii="Times New Roman" w:hAnsi="Times New Roman"/>
          <w:b w:val="0"/>
          <w:sz w:val="22"/>
        </w:rPr>
      </w:pPr>
    </w:p>
    <w:tbl>
      <w:tblPr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041"/>
        <w:gridCol w:w="2041"/>
        <w:gridCol w:w="2041"/>
        <w:gridCol w:w="2041"/>
        <w:gridCol w:w="2041"/>
      </w:tblGrid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Этап урока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Виды работы, формы, приёмы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Деятельность учителя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Деятельность обучающихся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Формируемые УУД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Организационный этап. Мотивация к учебной деятельности.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Словесное приветствие.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Приветствует детей, проверяет готовность к уроку, создает благоприятный климат на плодотворную работу.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Организовывают рабочее место, здороваются с учителем.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Личностные: проявляют уважение к взрослым, сверстникам.</w:t>
            </w:r>
          </w:p>
          <w:p w14:paraId="1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умение организовывать рабочее место, настроиться на познавательную деятельность.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Актуализация знаний.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Беседа, лексическая разминка.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-Прежде чем перейти к новой теме, давайте вспомним, о чём мы говорили на прошлом уроке? Что это такое?</w:t>
            </w:r>
          </w:p>
          <w:p w14:paraId="1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-Найдём синонимы из правой колонки к словам из левой колонки, которые написаны на доске:</w:t>
            </w:r>
          </w:p>
          <w:p w14:paraId="1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жаркий - знойный; друг – товарищ; улыбаться – смеяться; синий – голубой; быстрый – скоро; работать – трудиться; принести – унести; газета – журнал; тепло – холод; бордовый – красный; храбрый – трусливый; сумка – рюкзак; быстрый - скоро.</w:t>
            </w:r>
          </w:p>
          <w:p w14:paraId="1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-Слова «быстрый» и «скоро» являются синонимами?</w:t>
            </w:r>
          </w:p>
          <w:p w14:paraId="1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Почему?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Отвечают на вопросы учителя.</w:t>
            </w:r>
          </w:p>
          <w:p w14:paraId="1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-О синонимах.</w:t>
            </w:r>
          </w:p>
          <w:p w14:paraId="1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Дают определение.</w:t>
            </w:r>
          </w:p>
          <w:p w14:paraId="20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Синонимы – слова, которые произносятся по-разному, но имеют одинаковое значение.</w:t>
            </w:r>
          </w:p>
          <w:p w14:paraId="2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Подбирают синонимы к словам, которые написаны на доске.</w:t>
            </w:r>
          </w:p>
          <w:p w14:paraId="2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A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Нет, не являются.</w:t>
            </w:r>
          </w:p>
          <w:p w14:paraId="3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6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Синонимы – это слова одной части речи.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Предметные: повторяют и закрепляют знания о синонимах.</w:t>
            </w:r>
          </w:p>
          <w:p w14:paraId="3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развивают устную речь, расширяют словарный запас.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Создание проблемной ситуации.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Диалог, подводящий к совместному с детьми формулированию проблемного вопроса.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-Какие слова на доске остались без пары?</w:t>
            </w:r>
          </w:p>
          <w:p w14:paraId="3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3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Можем назвать их синонимами? Почему?</w:t>
            </w:r>
          </w:p>
          <w:p w14:paraId="4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4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-Эти слова одной части речи?</w:t>
            </w:r>
          </w:p>
          <w:p w14:paraId="4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-Как называются такие слова? Они вам знакомы?</w:t>
            </w:r>
          </w:p>
          <w:p w14:paraId="43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-Давайте попробуем дать полное определение антонимам.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-Слова «тепло - холод», «храбрый – трусливый», «принести – унести».</w:t>
            </w:r>
          </w:p>
          <w:p w14:paraId="45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Не можем, потому что слова имеют противоположное значение.</w:t>
            </w:r>
          </w:p>
          <w:p w14:paraId="4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4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-Да.</w:t>
            </w:r>
          </w:p>
          <w:p w14:paraId="4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4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4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Антонимы.</w:t>
            </w:r>
          </w:p>
          <w:p w14:paraId="4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4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Антонимы – слова одной части речи с противоположным значением.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Личностные: контролируют свои действия.</w:t>
            </w:r>
          </w:p>
          <w:p w14:paraId="4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учатся анализировать, сопоставлять, строить умозаключения.</w:t>
            </w:r>
          </w:p>
          <w:p w14:paraId="4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Предметные: формирование знаний об антонимах.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0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Определение темы урока, постановка цели и задач урока.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Беседа.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-Давайте сформулируем тему сегодняшнего урока, определим цель нашего урока.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Формулируют тему урока – антонимы. Цель: сформировать понятие об антонимах, уметь находить их в тексте. В тетрадях записывают число, классную работу, тему урока.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4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 xml:space="preserve">Личностные: формируется стремление к познанию. </w:t>
            </w:r>
          </w:p>
          <w:p w14:paraId="55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учатся ставить цели познавательной деятельности, делать выводы, аккуратно вести записи в тетради.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Формирование новых знаний.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Работа с раздаточным материалом.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-У вас на партах есть стихотворение «Яблоко», автор Генрих Сапгир. Давайте его прочитаем.</w:t>
            </w:r>
          </w:p>
          <w:p w14:paraId="59000000">
            <w:pPr>
              <w:spacing w:after="0" w:before="0"/>
              <w:ind w:firstLine="0" w:left="0" w:right="0"/>
              <w:rPr>
                <w:rFonts w:ascii="Times New Roman" w:hAnsi="Times New Roman"/>
                <w:b w:val="0"/>
                <w:i w:val="1"/>
                <w:caps w:val="0"/>
                <w:color w:val="999999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У прохожих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на ви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ду в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исело яблок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о в саду.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Ну, кому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 какое дело?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Просто яблоко ви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село.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Только конь ск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азал, что низк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о, а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 мышонок выс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око.</w:t>
            </w:r>
          </w:p>
          <w:p w14:paraId="5A000000">
            <w:pPr>
              <w:spacing w:after="0" w:before="0"/>
              <w:ind w:firstLine="0" w:left="0" w:right="0"/>
              <w:rPr>
                <w:rFonts w:ascii="Times New Roman" w:hAnsi="Times New Roman"/>
                <w:b w:val="0"/>
                <w:i w:val="1"/>
                <w:caps w:val="0"/>
                <w:color w:val="999999"/>
                <w:spacing w:val="0"/>
                <w:sz w:val="22"/>
                <w:highlight w:val="white"/>
              </w:rPr>
            </w:pP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Воробей сказал,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что близко, а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улитка –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дале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ко.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А теленок оза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бочен тем, что я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блоко мало.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А цыпленок тем, чт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о очень в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елико и тяжело.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А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котенку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 все равно.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Кислое, зачем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оно?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Что вы? –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шепчет ч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ервячок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- 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>сладкий у</w:t>
            </w:r>
            <w:r>
              <w:rPr>
                <w:rFonts w:ascii="Times New Roman" w:hAnsi="Times New Roman"/>
                <w:b w:val="0"/>
                <w:i w:val="1"/>
                <w:caps w:val="0"/>
                <w:shadow w:val="1"/>
                <w:color w:val="000000"/>
                <w:spacing w:val="0"/>
                <w:sz w:val="22"/>
                <w:highlight w:val="white"/>
              </w:rPr>
              <w:t xml:space="preserve"> него бочок.</w:t>
            </w:r>
          </w:p>
          <w:p w14:paraId="5B000000">
            <w:pPr>
              <w:rPr>
                <w:rFonts w:ascii="Times New Roman" w:hAnsi="Times New Roman"/>
                <w:b w:val="0"/>
                <w:caps w:val="1"/>
                <w:sz w:val="22"/>
                <w:vertAlign w:val="subscript"/>
              </w:rPr>
            </w:pPr>
            <w:r>
              <w:rPr>
                <w:rFonts w:ascii="Times New Roman" w:hAnsi="Times New Roman"/>
                <w:b w:val="0"/>
                <w:caps w:val="0"/>
                <w:sz w:val="22"/>
              </w:rPr>
              <w:t>В тетрадь выписать все антонимические пары</w:t>
            </w:r>
            <w:r>
              <w:rPr>
                <w:rFonts w:ascii="Times New Roman" w:hAnsi="Times New Roman"/>
                <w:b w:val="0"/>
                <w:caps w:val="0"/>
                <w:sz w:val="22"/>
              </w:rPr>
              <w:t xml:space="preserve"> стихотворения. Сколько пар получилось? 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Читают стихотворение.</w:t>
            </w:r>
          </w:p>
          <w:p w14:paraId="5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5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5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A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6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Низко – высоко; близко – далеко; мало – велико; кислое – сладкое.</w:t>
            </w:r>
          </w:p>
          <w:p w14:paraId="7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4 пары.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Предметные: чтение, формирование умений находить антонимы в тексте, их полное понимание и осмысление.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pPr>
              <w:rPr>
                <w:rFonts w:ascii="Times New Roman" w:hAnsi="Times New Roman"/>
                <w:b w:val="0"/>
                <w:caps w:val="0"/>
                <w:sz w:val="22"/>
              </w:rPr>
            </w:pPr>
            <w:r>
              <w:rPr>
                <w:rFonts w:ascii="Times New Roman" w:hAnsi="Times New Roman"/>
                <w:b w:val="0"/>
                <w:caps w:val="0"/>
                <w:sz w:val="22"/>
              </w:rPr>
              <w:t>Первичное закрепление материала.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Использование интерактивной доски со словами и пословицами.</w:t>
            </w:r>
          </w:p>
          <w:p w14:paraId="7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7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8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8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8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8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8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8500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-Давайте подберём антонимы к словам на доске:</w:t>
            </w:r>
          </w:p>
          <w:p w14:paraId="8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горький</w:t>
            </w:r>
          </w:p>
          <w:p w14:paraId="8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чистый</w:t>
            </w:r>
          </w:p>
          <w:p w14:paraId="8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день</w:t>
            </w:r>
          </w:p>
          <w:p w14:paraId="8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тьма</w:t>
            </w:r>
          </w:p>
          <w:p w14:paraId="8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приехать</w:t>
            </w:r>
          </w:p>
          <w:p w14:paraId="8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бегать</w:t>
            </w:r>
          </w:p>
          <w:p w14:paraId="8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белый</w:t>
            </w:r>
          </w:p>
          <w:p w14:paraId="8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сильный</w:t>
            </w:r>
          </w:p>
          <w:p w14:paraId="8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правый</w:t>
            </w:r>
          </w:p>
          <w:p w14:paraId="90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-Большим количеством антонимов богаты пословицы. Что такое пословица?</w:t>
            </w:r>
          </w:p>
          <w:p w14:paraId="9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9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93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-Ваша задача закончить пословицу, объяснить её значение, выписать антонимы.</w:t>
            </w:r>
          </w:p>
          <w:p w14:paraId="94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1.Ученье свет, а неученье – ...(тьма).</w:t>
            </w:r>
          </w:p>
          <w:p w14:paraId="95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2.Знай больше, а говори ...(меньше).</w:t>
            </w:r>
          </w:p>
          <w:p w14:paraId="96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3.По одёжке встречают, по уму – ...(провожают).</w:t>
            </w:r>
          </w:p>
          <w:p w14:paraId="9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4.Не откладывай на завтра то, что можно сделать...(сегодня).</w:t>
            </w:r>
          </w:p>
          <w:p w14:paraId="9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5.Тяжело в учении, ...(легко) в бою.</w:t>
            </w:r>
          </w:p>
          <w:p w14:paraId="9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 xml:space="preserve"> Ребята как вы думаете, для чего мы используем пословицы в нашей речи?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Подбирают антонимы к словам на экране:</w:t>
            </w:r>
          </w:p>
          <w:p w14:paraId="9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сладкий</w:t>
            </w:r>
          </w:p>
          <w:p w14:paraId="9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грязный</w:t>
            </w:r>
          </w:p>
          <w:p w14:paraId="9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ночь</w:t>
            </w:r>
          </w:p>
          <w:p w14:paraId="9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свет</w:t>
            </w:r>
          </w:p>
          <w:p w14:paraId="9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уехать</w:t>
            </w:r>
          </w:p>
          <w:p w14:paraId="A0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стоять</w:t>
            </w:r>
          </w:p>
          <w:p w14:paraId="A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чёрный</w:t>
            </w:r>
          </w:p>
          <w:p w14:paraId="A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слабый</w:t>
            </w:r>
          </w:p>
          <w:p w14:paraId="A3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левый</w:t>
            </w:r>
          </w:p>
          <w:p w14:paraId="A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Пословица – краткое изречение с поучительным смыслом.</w:t>
            </w:r>
          </w:p>
          <w:p w14:paraId="A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A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A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Договаривают пословицы, объясняют их значение, выписывают антонимы.</w:t>
            </w:r>
          </w:p>
          <w:p w14:paraId="B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B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Пословицы делают нашу речь красивой и выразительной.</w:t>
            </w:r>
          </w:p>
          <w:p w14:paraId="B900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осуществление поиска информации для решения учебных задач.</w:t>
            </w:r>
          </w:p>
          <w:p w14:paraId="B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Предметные: чтение пословиц, их адекватное осмысление и объяснение значения, формулировка литературных терминов.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Физкультминутка.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Выполняют гимнастику.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000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Включение нового знания в систему.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Работа со словами на доске.</w:t>
            </w:r>
          </w:p>
          <w:p w14:paraId="C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A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C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6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A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E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D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E0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E1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E2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Работа в паре.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 xml:space="preserve">-Ребята, посмотрите на доску. У нас здесь пары: </w:t>
            </w:r>
          </w:p>
          <w:p w14:paraId="E4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храбрый – трусливый;</w:t>
            </w:r>
          </w:p>
          <w:p w14:paraId="E5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принести – унести.</w:t>
            </w:r>
          </w:p>
          <w:p w14:paraId="E6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Являются эти пары антонимами? В чём различие этих пар? Давайте выделим корень во всех словах?</w:t>
            </w:r>
          </w:p>
          <w:p w14:paraId="E7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Какой вывод можно сделать?</w:t>
            </w:r>
          </w:p>
          <w:p w14:paraId="E8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Антонимы с одинаковым корнем называются однокорневыми, а с разным - разнокорневыми.</w:t>
            </w:r>
          </w:p>
          <w:p w14:paraId="E9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 теперь посмотрите на схему:</w:t>
            </w:r>
          </w:p>
          <w:p w14:paraId="EA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свежий (хлеб, журнал, ветер).</w:t>
            </w:r>
          </w:p>
          <w:p w14:paraId="EB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Попробуем подобрать антоним к каждому словосочетанию.</w:t>
            </w:r>
          </w:p>
          <w:p w14:paraId="EC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Какой вывод можно сделать?</w:t>
            </w:r>
          </w:p>
          <w:p w14:paraId="ED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 теперь поработаем в паре.</w:t>
            </w:r>
          </w:p>
          <w:p w14:paraId="E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Составьте антонимические пары, учитывая их многозначность:</w:t>
            </w:r>
          </w:p>
          <w:p w14:paraId="EF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лёгкий (путь, труд, пример);</w:t>
            </w:r>
          </w:p>
          <w:p w14:paraId="F0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твёрдый (ум, хлеб, голос);</w:t>
            </w:r>
          </w:p>
          <w:p w14:paraId="F1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холодный (пирожок, взгляд, душ).</w:t>
            </w:r>
          </w:p>
          <w:p w14:paraId="F2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3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4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5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600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8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9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A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B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C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D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FE00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Да, являются.</w:t>
            </w:r>
          </w:p>
          <w:p w14:paraId="FF00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0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1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Храбрый (храбр),</w:t>
            </w:r>
          </w:p>
          <w:p w14:paraId="02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трусливый (трус),</w:t>
            </w:r>
          </w:p>
          <w:p w14:paraId="03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принести (нес),</w:t>
            </w:r>
          </w:p>
          <w:p w14:paraId="04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унести (нес).</w:t>
            </w:r>
          </w:p>
          <w:p w14:paraId="05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Антонимы могут быть с одинаковым и разным корнем.</w:t>
            </w:r>
          </w:p>
          <w:p w14:paraId="06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Записывают определения.</w:t>
            </w:r>
          </w:p>
          <w:p w14:paraId="07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8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9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A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B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C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D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E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0F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0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1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Свежий хлеб (чёрствый), свежий журнал (старый), свежий ветер (горячий).</w:t>
            </w:r>
          </w:p>
          <w:p w14:paraId="12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У каждого слова может быть несколько значений. Это называется многозначностью.</w:t>
            </w:r>
          </w:p>
          <w:p w14:paraId="13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Путь сложный, труд тяжёлый, пример трудный.</w:t>
            </w:r>
          </w:p>
          <w:p w14:paraId="14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Ум слабый, хлеб мягкий, голос тихий.</w:t>
            </w:r>
          </w:p>
          <w:p w14:paraId="15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Пирожок горячий, взгляд нежный, душ тёплый.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Предметные: формирование новых понятий (однокорневые и разнокорневые антонимы),выделение морфем в словах, установление связи антонимии и многозначности.</w:t>
            </w:r>
          </w:p>
          <w:p w14:paraId="17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построение умозаключений, выводов.</w:t>
            </w:r>
          </w:p>
          <w:p w14:paraId="18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Личностные: формирование мотивации к обучению, организация своей деятельности.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Подведение итогов.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Беседа.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-О чём мы говорил сегодня на уроке?</w:t>
            </w:r>
          </w:p>
          <w:p w14:paraId="1C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Что такое антонимы?</w:t>
            </w:r>
          </w:p>
          <w:p w14:paraId="1D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E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1F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0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Зачем нам нужны антонимы в речи?</w:t>
            </w:r>
          </w:p>
          <w:p w14:paraId="21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2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Ребята, исправьте ошибки, если они есть, в следующих антонимических парах:</w:t>
            </w:r>
          </w:p>
          <w:p w14:paraId="23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умный – глупец (глупый); тень – зной; трудолюбивый – ленивый; подниматься – спуск ( спускаться); доброта – злой (зло); веселье – горе; бежать - стоять.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Об антонимах.</w:t>
            </w:r>
          </w:p>
          <w:p w14:paraId="25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6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7010000">
            <w:pPr>
              <w:rPr>
                <w:rFonts w:ascii="Times New Roman" w:hAnsi="Times New Roman"/>
                <w:b w:val="0"/>
                <w:sz w:val="22"/>
              </w:rPr>
            </w:pPr>
          </w:p>
          <w:p w14:paraId="28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Антонимы – слова одной части речи с противоположным значением.</w:t>
            </w:r>
          </w:p>
          <w:p w14:paraId="29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Употребление антонимов делает нашу речь богатой и красочной.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Метапредметные: умение правильно отвечать на вопросы, опираясь на аргументы, обосновывать свою точку зрения, адекватно использовать речевые средства, вступать в учебное сотрудничество с учителем и одноклассниками.</w:t>
            </w: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Анализ домашнего задания.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1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Для слабых: составить 10 антонимических пар. Для средних: составить предложения со словами (медленно – быстро; друг – враг; говорить – молчать; грустный весёлый). Для сильных: написать небольшое сочинение с описанием ребят из класса, используя антонимы.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1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1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</w:tr>
      <w:tr>
        <w:trPr>
          <w:trHeight w:hRule="atLeast" w:val="360"/>
        </w:trPr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Рефлексия, выставление отметок.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1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1.На уроке я узнал...</w:t>
            </w:r>
          </w:p>
          <w:p w14:paraId="33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2.Я уже знал...</w:t>
            </w:r>
          </w:p>
          <w:p w14:paraId="34010000">
            <w:pPr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3.Урок понравился/не понравился...</w:t>
            </w: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1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  <w:tc>
          <w:tcPr>
            <w:tcW w:type="dxa" w:w="204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10000">
            <w:pPr>
              <w:rPr>
                <w:rFonts w:ascii="Times New Roman" w:hAnsi="Times New Roman"/>
                <w:b w:val="0"/>
                <w:sz w:val="22"/>
              </w:rPr>
            </w:pPr>
          </w:p>
        </w:tc>
      </w:tr>
    </w:tbl>
    <w:p w14:paraId="37010000">
      <w:pPr>
        <w:rPr>
          <w:rFonts w:ascii="Times New Roman" w:hAnsi="Times New Roman"/>
          <w:b w:val="0"/>
          <w:sz w:val="22"/>
        </w:rPr>
      </w:pPr>
    </w:p>
    <w:sectPr/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2022-07-31T08:59:51Z</dcterms:modified>
</cp:coreProperties>
</file>