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C468A" w14:textId="7FD4BE45" w:rsidR="00F94654" w:rsidRPr="00C52D04" w:rsidRDefault="0043700B" w:rsidP="004370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50178E">
        <w:rPr>
          <w:rFonts w:ascii="Times New Roman" w:hAnsi="Times New Roman" w:cs="Times New Roman"/>
          <w:sz w:val="24"/>
          <w:szCs w:val="24"/>
        </w:rPr>
        <w:t xml:space="preserve">         Татьяна Леонидовна </w:t>
      </w:r>
      <w:r w:rsidR="00C52D04" w:rsidRPr="00C52D04">
        <w:rPr>
          <w:rFonts w:ascii="Times New Roman" w:hAnsi="Times New Roman" w:cs="Times New Roman"/>
          <w:sz w:val="24"/>
          <w:szCs w:val="24"/>
        </w:rPr>
        <w:t>Соплова</w:t>
      </w:r>
    </w:p>
    <w:p w14:paraId="65C8859E" w14:textId="77777777" w:rsidR="00C52D04" w:rsidRPr="00C52D04" w:rsidRDefault="00410019" w:rsidP="00F454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2D04">
        <w:rPr>
          <w:rFonts w:ascii="Times New Roman" w:hAnsi="Times New Roman" w:cs="Times New Roman"/>
          <w:sz w:val="24"/>
          <w:szCs w:val="24"/>
        </w:rPr>
        <w:t>ГБПОУ «Бежецкий промышленно-</w:t>
      </w:r>
    </w:p>
    <w:p w14:paraId="563DB356" w14:textId="53CDE79C" w:rsidR="0043700B" w:rsidRDefault="00C52D04" w:rsidP="00F454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2D04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43700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0019" w:rsidRPr="00C52D04">
        <w:rPr>
          <w:rFonts w:ascii="Times New Roman" w:hAnsi="Times New Roman" w:cs="Times New Roman"/>
          <w:sz w:val="24"/>
          <w:szCs w:val="24"/>
        </w:rPr>
        <w:t>экономический колледж»</w:t>
      </w:r>
      <w:r w:rsidR="0043700B">
        <w:rPr>
          <w:rFonts w:ascii="Times New Roman" w:hAnsi="Times New Roman" w:cs="Times New Roman"/>
          <w:sz w:val="24"/>
          <w:szCs w:val="24"/>
        </w:rPr>
        <w:t>,</w:t>
      </w:r>
    </w:p>
    <w:p w14:paraId="583AD06E" w14:textId="577C4325" w:rsidR="00410019" w:rsidRDefault="0043700B" w:rsidP="00F454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52D04" w:rsidRPr="00C52D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C52D04" w:rsidRPr="00C52D04">
        <w:rPr>
          <w:rFonts w:ascii="Times New Roman" w:hAnsi="Times New Roman" w:cs="Times New Roman"/>
          <w:sz w:val="24"/>
          <w:szCs w:val="24"/>
        </w:rPr>
        <w:t>преподавате</w:t>
      </w:r>
      <w:r w:rsidR="00C52D04">
        <w:rPr>
          <w:rFonts w:ascii="Times New Roman" w:hAnsi="Times New Roman" w:cs="Times New Roman"/>
          <w:sz w:val="24"/>
          <w:szCs w:val="24"/>
        </w:rPr>
        <w:t>ль</w:t>
      </w:r>
    </w:p>
    <w:p w14:paraId="5C028AA9" w14:textId="77777777" w:rsidR="0043700B" w:rsidRDefault="0043700B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E417A3" w14:textId="2118432C" w:rsidR="00993331" w:rsidRDefault="001A6E3D" w:rsidP="00061D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«Я- русский солдат!»</w:t>
      </w:r>
      <w:r w:rsidR="00302FAE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атериалы для проведения урока- мастерской по повести Б.Л. Васильева «</w:t>
      </w:r>
      <w:r w:rsidR="0099333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списках не значился»</w:t>
      </w:r>
      <w:r w:rsidR="00302FAE">
        <w:rPr>
          <w:rFonts w:ascii="Times New Roman" w:hAnsi="Times New Roman" w:cs="Times New Roman"/>
          <w:sz w:val="28"/>
          <w:szCs w:val="28"/>
        </w:rPr>
        <w:t>.</w:t>
      </w:r>
    </w:p>
    <w:p w14:paraId="547E2C57" w14:textId="77777777" w:rsidR="00D5183C" w:rsidRDefault="00D5183C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8BE724" w14:textId="1A4B440B" w:rsidR="00D5183C" w:rsidRDefault="00D5183C" w:rsidP="00F4547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«Молиться не надо. Надо просто помнить».</w:t>
      </w:r>
    </w:p>
    <w:p w14:paraId="66AF3069" w14:textId="44E0945E" w:rsidR="00D5183C" w:rsidRDefault="00D5183C" w:rsidP="00F4547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Васильев. «В списках не значился»</w:t>
      </w:r>
    </w:p>
    <w:p w14:paraId="5EC7E104" w14:textId="77777777" w:rsidR="00650E21" w:rsidRDefault="00993331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инновационных технологий, появившихся в последние годы,</w:t>
      </w:r>
      <w:r w:rsidR="00650E21">
        <w:rPr>
          <w:rFonts w:ascii="Times New Roman" w:hAnsi="Times New Roman" w:cs="Times New Roman"/>
          <w:sz w:val="28"/>
          <w:szCs w:val="28"/>
        </w:rPr>
        <w:t xml:space="preserve"> является технология мастерских. Ее концептуальные положения ориентированы на индивидуально- личностный подход и предполагают самостоятельный поиск знаний обучающимися в процессе решения проблемных вопросов. Важным в технологии мастерских является и тот момент, что их жанровая типология отражает как образовательный, так и воспитательный аспекты урока литературы, поскольку в мастерской особо выделяется формирование шкалы нравственных ориентаций обучающихся.</w:t>
      </w:r>
    </w:p>
    <w:p w14:paraId="5DBE4440" w14:textId="3AD5C2D4" w:rsidR="00C52D04" w:rsidRDefault="00650E21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 проведения мастерских показывает, что эта технология крайне избирательн</w:t>
      </w:r>
      <w:r w:rsidR="00061D1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относительно учебного материала: он должен иметь значительную нравственную (философскую, этическую, культурологическую) направленность и нести в себе проблему, конфликт или даже столкновение идей</w:t>
      </w:r>
      <w:r w:rsidR="001E0CB7">
        <w:rPr>
          <w:rFonts w:ascii="Times New Roman" w:hAnsi="Times New Roman" w:cs="Times New Roman"/>
          <w:sz w:val="28"/>
          <w:szCs w:val="28"/>
        </w:rPr>
        <w:t>. Вариантом такого</w:t>
      </w:r>
      <w:r w:rsidR="00D5183C">
        <w:rPr>
          <w:rFonts w:ascii="Times New Roman" w:hAnsi="Times New Roman" w:cs="Times New Roman"/>
          <w:sz w:val="28"/>
          <w:szCs w:val="28"/>
        </w:rPr>
        <w:t xml:space="preserve"> урока </w:t>
      </w:r>
      <w:r w:rsidR="000E5D3E">
        <w:rPr>
          <w:rFonts w:ascii="Times New Roman" w:hAnsi="Times New Roman" w:cs="Times New Roman"/>
          <w:sz w:val="28"/>
          <w:szCs w:val="28"/>
        </w:rPr>
        <w:t>стала двухчасовая мастерская построения знаний и нравственных ориентаций по повести Б.Л.</w:t>
      </w:r>
      <w:r w:rsidR="001E0CB7">
        <w:rPr>
          <w:rFonts w:ascii="Times New Roman" w:hAnsi="Times New Roman" w:cs="Times New Roman"/>
          <w:sz w:val="28"/>
          <w:szCs w:val="28"/>
        </w:rPr>
        <w:t xml:space="preserve"> </w:t>
      </w:r>
      <w:r w:rsidR="000E5D3E">
        <w:rPr>
          <w:rFonts w:ascii="Times New Roman" w:hAnsi="Times New Roman" w:cs="Times New Roman"/>
          <w:sz w:val="28"/>
          <w:szCs w:val="28"/>
        </w:rPr>
        <w:t>Васильева «В списках не значился»</w:t>
      </w:r>
      <w:r w:rsidR="00302FAE">
        <w:rPr>
          <w:rFonts w:ascii="Times New Roman" w:hAnsi="Times New Roman" w:cs="Times New Roman"/>
          <w:sz w:val="28"/>
          <w:szCs w:val="28"/>
        </w:rPr>
        <w:t xml:space="preserve"> </w:t>
      </w:r>
      <w:r w:rsidR="00061D1E">
        <w:rPr>
          <w:rFonts w:ascii="Times New Roman" w:hAnsi="Times New Roman" w:cs="Times New Roman"/>
          <w:sz w:val="28"/>
          <w:szCs w:val="28"/>
        </w:rPr>
        <w:t>(1974 г.).</w:t>
      </w:r>
    </w:p>
    <w:p w14:paraId="0E2627BC" w14:textId="5C8EC082" w:rsidR="00731EED" w:rsidRDefault="00D656AA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одного из лучших произведений</w:t>
      </w:r>
      <w:r w:rsidR="005A36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Великой Отечественной войне связан не только с тем, что военная тема представлена в программе по литературе крайне бедно, но и главным образом с тем, что творчество Б. Васильева</w:t>
      </w:r>
      <w:r w:rsidR="00353371">
        <w:rPr>
          <w:rFonts w:ascii="Times New Roman" w:hAnsi="Times New Roman" w:cs="Times New Roman"/>
          <w:sz w:val="28"/>
          <w:szCs w:val="28"/>
        </w:rPr>
        <w:t xml:space="preserve"> – </w:t>
      </w:r>
      <w:r w:rsidR="004B6A57">
        <w:rPr>
          <w:rFonts w:ascii="Times New Roman" w:hAnsi="Times New Roman" w:cs="Times New Roman"/>
          <w:sz w:val="28"/>
          <w:szCs w:val="28"/>
        </w:rPr>
        <w:t>это</w:t>
      </w:r>
      <w:r w:rsidR="00353371">
        <w:rPr>
          <w:rFonts w:ascii="Times New Roman" w:hAnsi="Times New Roman" w:cs="Times New Roman"/>
          <w:sz w:val="28"/>
          <w:szCs w:val="28"/>
        </w:rPr>
        <w:t xml:space="preserve"> </w:t>
      </w:r>
      <w:r w:rsidR="004B6A57">
        <w:rPr>
          <w:rFonts w:ascii="Times New Roman" w:hAnsi="Times New Roman" w:cs="Times New Roman"/>
          <w:sz w:val="28"/>
          <w:szCs w:val="28"/>
        </w:rPr>
        <w:t xml:space="preserve"> </w:t>
      </w:r>
      <w:r w:rsidR="00353371">
        <w:rPr>
          <w:rFonts w:ascii="Times New Roman" w:hAnsi="Times New Roman" w:cs="Times New Roman"/>
          <w:sz w:val="28"/>
          <w:szCs w:val="28"/>
        </w:rPr>
        <w:t xml:space="preserve"> </w:t>
      </w:r>
      <w:r w:rsidR="004B6A57">
        <w:rPr>
          <w:rFonts w:ascii="Times New Roman" w:hAnsi="Times New Roman" w:cs="Times New Roman"/>
          <w:sz w:val="28"/>
          <w:szCs w:val="28"/>
        </w:rPr>
        <w:t>всегда материал для глубоких нравственных выводов и обобщений. А в случае с повестью «В списках не значился»-дающий также редкую возможность сравнить произведение художественное и произведение документальное, каким является книга С. Смирнова «Брестская крепость</w:t>
      </w:r>
      <w:r w:rsidR="00731EED">
        <w:rPr>
          <w:rFonts w:ascii="Times New Roman" w:hAnsi="Times New Roman" w:cs="Times New Roman"/>
          <w:sz w:val="28"/>
          <w:szCs w:val="28"/>
        </w:rPr>
        <w:t>» (</w:t>
      </w:r>
      <w:r w:rsidR="004B6A57">
        <w:rPr>
          <w:rFonts w:ascii="Times New Roman" w:hAnsi="Times New Roman" w:cs="Times New Roman"/>
          <w:sz w:val="28"/>
          <w:szCs w:val="28"/>
        </w:rPr>
        <w:t>первоначальное название «Крепость на границе»)</w:t>
      </w:r>
      <w:r w:rsidR="00CD5B61">
        <w:rPr>
          <w:rFonts w:ascii="Times New Roman" w:hAnsi="Times New Roman" w:cs="Times New Roman"/>
          <w:sz w:val="28"/>
          <w:szCs w:val="28"/>
        </w:rPr>
        <w:t xml:space="preserve"> (1956 г.).</w:t>
      </w:r>
    </w:p>
    <w:p w14:paraId="77AFF4F3" w14:textId="643273F1" w:rsidR="00731EED" w:rsidRDefault="00731EED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начинается с разделени</w:t>
      </w:r>
      <w:r w:rsidR="005A36B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на группы, состав которых определяется обучающимися. Объявляется тема урока,</w:t>
      </w:r>
      <w:r w:rsidR="002B2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записанная на доске: «Я- русский солдат!»: нравственный подвиг русского солдата в повести Б. Васильева «В списках не значился»</w:t>
      </w:r>
      <w:r w:rsidR="00B77DB8">
        <w:rPr>
          <w:rFonts w:ascii="Times New Roman" w:hAnsi="Times New Roman" w:cs="Times New Roman"/>
          <w:sz w:val="28"/>
          <w:szCs w:val="28"/>
        </w:rPr>
        <w:t xml:space="preserve"> и его цели: 1. Познакомиться с повестью Б. Васильева «В списках не значился</w:t>
      </w:r>
      <w:r w:rsidR="004C5621">
        <w:rPr>
          <w:rFonts w:ascii="Times New Roman" w:hAnsi="Times New Roman" w:cs="Times New Roman"/>
          <w:sz w:val="28"/>
          <w:szCs w:val="28"/>
        </w:rPr>
        <w:t xml:space="preserve"> </w:t>
      </w:r>
      <w:r w:rsidR="00B77DB8">
        <w:rPr>
          <w:rFonts w:ascii="Times New Roman" w:hAnsi="Times New Roman" w:cs="Times New Roman"/>
          <w:sz w:val="28"/>
          <w:szCs w:val="28"/>
        </w:rPr>
        <w:t>» и</w:t>
      </w:r>
      <w:r w:rsidR="004C5621">
        <w:rPr>
          <w:rFonts w:ascii="Times New Roman" w:hAnsi="Times New Roman" w:cs="Times New Roman"/>
          <w:sz w:val="28"/>
          <w:szCs w:val="28"/>
        </w:rPr>
        <w:t xml:space="preserve"> проследить духовную эволюцию главного героя;2. Создать условия для развития  аналитических и коммуникативных навыков; 3. Формирование нравственных ориентаций.</w:t>
      </w:r>
    </w:p>
    <w:p w14:paraId="0EBEBA5E" w14:textId="510494BC" w:rsidR="00972E20" w:rsidRDefault="002B26A0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Индуктором этой мастерской стал рассказ учителя о документальной книге С. Смирнова «Брестская крепость» и чтение</w:t>
      </w:r>
      <w:r w:rsidR="005C09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отрывка из главы «Последние»</w:t>
      </w:r>
      <w:r w:rsidR="005C09B6">
        <w:rPr>
          <w:rFonts w:ascii="Times New Roman" w:hAnsi="Times New Roman" w:cs="Times New Roman"/>
          <w:sz w:val="28"/>
          <w:szCs w:val="28"/>
        </w:rPr>
        <w:t xml:space="preserve"> на фоне слайдов с изображениями лиц защитников Бреста</w:t>
      </w:r>
      <w:r w:rsidR="00C2203B">
        <w:rPr>
          <w:rFonts w:ascii="Times New Roman" w:hAnsi="Times New Roman" w:cs="Times New Roman"/>
          <w:sz w:val="28"/>
          <w:szCs w:val="28"/>
        </w:rPr>
        <w:t xml:space="preserve">: «Кто же были последние защитники Брестской крепости и как они погибли? Мы не </w:t>
      </w:r>
      <w:r w:rsidR="00C2203B">
        <w:rPr>
          <w:rFonts w:ascii="Times New Roman" w:hAnsi="Times New Roman" w:cs="Times New Roman"/>
          <w:sz w:val="28"/>
          <w:szCs w:val="28"/>
        </w:rPr>
        <w:lastRenderedPageBreak/>
        <w:t xml:space="preserve">знаем этого и, быть может, не узнаем   никогда. Говорят, что борьба продолжалась еще долго и группы советских бойцов и командиров скрывались в глубоких подземных убежищах, подстерегая врагов. </w:t>
      </w:r>
      <w:r w:rsidR="00C2203B" w:rsidRPr="00C2203B">
        <w:rPr>
          <w:rFonts w:ascii="Times New Roman" w:hAnsi="Times New Roman" w:cs="Times New Roman"/>
          <w:sz w:val="28"/>
          <w:szCs w:val="28"/>
        </w:rPr>
        <w:t>&lt;</w:t>
      </w:r>
      <w:r w:rsidR="00C2203B">
        <w:rPr>
          <w:rFonts w:ascii="Times New Roman" w:hAnsi="Times New Roman" w:cs="Times New Roman"/>
          <w:sz w:val="28"/>
          <w:szCs w:val="28"/>
        </w:rPr>
        <w:t>…</w:t>
      </w:r>
      <w:r w:rsidR="00C2203B" w:rsidRPr="00C2203B">
        <w:rPr>
          <w:rFonts w:ascii="Times New Roman" w:hAnsi="Times New Roman" w:cs="Times New Roman"/>
          <w:sz w:val="28"/>
          <w:szCs w:val="28"/>
        </w:rPr>
        <w:t>&gt;</w:t>
      </w:r>
      <w:r w:rsidR="00C2203B">
        <w:rPr>
          <w:rFonts w:ascii="Times New Roman" w:hAnsi="Times New Roman" w:cs="Times New Roman"/>
          <w:sz w:val="28"/>
          <w:szCs w:val="28"/>
        </w:rPr>
        <w:t xml:space="preserve"> Кто был этот последний герой, проведший десять месяцев в подземельях Брестской крепости, как жил и боролся он это время и что случилось с ним впоследствии?</w:t>
      </w:r>
      <w:r w:rsidR="00972E20">
        <w:rPr>
          <w:rFonts w:ascii="Times New Roman" w:hAnsi="Times New Roman" w:cs="Times New Roman"/>
          <w:sz w:val="28"/>
          <w:szCs w:val="28"/>
        </w:rPr>
        <w:t xml:space="preserve"> Быть может, когда</w:t>
      </w:r>
      <w:r w:rsidR="00353371">
        <w:rPr>
          <w:rFonts w:ascii="Times New Roman" w:hAnsi="Times New Roman" w:cs="Times New Roman"/>
          <w:sz w:val="28"/>
          <w:szCs w:val="28"/>
        </w:rPr>
        <w:t xml:space="preserve"> </w:t>
      </w:r>
      <w:r w:rsidR="00972E20">
        <w:rPr>
          <w:rFonts w:ascii="Times New Roman" w:hAnsi="Times New Roman" w:cs="Times New Roman"/>
          <w:sz w:val="28"/>
          <w:szCs w:val="28"/>
        </w:rPr>
        <w:t>-нибудь</w:t>
      </w:r>
      <w:r w:rsidR="0043700B">
        <w:rPr>
          <w:rFonts w:ascii="Times New Roman" w:hAnsi="Times New Roman" w:cs="Times New Roman"/>
          <w:sz w:val="28"/>
          <w:szCs w:val="28"/>
        </w:rPr>
        <w:t xml:space="preserve"> </w:t>
      </w:r>
      <w:r w:rsidR="00972E20">
        <w:rPr>
          <w:rFonts w:ascii="Times New Roman" w:hAnsi="Times New Roman" w:cs="Times New Roman"/>
          <w:sz w:val="28"/>
          <w:szCs w:val="28"/>
        </w:rPr>
        <w:t>удастся что- либо узнать из немецких документов. Быть может, это навсегда останется тайной. Но тайна эта полна той же величавой трагической героики, что и вся похожая на легенду оборона Брестской крепости, только сейчас открывающая перед нами свои волнующие загадки».</w:t>
      </w:r>
    </w:p>
    <w:p w14:paraId="4C1BBCAB" w14:textId="35AEB8F9" w:rsidR="002B26A0" w:rsidRDefault="00C2203B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09B6">
        <w:rPr>
          <w:rFonts w:ascii="Times New Roman" w:hAnsi="Times New Roman" w:cs="Times New Roman"/>
          <w:sz w:val="28"/>
          <w:szCs w:val="28"/>
        </w:rPr>
        <w:t xml:space="preserve">Можно также вспомнить случай </w:t>
      </w:r>
      <w:r w:rsidR="001925BE">
        <w:rPr>
          <w:rFonts w:ascii="Times New Roman" w:hAnsi="Times New Roman" w:cs="Times New Roman"/>
          <w:sz w:val="28"/>
          <w:szCs w:val="28"/>
        </w:rPr>
        <w:t xml:space="preserve"> </w:t>
      </w:r>
      <w:r w:rsidR="005C09B6">
        <w:rPr>
          <w:rFonts w:ascii="Times New Roman" w:hAnsi="Times New Roman" w:cs="Times New Roman"/>
          <w:sz w:val="28"/>
          <w:szCs w:val="28"/>
        </w:rPr>
        <w:t xml:space="preserve"> из жизни Б. Васильева, когда на вокзале в Бресте</w:t>
      </w:r>
      <w:r w:rsidR="001925BE">
        <w:rPr>
          <w:rFonts w:ascii="Times New Roman" w:hAnsi="Times New Roman" w:cs="Times New Roman"/>
          <w:sz w:val="28"/>
          <w:szCs w:val="28"/>
        </w:rPr>
        <w:t xml:space="preserve"> он обратил внимание на женщину, возлагающую цветы к памятнику с табличкой «Солдат Николай». На его вопрос о том, кто этот Николай, женщина ответила: «В списках не значился».</w:t>
      </w:r>
      <w:r w:rsidR="00F82355">
        <w:rPr>
          <w:rFonts w:ascii="Times New Roman" w:hAnsi="Times New Roman" w:cs="Times New Roman"/>
          <w:sz w:val="28"/>
          <w:szCs w:val="28"/>
        </w:rPr>
        <w:t xml:space="preserve"> Так появились герой и название, а художественный талант писателя соединил многочисленные легенды о последнем защитнике крепости и найденный в воронке протез с остатками женской туфельки. Так была написана повесть о любви, солдатской дружбе и подвиге- попытка автора ответить на вопрос, кто мог быть тем последним…</w:t>
      </w:r>
    </w:p>
    <w:p w14:paraId="2D505507" w14:textId="7A1AF9AA" w:rsidR="00504BAB" w:rsidRDefault="00F82355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Продолжая «погружать» обучающихся в текст повести, предлагаем познакомиться с воспоминаниями участников обороны Бреста и найти параллели в повести Б. Васильева</w:t>
      </w:r>
      <w:r w:rsidR="00675D7E">
        <w:rPr>
          <w:rFonts w:ascii="Times New Roman" w:hAnsi="Times New Roman" w:cs="Times New Roman"/>
          <w:sz w:val="28"/>
          <w:szCs w:val="28"/>
        </w:rPr>
        <w:t xml:space="preserve">: 1. </w:t>
      </w:r>
      <w:r w:rsidR="00504BAB">
        <w:rPr>
          <w:rFonts w:ascii="Times New Roman" w:hAnsi="Times New Roman" w:cs="Times New Roman"/>
          <w:sz w:val="28"/>
          <w:szCs w:val="28"/>
        </w:rPr>
        <w:t>«</w:t>
      </w:r>
      <w:r w:rsidR="00675D7E">
        <w:rPr>
          <w:rFonts w:ascii="Times New Roman" w:hAnsi="Times New Roman" w:cs="Times New Roman"/>
          <w:sz w:val="28"/>
          <w:szCs w:val="28"/>
        </w:rPr>
        <w:t>Под</w:t>
      </w:r>
      <w:r w:rsidR="00D600D1">
        <w:rPr>
          <w:rFonts w:ascii="Times New Roman" w:hAnsi="Times New Roman" w:cs="Times New Roman"/>
          <w:sz w:val="28"/>
          <w:szCs w:val="28"/>
        </w:rPr>
        <w:t xml:space="preserve"> </w:t>
      </w:r>
      <w:r w:rsidR="00675D7E">
        <w:rPr>
          <w:rFonts w:ascii="Times New Roman" w:hAnsi="Times New Roman" w:cs="Times New Roman"/>
          <w:sz w:val="28"/>
          <w:szCs w:val="28"/>
        </w:rPr>
        <w:t xml:space="preserve">  прикрытием артиллерийского огня гитлеровцы двинулись на крепость. В это время на Тереспольском укреплении было около трехсот человек. Мы встретили фашистов дружным ружейно- пулеметным огнем, гранатами. Однако одному из штурмовых отрядов противника удалось прорваться на Центральный остров. Обстановка складывалась тяжелая: не хватало боеприпасов, продовольствия, воды. (Из воспоминаний М.И.</w:t>
      </w:r>
      <w:r w:rsidR="00504BAB">
        <w:rPr>
          <w:rFonts w:ascii="Times New Roman" w:hAnsi="Times New Roman" w:cs="Times New Roman"/>
          <w:sz w:val="28"/>
          <w:szCs w:val="28"/>
        </w:rPr>
        <w:t xml:space="preserve"> </w:t>
      </w:r>
      <w:r w:rsidR="00675D7E">
        <w:rPr>
          <w:rFonts w:ascii="Times New Roman" w:hAnsi="Times New Roman" w:cs="Times New Roman"/>
          <w:sz w:val="28"/>
          <w:szCs w:val="28"/>
        </w:rPr>
        <w:t xml:space="preserve">Мясникова). 2. «На крыше здания, в котором я работала, алел красный крест. Но фашистов это не остановило: они бомбили и обстреливали госпиталь. Защищая раненых, погиб  </w:t>
      </w:r>
      <w:r w:rsidR="00504BAB">
        <w:rPr>
          <w:rFonts w:ascii="Times New Roman" w:hAnsi="Times New Roman" w:cs="Times New Roman"/>
          <w:sz w:val="28"/>
          <w:szCs w:val="28"/>
        </w:rPr>
        <w:t xml:space="preserve"> </w:t>
      </w:r>
      <w:r w:rsidR="00675D7E">
        <w:rPr>
          <w:rFonts w:ascii="Times New Roman" w:hAnsi="Times New Roman" w:cs="Times New Roman"/>
          <w:sz w:val="28"/>
          <w:szCs w:val="28"/>
        </w:rPr>
        <w:t>комиссар Богатеев. Пали в бою начальник корпусного</w:t>
      </w:r>
      <w:r w:rsidR="00504BAB">
        <w:rPr>
          <w:rFonts w:ascii="Times New Roman" w:hAnsi="Times New Roman" w:cs="Times New Roman"/>
          <w:sz w:val="28"/>
          <w:szCs w:val="28"/>
        </w:rPr>
        <w:t xml:space="preserve"> госпиталя бабкин, медсестра Ровнягина, вольнонаемный Кулаковский». (Из воспоминаний медсестры П.А. Ткачевой).  3. «Фашисты ежедневно на несколько минут прекращали обстрел крепости и через мощные радиоустановки предлагали нам сдаваться в плен, гитлеровцы кричали о победах. Однажды они сообщили, что взяли Минск. О том, чтобы сложить оружие, у нас не было даже и мысли. Мы верили в победу нашего народа». (Из воспоминаний И.И.</w:t>
      </w:r>
      <w:r w:rsidR="00EA1311">
        <w:rPr>
          <w:rFonts w:ascii="Times New Roman" w:hAnsi="Times New Roman" w:cs="Times New Roman"/>
          <w:sz w:val="28"/>
          <w:szCs w:val="28"/>
        </w:rPr>
        <w:t xml:space="preserve"> </w:t>
      </w:r>
      <w:r w:rsidR="00504BAB">
        <w:rPr>
          <w:rFonts w:ascii="Times New Roman" w:hAnsi="Times New Roman" w:cs="Times New Roman"/>
          <w:sz w:val="28"/>
          <w:szCs w:val="28"/>
        </w:rPr>
        <w:t>Долотова).</w:t>
      </w:r>
    </w:p>
    <w:p w14:paraId="2F0E6CC9" w14:textId="04707C65" w:rsidR="00F82355" w:rsidRDefault="006623D2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создаются условия для первого разрыва: Б.</w:t>
      </w:r>
      <w:r w:rsidR="00242C8E">
        <w:rPr>
          <w:rFonts w:ascii="Times New Roman" w:hAnsi="Times New Roman" w:cs="Times New Roman"/>
          <w:sz w:val="28"/>
          <w:szCs w:val="28"/>
        </w:rPr>
        <w:t xml:space="preserve"> Васильев воссоздает реалии обороны Брестской крепости</w:t>
      </w:r>
      <w:r w:rsidR="009C2841">
        <w:rPr>
          <w:rFonts w:ascii="Times New Roman" w:hAnsi="Times New Roman" w:cs="Times New Roman"/>
          <w:sz w:val="28"/>
          <w:szCs w:val="28"/>
        </w:rPr>
        <w:t>, н</w:t>
      </w:r>
      <w:r w:rsidR="00242C8E">
        <w:rPr>
          <w:rFonts w:ascii="Times New Roman" w:hAnsi="Times New Roman" w:cs="Times New Roman"/>
          <w:sz w:val="28"/>
          <w:szCs w:val="28"/>
        </w:rPr>
        <w:t xml:space="preserve">о интересует его только человек, его чувства </w:t>
      </w:r>
      <w:r w:rsidR="00760CC5">
        <w:rPr>
          <w:rFonts w:ascii="Times New Roman" w:hAnsi="Times New Roman" w:cs="Times New Roman"/>
          <w:sz w:val="28"/>
          <w:szCs w:val="28"/>
        </w:rPr>
        <w:t xml:space="preserve">и </w:t>
      </w:r>
      <w:r w:rsidR="00242C8E">
        <w:rPr>
          <w:rFonts w:ascii="Times New Roman" w:hAnsi="Times New Roman" w:cs="Times New Roman"/>
          <w:sz w:val="28"/>
          <w:szCs w:val="28"/>
        </w:rPr>
        <w:t>«восхождение» к подвигу.</w:t>
      </w:r>
    </w:p>
    <w:p w14:paraId="2D71EF83" w14:textId="2098AF89" w:rsidR="002A5B9F" w:rsidRDefault="00760CC5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этап урока- мастерской- социализация: сравнение обучающимися результатов своей работы с результатами других. В этой части занятия обсуждаются проблемные вопросы</w:t>
      </w:r>
      <w:r w:rsidR="00D600D1">
        <w:rPr>
          <w:rFonts w:ascii="Times New Roman" w:hAnsi="Times New Roman" w:cs="Times New Roman"/>
          <w:sz w:val="28"/>
          <w:szCs w:val="28"/>
        </w:rPr>
        <w:t>, с</w:t>
      </w:r>
      <w:r>
        <w:rPr>
          <w:rFonts w:ascii="Times New Roman" w:hAnsi="Times New Roman" w:cs="Times New Roman"/>
          <w:sz w:val="28"/>
          <w:szCs w:val="28"/>
        </w:rPr>
        <w:t>вязанные с характер</w:t>
      </w:r>
      <w:r w:rsidR="009C2841"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sz w:val="28"/>
          <w:szCs w:val="28"/>
        </w:rPr>
        <w:t xml:space="preserve">главного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героя- Николая Плужникова, ставшего в этой повести последним защитником Бреста.</w:t>
      </w:r>
      <w:r w:rsidR="005C09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2F3450" w14:textId="42057781" w:rsidR="005A36BA" w:rsidRDefault="005A36BA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Группы получают блоки заданий. В каждом представлены задания, связанные с анализом предложенного эпизода или нескольких эпизодов. Стоит отметить еще одно преимущество урока- мастерской: благодаря групповой работе большой объем текста может быть освоен за довольно короткое время.</w:t>
      </w:r>
    </w:p>
    <w:p w14:paraId="0ECF6B02" w14:textId="3BFD64DB" w:rsidR="005A36BA" w:rsidRDefault="005A36BA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1</w:t>
      </w:r>
      <w:r w:rsidR="00FE3DA0">
        <w:rPr>
          <w:rFonts w:ascii="Times New Roman" w:hAnsi="Times New Roman" w:cs="Times New Roman"/>
          <w:sz w:val="28"/>
          <w:szCs w:val="28"/>
        </w:rPr>
        <w:t xml:space="preserve"> «Он отчетливо помнил только три первые дня обороны»</w:t>
      </w:r>
    </w:p>
    <w:p w14:paraId="488B9D7B" w14:textId="55909E60" w:rsidR="00EA1311" w:rsidRPr="00C16E6B" w:rsidRDefault="00C16E6B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A1311" w:rsidRPr="00C16E6B">
        <w:rPr>
          <w:rFonts w:ascii="Times New Roman" w:hAnsi="Times New Roman" w:cs="Times New Roman"/>
          <w:sz w:val="28"/>
          <w:szCs w:val="28"/>
        </w:rPr>
        <w:t>Вспомните предысторию главного героя повести (ч.1, гл.1.).</w:t>
      </w:r>
      <w:r w:rsidRPr="00C16E6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Что в характере героя определило его поведение в крепости? 3.Какова роль картин предвоенного Брест</w:t>
      </w:r>
      <w:r w:rsidR="00FE3DA0">
        <w:rPr>
          <w:rFonts w:ascii="Times New Roman" w:hAnsi="Times New Roman" w:cs="Times New Roman"/>
          <w:sz w:val="28"/>
          <w:szCs w:val="28"/>
        </w:rPr>
        <w:t xml:space="preserve">а?4. </w:t>
      </w:r>
      <w:r w:rsidR="00EA1311" w:rsidRPr="00C16E6B">
        <w:rPr>
          <w:rFonts w:ascii="Times New Roman" w:hAnsi="Times New Roman" w:cs="Times New Roman"/>
          <w:sz w:val="28"/>
          <w:szCs w:val="28"/>
        </w:rPr>
        <w:t>Вспомните события первого и второго дней войны (ч.2, гл. 1,2).</w:t>
      </w:r>
      <w:r w:rsidR="00FE3DA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EA1311" w:rsidRPr="00C16E6B">
        <w:rPr>
          <w:rFonts w:ascii="Times New Roman" w:hAnsi="Times New Roman" w:cs="Times New Roman"/>
          <w:sz w:val="28"/>
          <w:szCs w:val="28"/>
        </w:rPr>
        <w:t xml:space="preserve"> Как ведет себя главный герой? Его мысли и чувства в начале обороны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E3DA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Почему </w:t>
      </w:r>
      <w:r w:rsidR="00D25FBE">
        <w:rPr>
          <w:rFonts w:ascii="Times New Roman" w:hAnsi="Times New Roman" w:cs="Times New Roman"/>
          <w:sz w:val="28"/>
          <w:szCs w:val="28"/>
        </w:rPr>
        <w:t>замполитрук</w:t>
      </w:r>
      <w:r>
        <w:rPr>
          <w:rFonts w:ascii="Times New Roman" w:hAnsi="Times New Roman" w:cs="Times New Roman"/>
          <w:sz w:val="28"/>
          <w:szCs w:val="28"/>
        </w:rPr>
        <w:t xml:space="preserve"> не расстрелял Плужникова за невыполненный приказ?</w:t>
      </w:r>
    </w:p>
    <w:p w14:paraId="1E5EEFF5" w14:textId="77777777" w:rsidR="006C1669" w:rsidRDefault="00EA1311" w:rsidP="00F4547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Блок </w:t>
      </w:r>
      <w:r w:rsidR="00FE3DA0">
        <w:rPr>
          <w:rFonts w:ascii="Times New Roman" w:hAnsi="Times New Roman" w:cs="Times New Roman"/>
          <w:sz w:val="28"/>
          <w:szCs w:val="28"/>
        </w:rPr>
        <w:t>2</w:t>
      </w:r>
      <w:r w:rsidR="003B2DA4">
        <w:rPr>
          <w:rFonts w:ascii="Times New Roman" w:hAnsi="Times New Roman" w:cs="Times New Roman"/>
          <w:sz w:val="28"/>
          <w:szCs w:val="28"/>
        </w:rPr>
        <w:t xml:space="preserve"> «Он</w:t>
      </w:r>
      <w:r w:rsidR="00FE3DA0">
        <w:rPr>
          <w:rFonts w:ascii="Times New Roman" w:hAnsi="Times New Roman" w:cs="Times New Roman"/>
          <w:sz w:val="28"/>
          <w:szCs w:val="28"/>
        </w:rPr>
        <w:t xml:space="preserve"> остался в живых только потому, что кто-то погибал за него»</w:t>
      </w:r>
    </w:p>
    <w:p w14:paraId="4B4EBC9F" w14:textId="2EFB0F4C" w:rsidR="00C16E6B" w:rsidRDefault="006C1669" w:rsidP="00F4547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D22DE">
        <w:rPr>
          <w:rFonts w:ascii="Times New Roman" w:hAnsi="Times New Roman" w:cs="Times New Roman"/>
          <w:sz w:val="28"/>
          <w:szCs w:val="28"/>
        </w:rPr>
        <w:t>.</w:t>
      </w:r>
      <w:r w:rsidR="00FE3DA0">
        <w:rPr>
          <w:rFonts w:ascii="Times New Roman" w:hAnsi="Times New Roman" w:cs="Times New Roman"/>
          <w:sz w:val="28"/>
          <w:szCs w:val="28"/>
        </w:rPr>
        <w:t xml:space="preserve"> </w:t>
      </w:r>
      <w:r w:rsidR="00153206">
        <w:rPr>
          <w:rFonts w:ascii="Times New Roman" w:hAnsi="Times New Roman" w:cs="Times New Roman"/>
          <w:sz w:val="28"/>
          <w:szCs w:val="28"/>
        </w:rPr>
        <w:t>Вспомните эпизод, когда главный герой хочет застрелиться</w:t>
      </w:r>
      <w:r w:rsidR="00C16E6B">
        <w:rPr>
          <w:rFonts w:ascii="Times New Roman" w:hAnsi="Times New Roman" w:cs="Times New Roman"/>
          <w:sz w:val="28"/>
          <w:szCs w:val="28"/>
        </w:rPr>
        <w:t xml:space="preserve"> (ч.3, гл.1). </w:t>
      </w:r>
      <w:r>
        <w:rPr>
          <w:rFonts w:ascii="Times New Roman" w:hAnsi="Times New Roman" w:cs="Times New Roman"/>
          <w:sz w:val="28"/>
          <w:szCs w:val="28"/>
        </w:rPr>
        <w:t>2</w:t>
      </w:r>
      <w:r w:rsidR="00C16E6B">
        <w:rPr>
          <w:rFonts w:ascii="Times New Roman" w:hAnsi="Times New Roman" w:cs="Times New Roman"/>
          <w:sz w:val="28"/>
          <w:szCs w:val="28"/>
        </w:rPr>
        <w:t xml:space="preserve">.Что заставило его принять такое решение? </w:t>
      </w:r>
      <w:r>
        <w:rPr>
          <w:rFonts w:ascii="Times New Roman" w:hAnsi="Times New Roman" w:cs="Times New Roman"/>
          <w:sz w:val="28"/>
          <w:szCs w:val="28"/>
        </w:rPr>
        <w:t>3.</w:t>
      </w:r>
      <w:r w:rsidR="00C16E6B">
        <w:rPr>
          <w:rFonts w:ascii="Times New Roman" w:hAnsi="Times New Roman" w:cs="Times New Roman"/>
          <w:sz w:val="28"/>
          <w:szCs w:val="28"/>
        </w:rPr>
        <w:t xml:space="preserve">Это проявление малодушия или голос совести? </w:t>
      </w:r>
      <w:r>
        <w:rPr>
          <w:rFonts w:ascii="Times New Roman" w:hAnsi="Times New Roman" w:cs="Times New Roman"/>
          <w:sz w:val="28"/>
          <w:szCs w:val="28"/>
        </w:rPr>
        <w:t>4.</w:t>
      </w:r>
      <w:r w:rsidR="00C16E6B">
        <w:rPr>
          <w:rFonts w:ascii="Times New Roman" w:hAnsi="Times New Roman" w:cs="Times New Roman"/>
          <w:sz w:val="28"/>
          <w:szCs w:val="28"/>
        </w:rPr>
        <w:t>Почему крик Мирры и воспоминание о мирной жизни заставили Плужникова отказаться от своего решения?</w:t>
      </w:r>
    </w:p>
    <w:p w14:paraId="1128E026" w14:textId="70869998" w:rsidR="00C16E6B" w:rsidRDefault="00C16E6B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Блок </w:t>
      </w:r>
      <w:r w:rsidR="00FE3DA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«Оказывается, я не могу выстрелить в человека»</w:t>
      </w:r>
    </w:p>
    <w:p w14:paraId="76BF44E4" w14:textId="12C6B79E" w:rsidR="006C1669" w:rsidRDefault="006C1669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1.Вспомните эпизод, когда герой ведет пленного   фашиста на расстрел (ч.3, гл.3). Почему   Плужников не расстрелял его? 2.</w:t>
      </w:r>
      <w:r w:rsidR="009C2841">
        <w:rPr>
          <w:rFonts w:ascii="Times New Roman" w:hAnsi="Times New Roman" w:cs="Times New Roman"/>
          <w:sz w:val="28"/>
          <w:szCs w:val="28"/>
        </w:rPr>
        <w:t xml:space="preserve"> Как человеческое   в Николае Плужникове раскрывается в судьбе Мирры? 3. Почему   в повести Б. Васильева любовь существует вне законов войны?</w:t>
      </w:r>
    </w:p>
    <w:p w14:paraId="1A7A026A" w14:textId="6C7EDFD8" w:rsidR="00FE3DA0" w:rsidRDefault="00FE3DA0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Блок 4</w:t>
      </w:r>
      <w:r w:rsidR="006C1669">
        <w:rPr>
          <w:rFonts w:ascii="Times New Roman" w:hAnsi="Times New Roman" w:cs="Times New Roman"/>
          <w:sz w:val="28"/>
          <w:szCs w:val="28"/>
        </w:rPr>
        <w:t xml:space="preserve"> «- Что, генерал, теперь вы знаете, сколько шагов в русской версте?»</w:t>
      </w:r>
    </w:p>
    <w:p w14:paraId="5A5E4B31" w14:textId="6ED2A798" w:rsidR="009C2841" w:rsidRPr="00B77DB8" w:rsidRDefault="00736F5B" w:rsidP="00736F5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77DB8">
        <w:rPr>
          <w:rFonts w:ascii="Times New Roman" w:hAnsi="Times New Roman" w:cs="Times New Roman"/>
          <w:sz w:val="28"/>
          <w:szCs w:val="28"/>
        </w:rPr>
        <w:t>Вспомните эпизод, когда Николай Плужников</w:t>
      </w:r>
      <w:r w:rsidR="0003371B">
        <w:rPr>
          <w:rFonts w:ascii="Times New Roman" w:hAnsi="Times New Roman" w:cs="Times New Roman"/>
          <w:sz w:val="28"/>
          <w:szCs w:val="28"/>
        </w:rPr>
        <w:t xml:space="preserve"> вышел</w:t>
      </w:r>
      <w:r w:rsidR="00B77DB8">
        <w:rPr>
          <w:rFonts w:ascii="Times New Roman" w:hAnsi="Times New Roman" w:cs="Times New Roman"/>
          <w:sz w:val="28"/>
          <w:szCs w:val="28"/>
        </w:rPr>
        <w:t xml:space="preserve"> к захватчикам крепости. Почему враги встретили его с почестями?</w:t>
      </w:r>
      <w:r w:rsidR="004520E2">
        <w:rPr>
          <w:rFonts w:ascii="Times New Roman" w:hAnsi="Times New Roman" w:cs="Times New Roman"/>
          <w:sz w:val="28"/>
          <w:szCs w:val="28"/>
        </w:rPr>
        <w:t xml:space="preserve"> Побежденный ли он, упавший около немецкого автомобиля?</w:t>
      </w:r>
    </w:p>
    <w:p w14:paraId="4AC71E4A" w14:textId="503781A2" w:rsidR="005736A1" w:rsidRDefault="005736A1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Работа с блоками заданий была организована следующим образом: группы отвечали на проблемные вопросы и представляли «продукт» своей интеллектуальной деятельности в форме устного рассуждения. Таким образом, разрывы, запланированные при подготовке мастерской, дополнялись разрывами, которые возникали при сравнении своего ответа и ответов других участников мастерской. Если работает много групп, а время ограничено, то можно остановиться на варианте, когда группы дополняют друг друга, при этом каждая дает полный ответ на один из блоков заданий.</w:t>
      </w:r>
    </w:p>
    <w:p w14:paraId="75D8BDE5" w14:textId="1AC20EFC" w:rsidR="00736F5B" w:rsidRDefault="00A6431F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Практика проведения</w:t>
      </w:r>
      <w:r w:rsidR="00A47FDA">
        <w:rPr>
          <w:rFonts w:ascii="Times New Roman" w:hAnsi="Times New Roman" w:cs="Times New Roman"/>
          <w:sz w:val="28"/>
          <w:szCs w:val="28"/>
        </w:rPr>
        <w:t xml:space="preserve"> мастерской по повести «В списках не значился» показывает, что самый сильный разрыв происходит при обсуждении вопросов первого блока</w:t>
      </w:r>
      <w:r w:rsidR="00D25FBE">
        <w:rPr>
          <w:rFonts w:ascii="Times New Roman" w:hAnsi="Times New Roman" w:cs="Times New Roman"/>
          <w:sz w:val="28"/>
          <w:szCs w:val="28"/>
        </w:rPr>
        <w:t xml:space="preserve">, когда законы человечности оказываются выше законов войны. Разговор Николая Плужникова и Мирры о возможности или невозможности войны, наивная вера в пакт о ненападении, картины предвоенного Бреста нужны автору, чтобы передать внезапность нападения  </w:t>
      </w:r>
      <w:r w:rsidR="0050178E">
        <w:rPr>
          <w:rFonts w:ascii="Times New Roman" w:hAnsi="Times New Roman" w:cs="Times New Roman"/>
          <w:sz w:val="28"/>
          <w:szCs w:val="28"/>
        </w:rPr>
        <w:t xml:space="preserve"> </w:t>
      </w:r>
      <w:r w:rsidR="00D25FBE">
        <w:rPr>
          <w:rFonts w:ascii="Times New Roman" w:hAnsi="Times New Roman" w:cs="Times New Roman"/>
          <w:sz w:val="28"/>
          <w:szCs w:val="28"/>
        </w:rPr>
        <w:t xml:space="preserve">фашистов, растерянность и   гарнизона крепости, и   гражданского населения. </w:t>
      </w:r>
      <w:r w:rsidR="00D25FBE">
        <w:rPr>
          <w:rFonts w:ascii="Times New Roman" w:hAnsi="Times New Roman" w:cs="Times New Roman"/>
          <w:sz w:val="28"/>
          <w:szCs w:val="28"/>
        </w:rPr>
        <w:lastRenderedPageBreak/>
        <w:t>Замполитрук, конечно, понимал, что этот не значившийся в списках лейтенант</w:t>
      </w:r>
      <w:r w:rsidR="006548C6">
        <w:rPr>
          <w:rFonts w:ascii="Times New Roman" w:hAnsi="Times New Roman" w:cs="Times New Roman"/>
          <w:sz w:val="28"/>
          <w:szCs w:val="28"/>
        </w:rPr>
        <w:t xml:space="preserve"> поддался</w:t>
      </w:r>
      <w:r w:rsidR="00736F5B">
        <w:rPr>
          <w:rFonts w:ascii="Times New Roman" w:hAnsi="Times New Roman" w:cs="Times New Roman"/>
          <w:sz w:val="28"/>
          <w:szCs w:val="28"/>
        </w:rPr>
        <w:t xml:space="preserve"> сиюминутному порыву.</w:t>
      </w:r>
      <w:r w:rsidR="007F49C3">
        <w:rPr>
          <w:rFonts w:ascii="Times New Roman" w:hAnsi="Times New Roman" w:cs="Times New Roman"/>
          <w:sz w:val="28"/>
          <w:szCs w:val="28"/>
        </w:rPr>
        <w:t xml:space="preserve"> Стоит обратить внимание участников мастерской, что герой повести постоянно анализирует свои ощущения и поступки, в том числе и свой страх: «Он хотел сказать о долге, которого не выполнил сегодня утром, но все слова показались ему слишком смешными и маленькими в эту вторую ночь войны». Именно с этого самоанализа и</w:t>
      </w:r>
      <w:r w:rsidR="007F7AC6">
        <w:rPr>
          <w:rFonts w:ascii="Times New Roman" w:hAnsi="Times New Roman" w:cs="Times New Roman"/>
          <w:sz w:val="28"/>
          <w:szCs w:val="28"/>
        </w:rPr>
        <w:t xml:space="preserve"> осознания</w:t>
      </w:r>
      <w:r w:rsidR="007F49C3">
        <w:rPr>
          <w:rFonts w:ascii="Times New Roman" w:hAnsi="Times New Roman" w:cs="Times New Roman"/>
          <w:sz w:val="28"/>
          <w:szCs w:val="28"/>
        </w:rPr>
        <w:t xml:space="preserve"> Плужниковым</w:t>
      </w:r>
      <w:r w:rsidR="00353371">
        <w:rPr>
          <w:rFonts w:ascii="Times New Roman" w:hAnsi="Times New Roman" w:cs="Times New Roman"/>
          <w:sz w:val="28"/>
          <w:szCs w:val="28"/>
        </w:rPr>
        <w:t xml:space="preserve"> </w:t>
      </w:r>
      <w:r w:rsidR="007F49C3">
        <w:rPr>
          <w:rFonts w:ascii="Times New Roman" w:hAnsi="Times New Roman" w:cs="Times New Roman"/>
          <w:sz w:val="28"/>
          <w:szCs w:val="28"/>
        </w:rPr>
        <w:t>ничтожности</w:t>
      </w:r>
      <w:r w:rsidR="00353371">
        <w:rPr>
          <w:rFonts w:ascii="Times New Roman" w:hAnsi="Times New Roman" w:cs="Times New Roman"/>
          <w:sz w:val="28"/>
          <w:szCs w:val="28"/>
        </w:rPr>
        <w:t xml:space="preserve"> </w:t>
      </w:r>
      <w:r w:rsidR="007F49C3">
        <w:rPr>
          <w:rFonts w:ascii="Times New Roman" w:hAnsi="Times New Roman" w:cs="Times New Roman"/>
          <w:sz w:val="28"/>
          <w:szCs w:val="28"/>
        </w:rPr>
        <w:t>собственной</w:t>
      </w:r>
      <w:r w:rsidR="003254D7">
        <w:rPr>
          <w:rFonts w:ascii="Times New Roman" w:hAnsi="Times New Roman" w:cs="Times New Roman"/>
          <w:sz w:val="28"/>
          <w:szCs w:val="28"/>
        </w:rPr>
        <w:t xml:space="preserve"> </w:t>
      </w:r>
      <w:r w:rsidR="00353371">
        <w:rPr>
          <w:rFonts w:ascii="Times New Roman" w:hAnsi="Times New Roman" w:cs="Times New Roman"/>
          <w:sz w:val="28"/>
          <w:szCs w:val="28"/>
        </w:rPr>
        <w:t xml:space="preserve"> </w:t>
      </w:r>
      <w:r w:rsidR="007F49C3">
        <w:rPr>
          <w:rFonts w:ascii="Times New Roman" w:hAnsi="Times New Roman" w:cs="Times New Roman"/>
          <w:sz w:val="28"/>
          <w:szCs w:val="28"/>
        </w:rPr>
        <w:t>судьбы и</w:t>
      </w:r>
      <w:r w:rsidR="007F7AC6">
        <w:rPr>
          <w:rFonts w:ascii="Times New Roman" w:hAnsi="Times New Roman" w:cs="Times New Roman"/>
          <w:sz w:val="28"/>
          <w:szCs w:val="28"/>
        </w:rPr>
        <w:t xml:space="preserve"> начинается  его восхождение к подвигу.</w:t>
      </w:r>
      <w:bookmarkStart w:id="0" w:name="_GoBack"/>
      <w:bookmarkEnd w:id="0"/>
    </w:p>
    <w:p w14:paraId="7C750541" w14:textId="6FEE7185" w:rsidR="00A6431F" w:rsidRDefault="00736F5B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Разрыв может быть усилен просмотром фрагмента «Бой в костеле» из кинофильма Андрея Малюкова «Я- русский солдат» (1995 г.).</w:t>
      </w:r>
    </w:p>
    <w:p w14:paraId="2985E245" w14:textId="7D770DBB" w:rsidR="00736F5B" w:rsidRDefault="00736F5B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Возможная или «спровоцированная» учителем в этой части урока дискуссия не помешает ходу мастерской, если ее регламентировать.</w:t>
      </w:r>
    </w:p>
    <w:p w14:paraId="5B56B7A4" w14:textId="53F15961" w:rsidR="00736F5B" w:rsidRDefault="00736F5B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Обсуждение вопросов 2 блока также заканчивается спланированным разрывом, который связан с осознанием героем Бориса Васильева самого страшного закона войны:</w:t>
      </w:r>
      <w:r w:rsidR="007F49C3">
        <w:rPr>
          <w:rFonts w:ascii="Times New Roman" w:hAnsi="Times New Roman" w:cs="Times New Roman"/>
          <w:sz w:val="28"/>
          <w:szCs w:val="28"/>
        </w:rPr>
        <w:t xml:space="preserve"> «он остался в живых только потому, что кто- то погибал за него»</w:t>
      </w:r>
      <w:r w:rsidR="003254D7">
        <w:rPr>
          <w:rFonts w:ascii="Times New Roman" w:hAnsi="Times New Roman" w:cs="Times New Roman"/>
          <w:sz w:val="28"/>
          <w:szCs w:val="28"/>
        </w:rPr>
        <w:t>. Его попытка застрелиться имеет очень неоднозначные причины. Но крик Мирры</w:t>
      </w:r>
      <w:r w:rsidR="00CD5B61">
        <w:rPr>
          <w:rFonts w:ascii="Times New Roman" w:hAnsi="Times New Roman" w:cs="Times New Roman"/>
          <w:sz w:val="28"/>
          <w:szCs w:val="28"/>
        </w:rPr>
        <w:t>, к</w:t>
      </w:r>
      <w:r w:rsidR="003254D7">
        <w:rPr>
          <w:rFonts w:ascii="Times New Roman" w:hAnsi="Times New Roman" w:cs="Times New Roman"/>
          <w:sz w:val="28"/>
          <w:szCs w:val="28"/>
        </w:rPr>
        <w:t xml:space="preserve">ак пишет Борис </w:t>
      </w:r>
      <w:r w:rsidR="0043700B">
        <w:rPr>
          <w:rFonts w:ascii="Times New Roman" w:hAnsi="Times New Roman" w:cs="Times New Roman"/>
          <w:sz w:val="28"/>
          <w:szCs w:val="28"/>
        </w:rPr>
        <w:t>Васильев, был «из того мира, где был мир». Осознание себя как «Коли», а не как «в списках не значившегося», пронзительные воспоминания о мирной жизни высвечивают</w:t>
      </w:r>
      <w:r w:rsidR="00CD5B61">
        <w:rPr>
          <w:rFonts w:ascii="Times New Roman" w:hAnsi="Times New Roman" w:cs="Times New Roman"/>
          <w:sz w:val="28"/>
          <w:szCs w:val="28"/>
        </w:rPr>
        <w:t xml:space="preserve"> для героя то,</w:t>
      </w:r>
      <w:r w:rsidR="007B7475">
        <w:rPr>
          <w:rFonts w:ascii="Times New Roman" w:hAnsi="Times New Roman" w:cs="Times New Roman"/>
          <w:sz w:val="28"/>
          <w:szCs w:val="28"/>
        </w:rPr>
        <w:t xml:space="preserve"> </w:t>
      </w:r>
      <w:r w:rsidR="0043700B">
        <w:rPr>
          <w:rFonts w:ascii="Times New Roman" w:hAnsi="Times New Roman" w:cs="Times New Roman"/>
          <w:sz w:val="28"/>
          <w:szCs w:val="28"/>
        </w:rPr>
        <w:t>ради</w:t>
      </w:r>
      <w:r w:rsidR="00CD5B61">
        <w:rPr>
          <w:rFonts w:ascii="Times New Roman" w:hAnsi="Times New Roman" w:cs="Times New Roman"/>
          <w:sz w:val="28"/>
          <w:szCs w:val="28"/>
        </w:rPr>
        <w:t xml:space="preserve"> чего </w:t>
      </w:r>
      <w:r w:rsidR="0043700B">
        <w:rPr>
          <w:rFonts w:ascii="Times New Roman" w:hAnsi="Times New Roman" w:cs="Times New Roman"/>
          <w:sz w:val="28"/>
          <w:szCs w:val="28"/>
        </w:rPr>
        <w:t>он должен</w:t>
      </w:r>
      <w:r w:rsidR="0050178E">
        <w:rPr>
          <w:rFonts w:ascii="Times New Roman" w:hAnsi="Times New Roman" w:cs="Times New Roman"/>
          <w:sz w:val="28"/>
          <w:szCs w:val="28"/>
        </w:rPr>
        <w:t xml:space="preserve"> был</w:t>
      </w:r>
      <w:r w:rsidR="0043700B">
        <w:rPr>
          <w:rFonts w:ascii="Times New Roman" w:hAnsi="Times New Roman" w:cs="Times New Roman"/>
          <w:sz w:val="28"/>
          <w:szCs w:val="28"/>
        </w:rPr>
        <w:t xml:space="preserve"> жить</w:t>
      </w:r>
      <w:r w:rsidR="00CD5B61">
        <w:rPr>
          <w:rFonts w:ascii="Times New Roman" w:hAnsi="Times New Roman" w:cs="Times New Roman"/>
          <w:sz w:val="28"/>
          <w:szCs w:val="28"/>
        </w:rPr>
        <w:t>: «… в нем уже не было ни сомнений, ни колебаний. Все осталось там, во вчерашнем дне, пережить который ему было суждено».</w:t>
      </w:r>
    </w:p>
    <w:p w14:paraId="36A10202" w14:textId="475AEC38" w:rsidR="007B7475" w:rsidRDefault="007B7475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Законы войны продолжают испытывать Плужникова, но теперь уже на человечность.</w:t>
      </w:r>
      <w:r w:rsidR="00302FAE">
        <w:rPr>
          <w:rFonts w:ascii="Times New Roman" w:hAnsi="Times New Roman" w:cs="Times New Roman"/>
          <w:sz w:val="28"/>
          <w:szCs w:val="28"/>
        </w:rPr>
        <w:t xml:space="preserve"> Еще один сильнейший разрыв в ходе мастерской: человеческо</w:t>
      </w:r>
      <w:r w:rsidR="0050178E">
        <w:rPr>
          <w:rFonts w:ascii="Times New Roman" w:hAnsi="Times New Roman" w:cs="Times New Roman"/>
          <w:sz w:val="28"/>
          <w:szCs w:val="28"/>
        </w:rPr>
        <w:t>е</w:t>
      </w:r>
      <w:r w:rsidR="00302FAE">
        <w:rPr>
          <w:rFonts w:ascii="Times New Roman" w:hAnsi="Times New Roman" w:cs="Times New Roman"/>
          <w:sz w:val="28"/>
          <w:szCs w:val="28"/>
        </w:rPr>
        <w:t xml:space="preserve"> в Плужникове, не расстрелявшем пленного немецкого солдата, </w:t>
      </w:r>
      <w:r w:rsidR="0050178E">
        <w:rPr>
          <w:rFonts w:ascii="Times New Roman" w:hAnsi="Times New Roman" w:cs="Times New Roman"/>
          <w:sz w:val="28"/>
          <w:szCs w:val="28"/>
        </w:rPr>
        <w:t>вступает в противоречие с</w:t>
      </w:r>
      <w:r w:rsidR="00302FAE">
        <w:rPr>
          <w:rFonts w:ascii="Times New Roman" w:hAnsi="Times New Roman" w:cs="Times New Roman"/>
          <w:sz w:val="28"/>
          <w:szCs w:val="28"/>
        </w:rPr>
        <w:t xml:space="preserve"> законам</w:t>
      </w:r>
      <w:r w:rsidR="0050178E">
        <w:rPr>
          <w:rFonts w:ascii="Times New Roman" w:hAnsi="Times New Roman" w:cs="Times New Roman"/>
          <w:sz w:val="28"/>
          <w:szCs w:val="28"/>
        </w:rPr>
        <w:t>и</w:t>
      </w:r>
      <w:r w:rsidR="00302FAE">
        <w:rPr>
          <w:rFonts w:ascii="Times New Roman" w:hAnsi="Times New Roman" w:cs="Times New Roman"/>
          <w:sz w:val="28"/>
          <w:szCs w:val="28"/>
        </w:rPr>
        <w:t xml:space="preserve"> фашистов: отпущенный им наверх пленный выдал расположение </w:t>
      </w:r>
      <w:r w:rsidR="004C7F15">
        <w:rPr>
          <w:rFonts w:ascii="Times New Roman" w:hAnsi="Times New Roman" w:cs="Times New Roman"/>
          <w:sz w:val="28"/>
          <w:szCs w:val="28"/>
        </w:rPr>
        <w:t>лаза</w:t>
      </w:r>
      <w:r w:rsidR="00302FAE">
        <w:rPr>
          <w:rFonts w:ascii="Times New Roman" w:hAnsi="Times New Roman" w:cs="Times New Roman"/>
          <w:sz w:val="28"/>
          <w:szCs w:val="28"/>
        </w:rPr>
        <w:t xml:space="preserve"> в подземные лабиринты крепости. «…он не застрелил этого немца все- таки для себя. Для своей совести, которая хотела остаться чистой, несмотря ни на что».</w:t>
      </w:r>
    </w:p>
    <w:p w14:paraId="603ECFC8" w14:textId="6B1B6A4B" w:rsidR="004C7F15" w:rsidRDefault="004C7F15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Страшная цена, заплаченная за эту человечность П</w:t>
      </w:r>
      <w:r w:rsidR="0035337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ужникова, - сгоревшая заживо в струе огнемета тетя Христя, решившая подышать</w:t>
      </w:r>
      <w:r w:rsidR="0050178E">
        <w:rPr>
          <w:rFonts w:ascii="Times New Roman" w:hAnsi="Times New Roman" w:cs="Times New Roman"/>
          <w:sz w:val="28"/>
          <w:szCs w:val="28"/>
        </w:rPr>
        <w:t xml:space="preserve"> свежим воздухом.</w:t>
      </w:r>
    </w:p>
    <w:p w14:paraId="17757375" w14:textId="15C9AFDE" w:rsidR="004C7F15" w:rsidRDefault="004C7F15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только любовь героев в повести существует вне законов войны</w:t>
      </w:r>
      <w:r w:rsidR="0035337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однако </w:t>
      </w:r>
      <w:r w:rsidR="003533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война и ее разрушает. Разговор Мирры и Плужникова о будущем потрясает тем, что они оба понимают невозможность этого: «</w:t>
      </w:r>
      <w:r w:rsidR="004520E2">
        <w:rPr>
          <w:rFonts w:ascii="Times New Roman" w:hAnsi="Times New Roman" w:cs="Times New Roman"/>
          <w:sz w:val="28"/>
          <w:szCs w:val="28"/>
        </w:rPr>
        <w:t>… а я рядом сяду и всю ночь буду отгонять от тебя крыс. Всю ночь и всю жизнь, Коля, какая нам осталась…».</w:t>
      </w:r>
    </w:p>
    <w:p w14:paraId="62A3BE53" w14:textId="10D77EDE" w:rsidR="004520E2" w:rsidRDefault="004520E2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Разрыв, предусмотренный последним блоком, касается образа врага, признавшего подвиг последнего солдата Брестской крепости и встретившего его с почестями</w:t>
      </w:r>
      <w:r w:rsidR="0050178E">
        <w:rPr>
          <w:rFonts w:ascii="Times New Roman" w:hAnsi="Times New Roman" w:cs="Times New Roman"/>
          <w:sz w:val="28"/>
          <w:szCs w:val="28"/>
        </w:rPr>
        <w:t>.</w:t>
      </w:r>
    </w:p>
    <w:p w14:paraId="5DA9F345" w14:textId="0CBDBA48" w:rsidR="00761AB1" w:rsidRDefault="00761AB1" w:rsidP="00761AB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Побежден ли Плужников, побеждены ли Степан Матвеевич</w:t>
      </w:r>
      <w:r w:rsidR="00E952B1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рыгнувший на колонну фашистов со связкой гранат, старшина Семишный,</w:t>
      </w:r>
      <w:r w:rsidR="00E952B1">
        <w:rPr>
          <w:rFonts w:ascii="Times New Roman" w:hAnsi="Times New Roman" w:cs="Times New Roman"/>
          <w:sz w:val="28"/>
          <w:szCs w:val="28"/>
        </w:rPr>
        <w:t xml:space="preserve"> спасший знамя полка, и другие герои Бориса Васильева? Это вопросы для рефлексии. </w:t>
      </w:r>
    </w:p>
    <w:p w14:paraId="65A0250F" w14:textId="2DF44945" w:rsidR="00E952B1" w:rsidRDefault="00E952B1" w:rsidP="00761AB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 автора- в короткой фразе: «Крепость не пала</w:t>
      </w:r>
      <w:r w:rsidR="0050178E">
        <w:rPr>
          <w:rFonts w:ascii="Times New Roman" w:hAnsi="Times New Roman" w:cs="Times New Roman"/>
          <w:sz w:val="28"/>
          <w:szCs w:val="28"/>
        </w:rPr>
        <w:t>. Крепость</w:t>
      </w:r>
      <w:r>
        <w:rPr>
          <w:rFonts w:ascii="Times New Roman" w:hAnsi="Times New Roman" w:cs="Times New Roman"/>
          <w:sz w:val="28"/>
          <w:szCs w:val="28"/>
        </w:rPr>
        <w:t xml:space="preserve"> истекла кровью»</w:t>
      </w:r>
      <w:r w:rsidR="0050178E">
        <w:rPr>
          <w:rFonts w:ascii="Times New Roman" w:hAnsi="Times New Roman" w:cs="Times New Roman"/>
          <w:sz w:val="28"/>
          <w:szCs w:val="28"/>
        </w:rPr>
        <w:t>. В эпилоге повести, где автор рассказывает о старой женщине, которая каждый год двадцать второго июня приезжает в Брест и</w:t>
      </w:r>
      <w:r w:rsidR="00353371">
        <w:rPr>
          <w:rFonts w:ascii="Times New Roman" w:hAnsi="Times New Roman" w:cs="Times New Roman"/>
          <w:sz w:val="28"/>
          <w:szCs w:val="28"/>
        </w:rPr>
        <w:t xml:space="preserve"> </w:t>
      </w:r>
      <w:r w:rsidR="0050178E">
        <w:rPr>
          <w:rFonts w:ascii="Times New Roman" w:hAnsi="Times New Roman" w:cs="Times New Roman"/>
          <w:sz w:val="28"/>
          <w:szCs w:val="28"/>
        </w:rPr>
        <w:t>стоит у</w:t>
      </w:r>
      <w:r w:rsidR="00353371">
        <w:rPr>
          <w:rFonts w:ascii="Times New Roman" w:hAnsi="Times New Roman" w:cs="Times New Roman"/>
          <w:sz w:val="28"/>
          <w:szCs w:val="28"/>
        </w:rPr>
        <w:t xml:space="preserve"> </w:t>
      </w:r>
      <w:r w:rsidR="0050178E">
        <w:rPr>
          <w:rFonts w:ascii="Times New Roman" w:hAnsi="Times New Roman" w:cs="Times New Roman"/>
          <w:sz w:val="28"/>
          <w:szCs w:val="28"/>
        </w:rPr>
        <w:t>памятника  неизвестному Николаю. И в заключительных словах: «Не так уж важно, где лежат наши сыновья. Важно только то, за что они погибли».</w:t>
      </w:r>
    </w:p>
    <w:p w14:paraId="37199A58" w14:textId="77777777" w:rsidR="00E952B1" w:rsidRDefault="00CD5B61" w:rsidP="00E95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A2E3927" w14:textId="50931F03" w:rsidR="005736A1" w:rsidRDefault="005736A1" w:rsidP="00E952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Глоссарий терминов</w:t>
      </w:r>
    </w:p>
    <w:p w14:paraId="15569828" w14:textId="1E982F51" w:rsidR="005736A1" w:rsidRDefault="005736A1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36A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Индуктор-</w:t>
      </w:r>
      <w:r>
        <w:rPr>
          <w:rFonts w:ascii="Times New Roman" w:hAnsi="Times New Roman" w:cs="Times New Roman"/>
          <w:sz w:val="28"/>
          <w:szCs w:val="28"/>
        </w:rPr>
        <w:t xml:space="preserve"> первое задание мастерской, создающее проблемную ситуацию и мотивирующее дальнейшую деятельность участников мастерской.</w:t>
      </w:r>
    </w:p>
    <w:p w14:paraId="4F5BFA63" w14:textId="562E7A7B" w:rsidR="005736A1" w:rsidRDefault="005736A1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36A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Социализация</w:t>
      </w:r>
      <w:r>
        <w:rPr>
          <w:rFonts w:ascii="Times New Roman" w:hAnsi="Times New Roman" w:cs="Times New Roman"/>
          <w:sz w:val="28"/>
          <w:szCs w:val="28"/>
        </w:rPr>
        <w:t>- представление результата своей работы (индивидуальной, групповой); сравнение его с другими в ходе общения или дискуссии.</w:t>
      </w:r>
    </w:p>
    <w:p w14:paraId="501D9F51" w14:textId="7434BDC3" w:rsidR="005736A1" w:rsidRDefault="00FE3DA0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3DA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Разрыв</w:t>
      </w:r>
      <w:r>
        <w:rPr>
          <w:rFonts w:ascii="Times New Roman" w:hAnsi="Times New Roman" w:cs="Times New Roman"/>
          <w:sz w:val="28"/>
          <w:szCs w:val="28"/>
        </w:rPr>
        <w:t>- внутреннее осознание участником мастерской несоответствия своего старого знания новому, внутренний эмоциональный конфликт.</w:t>
      </w:r>
    </w:p>
    <w:p w14:paraId="2660DA40" w14:textId="7E96C0B6" w:rsidR="00FE3DA0" w:rsidRDefault="00FE3DA0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3DA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Рефлексия</w:t>
      </w:r>
      <w:r>
        <w:rPr>
          <w:rFonts w:ascii="Times New Roman" w:hAnsi="Times New Roman" w:cs="Times New Roman"/>
          <w:sz w:val="28"/>
          <w:szCs w:val="28"/>
        </w:rPr>
        <w:t>- отражение чувств, ощущений, возникших у участников мастерской.</w:t>
      </w:r>
    </w:p>
    <w:p w14:paraId="382ECA1C" w14:textId="77777777" w:rsidR="00E952B1" w:rsidRDefault="00E952B1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6BEFFD" w14:textId="1661921B" w:rsidR="004C5621" w:rsidRDefault="004C5621" w:rsidP="00E952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14:paraId="54A908FD" w14:textId="77777777" w:rsidR="00E952B1" w:rsidRDefault="00E952B1" w:rsidP="00E952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699803" w14:textId="760C65C4" w:rsidR="004C5621" w:rsidRPr="0003371B" w:rsidRDefault="004C5621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1.Васильев Б.Л. В списках не значился. </w:t>
      </w:r>
      <w:r w:rsidR="00FD61B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5621">
        <w:rPr>
          <w:rFonts w:ascii="Times New Roman" w:hAnsi="Times New Roman" w:cs="Times New Roman"/>
          <w:sz w:val="28"/>
          <w:szCs w:val="28"/>
        </w:rPr>
        <w:t>[</w:t>
      </w:r>
      <w:r w:rsidR="0003371B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03371B" w:rsidRPr="0003371B">
        <w:rPr>
          <w:rFonts w:ascii="Times New Roman" w:hAnsi="Times New Roman" w:cs="Times New Roman"/>
          <w:sz w:val="28"/>
          <w:szCs w:val="28"/>
        </w:rPr>
        <w:t xml:space="preserve">]. </w:t>
      </w:r>
      <w:r w:rsidR="0003371B">
        <w:rPr>
          <w:rFonts w:ascii="Times New Roman" w:hAnsi="Times New Roman" w:cs="Times New Roman"/>
          <w:sz w:val="28"/>
          <w:szCs w:val="28"/>
          <w:lang w:val="en-US"/>
        </w:rPr>
        <w:t>Libre</w:t>
      </w:r>
      <w:r w:rsidR="0003371B">
        <w:rPr>
          <w:rFonts w:ascii="Times New Roman" w:hAnsi="Times New Roman" w:cs="Times New Roman"/>
          <w:sz w:val="28"/>
          <w:szCs w:val="28"/>
        </w:rPr>
        <w:t xml:space="preserve"> </w:t>
      </w:r>
      <w:r w:rsidR="0003371B"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="0003371B">
        <w:rPr>
          <w:rFonts w:ascii="Times New Roman" w:hAnsi="Times New Roman" w:cs="Times New Roman"/>
          <w:sz w:val="28"/>
          <w:szCs w:val="28"/>
        </w:rPr>
        <w:t>. - (Дата обращения: 25.04.2022).</w:t>
      </w:r>
    </w:p>
    <w:p w14:paraId="7F5FE95D" w14:textId="5714FFBC" w:rsidR="004C5621" w:rsidRDefault="004C5621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Смирнов С.С. Брестская крепость. </w:t>
      </w:r>
      <w:r w:rsidR="00FD61B1">
        <w:rPr>
          <w:rFonts w:ascii="Times New Roman" w:hAnsi="Times New Roman" w:cs="Times New Roman"/>
          <w:sz w:val="28"/>
          <w:szCs w:val="28"/>
        </w:rPr>
        <w:t>-</w:t>
      </w:r>
      <w:r w:rsidRPr="004C5621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4C5621">
        <w:rPr>
          <w:rFonts w:ascii="Times New Roman" w:hAnsi="Times New Roman" w:cs="Times New Roman"/>
          <w:sz w:val="28"/>
          <w:szCs w:val="28"/>
        </w:rPr>
        <w:t xml:space="preserve">] </w:t>
      </w:r>
      <w:r w:rsidR="00FD61B1">
        <w:rPr>
          <w:rFonts w:ascii="Times New Roman" w:hAnsi="Times New Roman" w:cs="Times New Roman"/>
          <w:sz w:val="28"/>
          <w:szCs w:val="28"/>
        </w:rPr>
        <w:t>-</w:t>
      </w:r>
      <w:r w:rsidRPr="004C56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Изд-во </w:t>
      </w:r>
      <w:r w:rsidR="00FD61B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Молодая гвардия</w:t>
      </w:r>
      <w:r w:rsidR="00FD61B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1965.</w:t>
      </w:r>
    </w:p>
    <w:p w14:paraId="28DF4784" w14:textId="3F180CE8" w:rsidR="004C5621" w:rsidRDefault="004C5621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3.Твердыня над </w:t>
      </w:r>
      <w:r w:rsidR="00FD61B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угом. Участники обороны</w:t>
      </w:r>
      <w:r w:rsidR="00FD61B1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рестской крепости рассказывают</w:t>
      </w:r>
      <w:r w:rsidR="00FD61B1">
        <w:rPr>
          <w:rFonts w:ascii="Times New Roman" w:hAnsi="Times New Roman" w:cs="Times New Roman"/>
          <w:sz w:val="28"/>
          <w:szCs w:val="28"/>
        </w:rPr>
        <w:t xml:space="preserve">… </w:t>
      </w:r>
      <w:r w:rsidR="00FD61B1" w:rsidRPr="00FD61B1">
        <w:rPr>
          <w:rFonts w:ascii="Times New Roman" w:hAnsi="Times New Roman" w:cs="Times New Roman"/>
          <w:sz w:val="28"/>
          <w:szCs w:val="28"/>
        </w:rPr>
        <w:t>[</w:t>
      </w:r>
      <w:r w:rsidR="00FD61B1">
        <w:rPr>
          <w:rFonts w:ascii="Times New Roman" w:hAnsi="Times New Roman" w:cs="Times New Roman"/>
          <w:sz w:val="28"/>
          <w:szCs w:val="28"/>
        </w:rPr>
        <w:t>Текст</w:t>
      </w:r>
      <w:r w:rsidR="00FD61B1" w:rsidRPr="00FD61B1">
        <w:rPr>
          <w:rFonts w:ascii="Times New Roman" w:hAnsi="Times New Roman" w:cs="Times New Roman"/>
          <w:sz w:val="28"/>
          <w:szCs w:val="28"/>
        </w:rPr>
        <w:t>]</w:t>
      </w:r>
      <w:r w:rsidR="00FD61B1">
        <w:rPr>
          <w:rFonts w:ascii="Times New Roman" w:hAnsi="Times New Roman" w:cs="Times New Roman"/>
          <w:sz w:val="28"/>
          <w:szCs w:val="28"/>
        </w:rPr>
        <w:t xml:space="preserve">. </w:t>
      </w:r>
      <w:r w:rsidR="00FD61B1" w:rsidRPr="0003371B">
        <w:rPr>
          <w:rFonts w:ascii="Times New Roman" w:hAnsi="Times New Roman" w:cs="Times New Roman"/>
          <w:sz w:val="28"/>
          <w:szCs w:val="28"/>
        </w:rPr>
        <w:t>-</w:t>
      </w:r>
      <w:r w:rsidR="00FD61B1">
        <w:rPr>
          <w:rFonts w:ascii="Times New Roman" w:hAnsi="Times New Roman" w:cs="Times New Roman"/>
          <w:sz w:val="28"/>
          <w:szCs w:val="28"/>
        </w:rPr>
        <w:t xml:space="preserve"> Минск: изд-во «Беларусь», 1975. </w:t>
      </w:r>
    </w:p>
    <w:p w14:paraId="5B276193" w14:textId="003A4570" w:rsidR="00FD61B1" w:rsidRPr="00FD61B1" w:rsidRDefault="00FD61B1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4.Лакоценина Т.П., Алимова Е.Е., Оганезова Л.М. Современный урок. Часть 5. Инновационные уроки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="004370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Изд-во «Учитель», 2007.</w:t>
      </w:r>
    </w:p>
    <w:p w14:paraId="78044095" w14:textId="77777777" w:rsidR="005736A1" w:rsidRDefault="005736A1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F7C449" w14:textId="77777777" w:rsidR="00C16E6B" w:rsidRDefault="00C16E6B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15859F" w14:textId="7285C6CF" w:rsidR="005D22DE" w:rsidRDefault="00C16E6B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FB00E3" w14:textId="412309D4" w:rsidR="003B2DA4" w:rsidRDefault="003B2DA4" w:rsidP="00F4547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14:paraId="28B608BB" w14:textId="77777777" w:rsidR="003B2DA4" w:rsidRDefault="003B2DA4" w:rsidP="00F4547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14:paraId="41E59C39" w14:textId="279BD070" w:rsidR="00EA1311" w:rsidRPr="00EA1311" w:rsidRDefault="00EA1311" w:rsidP="00F4547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14:paraId="1B1EB683" w14:textId="77777777" w:rsidR="00EA1311" w:rsidRPr="00EA1311" w:rsidRDefault="00EA1311" w:rsidP="00F45474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14:paraId="3928378E" w14:textId="77777777" w:rsidR="00EA1311" w:rsidRPr="00EA1311" w:rsidRDefault="00EA1311" w:rsidP="00F4547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14:paraId="6E6900A4" w14:textId="08E42F89" w:rsidR="00EA1311" w:rsidRPr="00EA1311" w:rsidRDefault="00EA1311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9AD093" w14:textId="17408DB8" w:rsidR="005A36BA" w:rsidRDefault="005A36BA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451B3B3" w14:textId="068A7A9D" w:rsidR="006623D2" w:rsidRPr="002B26A0" w:rsidRDefault="006623D2" w:rsidP="00F454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7AF4E6" w14:textId="77777777" w:rsidR="002B26A0" w:rsidRDefault="002B26A0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3EDFAD6F" w14:textId="260D44E8" w:rsidR="00731EED" w:rsidRDefault="00731EED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61939FE" w14:textId="70D2AA93" w:rsidR="00731EED" w:rsidRDefault="00731EED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5CE6B96B" w14:textId="1A642CFE" w:rsidR="00731EED" w:rsidRDefault="00731EED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101ECE10" w14:textId="77777777" w:rsidR="00731EED" w:rsidRPr="00C52D04" w:rsidRDefault="00731EED" w:rsidP="00F454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731EED" w:rsidRPr="00C52D04" w:rsidSect="00410019">
      <w:pgSz w:w="11906" w:h="16838"/>
      <w:pgMar w:top="1418" w:right="56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E20C16" w14:textId="77777777" w:rsidR="00A47DFC" w:rsidRDefault="00A47DFC" w:rsidP="003B2C0B">
      <w:pPr>
        <w:spacing w:after="0" w:line="240" w:lineRule="auto"/>
      </w:pPr>
      <w:r>
        <w:separator/>
      </w:r>
    </w:p>
  </w:endnote>
  <w:endnote w:type="continuationSeparator" w:id="0">
    <w:p w14:paraId="7D588020" w14:textId="77777777" w:rsidR="00A47DFC" w:rsidRDefault="00A47DFC" w:rsidP="003B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8E56F3" w14:textId="77777777" w:rsidR="00A47DFC" w:rsidRDefault="00A47DFC" w:rsidP="003B2C0B">
      <w:pPr>
        <w:spacing w:after="0" w:line="240" w:lineRule="auto"/>
      </w:pPr>
      <w:r>
        <w:separator/>
      </w:r>
    </w:p>
  </w:footnote>
  <w:footnote w:type="continuationSeparator" w:id="0">
    <w:p w14:paraId="76F8A578" w14:textId="77777777" w:rsidR="00A47DFC" w:rsidRDefault="00A47DFC" w:rsidP="003B2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F490A"/>
    <w:multiLevelType w:val="hybridMultilevel"/>
    <w:tmpl w:val="E79264C6"/>
    <w:lvl w:ilvl="0" w:tplc="797C02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C1F7857"/>
    <w:multiLevelType w:val="hybridMultilevel"/>
    <w:tmpl w:val="24D67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73534"/>
    <w:multiLevelType w:val="hybridMultilevel"/>
    <w:tmpl w:val="E84AF77C"/>
    <w:lvl w:ilvl="0" w:tplc="B69649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AB7568A"/>
    <w:multiLevelType w:val="hybridMultilevel"/>
    <w:tmpl w:val="38022C06"/>
    <w:lvl w:ilvl="0" w:tplc="87122F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019"/>
    <w:rsid w:val="0003371B"/>
    <w:rsid w:val="0005717C"/>
    <w:rsid w:val="00061D1E"/>
    <w:rsid w:val="000E5D3E"/>
    <w:rsid w:val="00153206"/>
    <w:rsid w:val="001925BE"/>
    <w:rsid w:val="001A6E3D"/>
    <w:rsid w:val="001D24D8"/>
    <w:rsid w:val="001E0CB7"/>
    <w:rsid w:val="00242C8E"/>
    <w:rsid w:val="002A5B9F"/>
    <w:rsid w:val="002B26A0"/>
    <w:rsid w:val="00302FAE"/>
    <w:rsid w:val="003254D7"/>
    <w:rsid w:val="00337582"/>
    <w:rsid w:val="00353371"/>
    <w:rsid w:val="00362325"/>
    <w:rsid w:val="003B2C0B"/>
    <w:rsid w:val="003B2DA4"/>
    <w:rsid w:val="00410019"/>
    <w:rsid w:val="00413527"/>
    <w:rsid w:val="0043700B"/>
    <w:rsid w:val="004520E2"/>
    <w:rsid w:val="004B6A57"/>
    <w:rsid w:val="004C5621"/>
    <w:rsid w:val="004C7F15"/>
    <w:rsid w:val="0050178E"/>
    <w:rsid w:val="00504BAB"/>
    <w:rsid w:val="005736A1"/>
    <w:rsid w:val="005A36BA"/>
    <w:rsid w:val="005C09B6"/>
    <w:rsid w:val="005C716F"/>
    <w:rsid w:val="005D22DE"/>
    <w:rsid w:val="00650E21"/>
    <w:rsid w:val="006548C6"/>
    <w:rsid w:val="006623D2"/>
    <w:rsid w:val="00675D7E"/>
    <w:rsid w:val="006C1669"/>
    <w:rsid w:val="00731EED"/>
    <w:rsid w:val="00736F5B"/>
    <w:rsid w:val="00760CC5"/>
    <w:rsid w:val="00761AB1"/>
    <w:rsid w:val="007B7475"/>
    <w:rsid w:val="007C3058"/>
    <w:rsid w:val="007F49C3"/>
    <w:rsid w:val="007F7AC6"/>
    <w:rsid w:val="00835EDB"/>
    <w:rsid w:val="0088302E"/>
    <w:rsid w:val="00972E20"/>
    <w:rsid w:val="00993331"/>
    <w:rsid w:val="009C2841"/>
    <w:rsid w:val="00A24E55"/>
    <w:rsid w:val="00A47DFC"/>
    <w:rsid w:val="00A47FDA"/>
    <w:rsid w:val="00A6431F"/>
    <w:rsid w:val="00AB1D88"/>
    <w:rsid w:val="00AC3717"/>
    <w:rsid w:val="00B77DB8"/>
    <w:rsid w:val="00C16E6B"/>
    <w:rsid w:val="00C2203B"/>
    <w:rsid w:val="00C52D04"/>
    <w:rsid w:val="00C6419D"/>
    <w:rsid w:val="00CD5B61"/>
    <w:rsid w:val="00D25FBE"/>
    <w:rsid w:val="00D5183C"/>
    <w:rsid w:val="00D600D1"/>
    <w:rsid w:val="00D656AA"/>
    <w:rsid w:val="00DF78C4"/>
    <w:rsid w:val="00E62B06"/>
    <w:rsid w:val="00E952B1"/>
    <w:rsid w:val="00EA1311"/>
    <w:rsid w:val="00F45474"/>
    <w:rsid w:val="00F82355"/>
    <w:rsid w:val="00F94654"/>
    <w:rsid w:val="00FD61B1"/>
    <w:rsid w:val="00FE3DA0"/>
    <w:rsid w:val="00FF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24728"/>
  <w15:chartTrackingRefBased/>
  <w15:docId w15:val="{E2759D90-3EF9-4893-809A-560B51341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31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B2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B2C0B"/>
  </w:style>
  <w:style w:type="paragraph" w:styleId="a6">
    <w:name w:val="footer"/>
    <w:basedOn w:val="a"/>
    <w:link w:val="a7"/>
    <w:uiPriority w:val="99"/>
    <w:unhideWhenUsed/>
    <w:rsid w:val="003B2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B2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3A74B-2BB8-4269-A85D-74644E8B3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1849</Words>
  <Characters>10544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2022-04-17T07:34:00Z</dcterms:created>
  <dcterms:modified xsi:type="dcterms:W3CDTF">2022-04-28T17:16:00Z</dcterms:modified>
</cp:coreProperties>
</file>