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7B9" w:rsidRDefault="00B907B9" w:rsidP="00813255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Проект.</w:t>
      </w:r>
    </w:p>
    <w:p w:rsidR="00813255" w:rsidRPr="00B907B9" w:rsidRDefault="00813255" w:rsidP="00813255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907B9">
        <w:rPr>
          <w:rFonts w:ascii="Times New Roman" w:hAnsi="Times New Roman" w:cs="Times New Roman"/>
          <w:b/>
          <w:sz w:val="32"/>
          <w:szCs w:val="32"/>
        </w:rPr>
        <w:t xml:space="preserve"> Тема проекта: «Все работы хороши, выбирай на вкус!».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Сроки реализации:</w:t>
      </w:r>
      <w:r w:rsidRPr="00813255">
        <w:rPr>
          <w:rFonts w:ascii="Times New Roman" w:hAnsi="Times New Roman" w:cs="Times New Roman"/>
          <w:sz w:val="28"/>
          <w:szCs w:val="28"/>
        </w:rPr>
        <w:t xml:space="preserve"> долгосрочный.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813255">
        <w:rPr>
          <w:rFonts w:ascii="Times New Roman" w:hAnsi="Times New Roman" w:cs="Times New Roman"/>
          <w:sz w:val="28"/>
          <w:szCs w:val="28"/>
        </w:rPr>
        <w:t xml:space="preserve"> исследовательский, творческий.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Авторы проекта:</w:t>
      </w:r>
      <w:r w:rsidR="00BD5E32">
        <w:rPr>
          <w:rFonts w:ascii="Times New Roman" w:hAnsi="Times New Roman" w:cs="Times New Roman"/>
          <w:sz w:val="28"/>
          <w:szCs w:val="28"/>
        </w:rPr>
        <w:t xml:space="preserve"> Крылова Алла Витальевна.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907B9">
        <w:rPr>
          <w:rFonts w:ascii="Times New Roman" w:hAnsi="Times New Roman" w:cs="Times New Roman"/>
          <w:b/>
          <w:sz w:val="28"/>
          <w:szCs w:val="28"/>
        </w:rPr>
        <w:t>Участники проектной деятельности:</w:t>
      </w:r>
      <w:r w:rsidRPr="00813255">
        <w:rPr>
          <w:rFonts w:ascii="Times New Roman" w:hAnsi="Times New Roman" w:cs="Times New Roman"/>
          <w:sz w:val="28"/>
          <w:szCs w:val="28"/>
        </w:rPr>
        <w:t xml:space="preserve"> воспитанники и родители подготовительной группы МБДОУ ДС №120 г. Челябинск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Срок р</w:t>
      </w:r>
      <w:r w:rsidR="00BD5E32">
        <w:rPr>
          <w:rFonts w:ascii="Times New Roman" w:hAnsi="Times New Roman" w:cs="Times New Roman"/>
          <w:b/>
          <w:sz w:val="28"/>
          <w:szCs w:val="28"/>
        </w:rPr>
        <w:t>еализации проекта: ноябрь 2021</w:t>
      </w:r>
      <w:r w:rsidRPr="00813255">
        <w:rPr>
          <w:rFonts w:ascii="Times New Roman" w:hAnsi="Times New Roman" w:cs="Times New Roman"/>
          <w:b/>
          <w:sz w:val="28"/>
          <w:szCs w:val="28"/>
        </w:rPr>
        <w:t xml:space="preserve"> – май</w:t>
      </w:r>
      <w:r w:rsidR="00BD5E32">
        <w:rPr>
          <w:rFonts w:ascii="Times New Roman" w:hAnsi="Times New Roman" w:cs="Times New Roman"/>
          <w:b/>
          <w:sz w:val="28"/>
          <w:szCs w:val="28"/>
        </w:rPr>
        <w:t xml:space="preserve"> 2022</w:t>
      </w:r>
      <w:r w:rsidRPr="00813255">
        <w:rPr>
          <w:rFonts w:ascii="Times New Roman" w:hAnsi="Times New Roman" w:cs="Times New Roman"/>
          <w:b/>
          <w:sz w:val="28"/>
          <w:szCs w:val="28"/>
        </w:rPr>
        <w:t>гг.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В старшем дошкольном возрасте особое значение для полноценного развития детской личности приобретает дальнейшее приобщение к миру взрослых людей и созданных их трудом предметов. Ознакомление с профессиями родителей обеспечивает дальнейшее вхождение ребёнка в современный мир, приобщение к его ценностям, обеспечивает удовлетворение и развитие половых познавательных интересов мальчиков и девочек старшего дошкольного возраста. Поэтому и возникла идея создания данного проекта. Углубленное изучение профессий через профессии своих родителей способствует развитию представлений об их значимости, ценности каждого труда, развитию доказательной речи. Правильный выбор профессии определяет жизненный успех.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813255">
        <w:rPr>
          <w:rFonts w:ascii="Times New Roman" w:hAnsi="Times New Roman" w:cs="Times New Roman"/>
          <w:sz w:val="28"/>
          <w:szCs w:val="28"/>
        </w:rPr>
        <w:t xml:space="preserve"> Развитие у детей интереса к различным профессиям, в частности к профессиям родителей и месту их работы.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- расширять и обобщать представление детей о профессиях, орудиях труда, трудовых действиях;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- пробудить интерес к предлагаемой деятельности;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- формировать реалистические представления о труде людей;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- помочь понять детям, о важности, необходимости каждой профессии;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- формировать способность самостоятельно подводить их, основываясь на своём жизненном опыте и полученных ранее знаний;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- развивать коммуникативные навыки;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lastRenderedPageBreak/>
        <w:t>- развивать связную речь, мелкую моторику рук, воображение, память;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- развивать образное и пространственное мышление, побуждать детей к творчеству и самостоятельности.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- У участников проекта сформировано представление о востребованных в обществе профессиях.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-Вовлечение родителей в воспитание и </w:t>
      </w:r>
      <w:proofErr w:type="spellStart"/>
      <w:r w:rsidRPr="00813255"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 w:rsidRPr="00813255">
        <w:rPr>
          <w:rFonts w:ascii="Times New Roman" w:hAnsi="Times New Roman" w:cs="Times New Roman"/>
          <w:sz w:val="28"/>
          <w:szCs w:val="28"/>
        </w:rPr>
        <w:t xml:space="preserve"> сопровождение детей.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Условия реализации: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Организация развивающей предметно – пространственной среды в ДОО, выступающей в роли стимулятора, движущей силы в целостном процессе становления личности дошкольника, обеспечивающая эмоциональное благополучие детей и отвечающая их интересам, потребностям, желаниям.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Осуществление коммуникативно-диалоговой основы взаимоотношений дошкольников с взрослыми и сверстниками, как аспект личностного развития ребенка при регулярной включенности игры в образовательный процесс ДОУ и семьи.</w:t>
      </w:r>
    </w:p>
    <w:p w:rsidR="00813255" w:rsidRPr="00BD5E32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Создание единого ценностно-смыслового сотрудничества педагогов и родителей на основе понимания сущности проблемы, форм и методов обеспечения социальной успешности детей.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Основные средства: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Информирование родителей о задачах и содержании проекта;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Вовлечение родителей в совместную работу над проектом;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Подготовка оборудования, материалов и инструментов;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Обогащение ППРС.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1 этап – Подготовительный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2 этап – Основной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3этап – Заключительный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lastRenderedPageBreak/>
        <w:t>Подготовительный этап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Определение цели, исходя из интересов и потребностей детей. 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Планирование предстоящей деятельности, направленной на реализацию 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проекта. 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Обеспечение дидактического комплекса для реализации проекта. 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Насыщение предметно развивающей пространственной среды группы тематическим содержанием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Содержание- Участники-Сроки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Просмотр презентаций «Все работы хороши», «Дело мастера боится»-Воспитатели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813255">
        <w:rPr>
          <w:rFonts w:ascii="Times New Roman" w:hAnsi="Times New Roman" w:cs="Times New Roman"/>
          <w:sz w:val="28"/>
          <w:szCs w:val="28"/>
        </w:rPr>
        <w:t>ошкольники. Ноябрь.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Рассматривание иллюстраций на тему «Профессии». Воспитатели,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дошкольники. Ноябрь, декабрь.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Серия бесед: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«Кто работает в детском саду», «Предметы и инструменты, нужные людям различных профессий», «Профессии», «Профессии наших мам». Воспитатели, дошкольники. Ноябрь-Апрель.</w:t>
      </w:r>
      <w:bookmarkStart w:id="0" w:name="_GoBack"/>
      <w:bookmarkEnd w:id="0"/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Консультация для родителей: «Как рассказать детям о профессиях», о профессиях родителей и родственников, местах их работы. Воспитатели, родители. Январь-март.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Составление рассказов о профессии родителей. Воспитатели, дошкольники, родители. Январь-февраль.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Занятие по развитию речи «Кем быть?» Воспитатели, дошкольники. Февраль.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Мастер-классы с </w:t>
      </w:r>
      <w:r w:rsidRPr="00813255">
        <w:rPr>
          <w:rFonts w:ascii="Times New Roman" w:hAnsi="Times New Roman" w:cs="Times New Roman"/>
          <w:sz w:val="28"/>
          <w:szCs w:val="28"/>
        </w:rPr>
        <w:t>детьми: «Подарок для папы (дедушки) своими руками» Во</w:t>
      </w:r>
      <w:r>
        <w:rPr>
          <w:rFonts w:ascii="Times New Roman" w:hAnsi="Times New Roman" w:cs="Times New Roman"/>
          <w:sz w:val="28"/>
          <w:szCs w:val="28"/>
        </w:rPr>
        <w:t>спитатели, дошкольники</w:t>
      </w:r>
      <w:r w:rsidRPr="00813255">
        <w:rPr>
          <w:rFonts w:ascii="Times New Roman" w:hAnsi="Times New Roman" w:cs="Times New Roman"/>
          <w:sz w:val="28"/>
          <w:szCs w:val="28"/>
        </w:rPr>
        <w:t>. Февраль.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Каталог сюжетно-ролевых игр «Дом. семья», «Дочки-матери», «Поездка в лес за грибами», «Детский сад», «Школа», «Поликлиника». Воспитатели. Февраль.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proofErr w:type="spellStart"/>
      <w:r w:rsidRPr="00813255">
        <w:rPr>
          <w:rFonts w:ascii="Times New Roman" w:hAnsi="Times New Roman" w:cs="Times New Roman"/>
          <w:sz w:val="28"/>
          <w:szCs w:val="28"/>
        </w:rPr>
        <w:t>лепбука</w:t>
      </w:r>
      <w:proofErr w:type="spellEnd"/>
      <w:r w:rsidRPr="00813255">
        <w:rPr>
          <w:rFonts w:ascii="Times New Roman" w:hAnsi="Times New Roman" w:cs="Times New Roman"/>
          <w:sz w:val="28"/>
          <w:szCs w:val="28"/>
        </w:rPr>
        <w:t xml:space="preserve"> «Профессии». Воспитатели, родители. Февраль-март.</w:t>
      </w:r>
    </w:p>
    <w:p w:rsid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lastRenderedPageBreak/>
        <w:t xml:space="preserve">Встречи с интересными людьми: работник полиции «Наша служба и опасна, и трудна…». Воспитатели, дошкольники, инспектор ГИБДД - </w:t>
      </w:r>
      <w:proofErr w:type="spellStart"/>
      <w:r w:rsidRPr="00813255">
        <w:rPr>
          <w:rFonts w:ascii="Times New Roman" w:hAnsi="Times New Roman" w:cs="Times New Roman"/>
          <w:sz w:val="28"/>
          <w:szCs w:val="28"/>
        </w:rPr>
        <w:t>Безменова</w:t>
      </w:r>
      <w:proofErr w:type="spellEnd"/>
      <w:r w:rsidRPr="00813255">
        <w:rPr>
          <w:rFonts w:ascii="Times New Roman" w:hAnsi="Times New Roman" w:cs="Times New Roman"/>
          <w:sz w:val="28"/>
          <w:szCs w:val="28"/>
        </w:rPr>
        <w:t xml:space="preserve"> А.И. Февраль.</w:t>
      </w:r>
    </w:p>
    <w:p w:rsidR="00B907B9" w:rsidRDefault="00B907B9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Оформление папки-передвижки «Все профессии</w:t>
      </w:r>
      <w:r>
        <w:rPr>
          <w:rFonts w:ascii="Times New Roman" w:hAnsi="Times New Roman" w:cs="Times New Roman"/>
          <w:sz w:val="28"/>
          <w:szCs w:val="28"/>
        </w:rPr>
        <w:t xml:space="preserve"> нужны, все профессии важны».  </w:t>
      </w:r>
      <w:r w:rsidRPr="00813255">
        <w:rPr>
          <w:rFonts w:ascii="Times New Roman" w:hAnsi="Times New Roman" w:cs="Times New Roman"/>
          <w:sz w:val="28"/>
          <w:szCs w:val="28"/>
        </w:rPr>
        <w:t>Воспитатели. Февраль.</w:t>
      </w:r>
    </w:p>
    <w:p w:rsidR="00B907B9" w:rsidRPr="00813255" w:rsidRDefault="00B907B9" w:rsidP="00B907B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Оформление книжки – малышки о профессиях. Воспитатели, родители. Март.</w:t>
      </w:r>
    </w:p>
    <w:p w:rsidR="00B907B9" w:rsidRDefault="00B907B9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Экскурсии по детскому саду: Кухня, медицинский кабине. Воспитатели, дошкольники. Март.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Дидактические игры: «Кому нужны эти инструменты», «Кому что нужно». Воспитатели и дошкольники в течение всего времени реализации проекта.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Выставка творческих работ на тему «Кем хочу я стать» - воспитатели, дошкольники, родители. Апрель. </w:t>
      </w:r>
    </w:p>
    <w:p w:rsid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Чтение художественной и познавательной литературы о труде и профессиях «Предсказание доброй феи (профессия воспитатель)», «Откуда хлеб пришёл». Пополнение библиотеки и «полочки умных книг» новыми энциклопедиями, книгами, журналами по теме. Воспитатели, дошкольники В течение всего времени реализации проекта.</w:t>
      </w:r>
    </w:p>
    <w:p w:rsidR="00B907B9" w:rsidRPr="00813255" w:rsidRDefault="00B907B9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Составление картотеки дидактических игр по ознакомлению с миром профессий. Воспитатели. Ноябрь-март.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Пополнение атрибутов: «Автомастерская», «Салон красоты», «Библиотека». Воспитатели, дошкольники, родители. Ноябрь – май.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Заключительный этап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Подведение итогов</w:t>
      </w:r>
    </w:p>
    <w:p w:rsid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 Чтение стихотворения </w:t>
      </w:r>
      <w:proofErr w:type="spellStart"/>
      <w:r w:rsidRPr="00813255">
        <w:rPr>
          <w:rFonts w:ascii="Times New Roman" w:hAnsi="Times New Roman" w:cs="Times New Roman"/>
          <w:sz w:val="28"/>
          <w:szCs w:val="28"/>
        </w:rPr>
        <w:t>Джанни</w:t>
      </w:r>
      <w:proofErr w:type="spellEnd"/>
      <w:r w:rsidRPr="008132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3255">
        <w:rPr>
          <w:rFonts w:ascii="Times New Roman" w:hAnsi="Times New Roman" w:cs="Times New Roman"/>
          <w:sz w:val="28"/>
          <w:szCs w:val="28"/>
        </w:rPr>
        <w:t>Родари</w:t>
      </w:r>
      <w:proofErr w:type="spellEnd"/>
      <w:r w:rsidRPr="00813255">
        <w:rPr>
          <w:rFonts w:ascii="Times New Roman" w:hAnsi="Times New Roman" w:cs="Times New Roman"/>
          <w:sz w:val="28"/>
          <w:szCs w:val="28"/>
        </w:rPr>
        <w:t xml:space="preserve"> «Чем пахнут ремёсла?», «Какого цвета ремёсла?» с выступлением детей. Воспитатели, дошкольники, родители. Апрель.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Результат проекта: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Проект «Все работы хороши, выбирай на вкус» реализовал поставленные задачи.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lastRenderedPageBreak/>
        <w:t>Результаты свидетельствуют о позитивных изменениях в представлениях детей о труде взрослых (знание направленности и структуры конкретных трудовых процессов, понимание ценности труда людей разных профессий, умение переносить знания о содержании и структуре труда взрослых на собственную трудовую деятельность, понимание значимости своего труда).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В ходе реализации проекта ярко проявилась такая форма работы, как совместная, партнерская деятельность воспитателей, детей и родителей. Родители получили немаловажный опыт, который позволяет помочь детям успешно адаптироваться к новым федеральным государственным требованиям в процессе подготовки к обучению в школе.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>Формы реализации проекта: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Беседы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Непосредственная образовательная деятельность;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Познавательное чтение. 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Экскурсии 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Сюжетно – ролевые, дидактические, имитационные игры;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Презентации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Выставки 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13255">
        <w:rPr>
          <w:rFonts w:ascii="Times New Roman" w:hAnsi="Times New Roman" w:cs="Times New Roman"/>
          <w:b/>
          <w:sz w:val="28"/>
          <w:szCs w:val="28"/>
        </w:rPr>
        <w:t xml:space="preserve">Ресурсное обеспечение проекта: 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Уголок сюжетно – ролевых игр в группе. 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 xml:space="preserve">Методический инструментарий (дидактические игры, конспекты занятий, инсценировка стихов). 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Подборка художественной литературы.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Подборка демонстрационного материала.</w:t>
      </w:r>
    </w:p>
    <w:p w:rsidR="00813255" w:rsidRPr="00813255" w:rsidRDefault="00813255" w:rsidP="0081325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13255">
        <w:rPr>
          <w:rFonts w:ascii="Times New Roman" w:hAnsi="Times New Roman" w:cs="Times New Roman"/>
          <w:sz w:val="28"/>
          <w:szCs w:val="28"/>
        </w:rPr>
        <w:t>Подготовка презентаций.</w:t>
      </w:r>
    </w:p>
    <w:p w:rsidR="00B43076" w:rsidRPr="00813255" w:rsidRDefault="00B43076">
      <w:pPr>
        <w:rPr>
          <w:rFonts w:ascii="Times New Roman" w:hAnsi="Times New Roman" w:cs="Times New Roman"/>
          <w:sz w:val="28"/>
          <w:szCs w:val="28"/>
        </w:rPr>
      </w:pPr>
    </w:p>
    <w:sectPr w:rsidR="00B43076" w:rsidRPr="00813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EBF"/>
    <w:rsid w:val="00523EBF"/>
    <w:rsid w:val="00813255"/>
    <w:rsid w:val="00B43076"/>
    <w:rsid w:val="00B907B9"/>
    <w:rsid w:val="00BD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FF0D3"/>
  <w15:chartTrackingRefBased/>
  <w15:docId w15:val="{E46D4428-9D78-4EB9-8FA9-8EE0DC196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1026</Words>
  <Characters>5854</Characters>
  <Application>Microsoft Office Word</Application>
  <DocSecurity>0</DocSecurity>
  <Lines>48</Lines>
  <Paragraphs>13</Paragraphs>
  <ScaleCrop>false</ScaleCrop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4</cp:revision>
  <dcterms:created xsi:type="dcterms:W3CDTF">2022-06-06T14:46:00Z</dcterms:created>
  <dcterms:modified xsi:type="dcterms:W3CDTF">2022-06-06T15:10:00Z</dcterms:modified>
</cp:coreProperties>
</file>