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880" w:rsidRPr="00370402" w:rsidRDefault="00370402" w:rsidP="00370402">
      <w:pPr>
        <w:jc w:val="center"/>
        <w:rPr>
          <w:rFonts w:ascii="Times New Roman" w:hAnsi="Times New Roman" w:cs="Times New Roman"/>
          <w:b/>
          <w:i/>
          <w:sz w:val="40"/>
          <w:szCs w:val="40"/>
        </w:rPr>
      </w:pPr>
      <w:r w:rsidRPr="00370402">
        <w:rPr>
          <w:rFonts w:ascii="Times New Roman" w:hAnsi="Times New Roman" w:cs="Times New Roman"/>
          <w:b/>
          <w:i/>
          <w:sz w:val="40"/>
          <w:szCs w:val="40"/>
        </w:rPr>
        <w:t>Д</w:t>
      </w:r>
      <w:r w:rsidR="00B210E5">
        <w:rPr>
          <w:rFonts w:ascii="Times New Roman" w:hAnsi="Times New Roman" w:cs="Times New Roman"/>
          <w:b/>
          <w:i/>
          <w:sz w:val="40"/>
          <w:szCs w:val="40"/>
        </w:rPr>
        <w:t>ет</w:t>
      </w:r>
      <w:r w:rsidR="002C3880" w:rsidRPr="00370402">
        <w:rPr>
          <w:rFonts w:ascii="Times New Roman" w:hAnsi="Times New Roman" w:cs="Times New Roman"/>
          <w:b/>
          <w:i/>
          <w:sz w:val="40"/>
          <w:szCs w:val="40"/>
        </w:rPr>
        <w:t>и  с тяжелыми интел</w:t>
      </w:r>
      <w:r w:rsidR="007246B0" w:rsidRPr="00370402">
        <w:rPr>
          <w:rFonts w:ascii="Times New Roman" w:hAnsi="Times New Roman" w:cs="Times New Roman"/>
          <w:b/>
          <w:i/>
          <w:sz w:val="40"/>
          <w:szCs w:val="40"/>
        </w:rPr>
        <w:t>лектуальными нарушениям в школе</w:t>
      </w:r>
    </w:p>
    <w:p w:rsidR="00E41BC6" w:rsidRDefault="00E41BC6" w:rsidP="002C6969">
      <w:pPr>
        <w:ind w:firstLine="708"/>
        <w:jc w:val="both"/>
        <w:rPr>
          <w:rFonts w:ascii="Times New Roman" w:hAnsi="Times New Roman" w:cs="Times New Roman"/>
          <w:sz w:val="28"/>
          <w:szCs w:val="28"/>
        </w:rPr>
      </w:pPr>
      <w:r w:rsidRPr="00E41BC6">
        <w:rPr>
          <w:rFonts w:ascii="Times New Roman" w:hAnsi="Times New Roman" w:cs="Times New Roman"/>
          <w:sz w:val="28"/>
          <w:szCs w:val="28"/>
        </w:rPr>
        <w:t>Интеллект – сложное понятие, которое включает в себя: накопление и обобщение знаний, умений и навыков, опыта, умения применять полученные знания, умения и навыки к самым разным задачам. Предпосылками интеллекта являются когнитивные функции – память, внимание, восприятие, мышление</w:t>
      </w:r>
      <w:r>
        <w:rPr>
          <w:rFonts w:ascii="Times New Roman" w:hAnsi="Times New Roman" w:cs="Times New Roman"/>
          <w:sz w:val="28"/>
          <w:szCs w:val="28"/>
        </w:rPr>
        <w:t>. Так же психофизические особенности – работоспособность, познавательный интерес и инициативность</w:t>
      </w:r>
      <w:r w:rsidR="00527A1A">
        <w:rPr>
          <w:rFonts w:ascii="Times New Roman" w:hAnsi="Times New Roman" w:cs="Times New Roman"/>
          <w:sz w:val="28"/>
          <w:szCs w:val="28"/>
        </w:rPr>
        <w:t>.</w:t>
      </w:r>
    </w:p>
    <w:p w:rsidR="00527A1A" w:rsidRDefault="007246B0" w:rsidP="002C6969">
      <w:pPr>
        <w:ind w:firstLine="708"/>
        <w:jc w:val="both"/>
        <w:rPr>
          <w:rFonts w:ascii="Times New Roman" w:hAnsi="Times New Roman" w:cs="Times New Roman"/>
          <w:sz w:val="28"/>
          <w:szCs w:val="28"/>
        </w:rPr>
      </w:pPr>
      <w:r>
        <w:rPr>
          <w:rFonts w:ascii="Times New Roman" w:hAnsi="Times New Roman" w:cs="Times New Roman"/>
          <w:sz w:val="28"/>
          <w:szCs w:val="28"/>
        </w:rPr>
        <w:t>Причины возникновения у ребенка  интеллектуальных нарушений</w:t>
      </w:r>
      <w:r w:rsidR="00527A1A">
        <w:rPr>
          <w:rFonts w:ascii="Times New Roman" w:hAnsi="Times New Roman" w:cs="Times New Roman"/>
          <w:sz w:val="28"/>
          <w:szCs w:val="28"/>
        </w:rPr>
        <w:t xml:space="preserve"> различны. Выделяют эндогенные (внутренние) и экзогенные (внешнесредовые) факторы. К эндогенным факторам можно отнести: наследственность, заболевания матери во время беременности, употребление алкоголя или наркотических веществ, бесконтрольный прием лекарств. К экзогенным можно отнести: осложнения после перенесенных заболеваний или </w:t>
      </w:r>
      <w:r w:rsidR="00137BB0">
        <w:rPr>
          <w:rFonts w:ascii="Times New Roman" w:hAnsi="Times New Roman" w:cs="Times New Roman"/>
          <w:sz w:val="28"/>
          <w:szCs w:val="28"/>
        </w:rPr>
        <w:t>заболевания,</w:t>
      </w:r>
      <w:r w:rsidR="00527A1A">
        <w:rPr>
          <w:rFonts w:ascii="Times New Roman" w:hAnsi="Times New Roman" w:cs="Times New Roman"/>
          <w:sz w:val="28"/>
          <w:szCs w:val="28"/>
        </w:rPr>
        <w:t xml:space="preserve"> затрагивающие нервную систему (менингит или энцефалит), травмы головного мозга ребенка полученные во внутриутробный период, во время родов или </w:t>
      </w:r>
      <w:r w:rsidR="00137BB0">
        <w:rPr>
          <w:rFonts w:ascii="Times New Roman" w:hAnsi="Times New Roman" w:cs="Times New Roman"/>
          <w:sz w:val="28"/>
          <w:szCs w:val="28"/>
        </w:rPr>
        <w:t>в первые полтора года жизни.</w:t>
      </w:r>
    </w:p>
    <w:p w:rsidR="00527A1A" w:rsidRDefault="00527A1A" w:rsidP="002C6969">
      <w:pPr>
        <w:ind w:firstLine="708"/>
        <w:jc w:val="both"/>
        <w:rPr>
          <w:rFonts w:ascii="Times New Roman" w:hAnsi="Times New Roman" w:cs="Times New Roman"/>
          <w:sz w:val="28"/>
          <w:szCs w:val="28"/>
        </w:rPr>
      </w:pPr>
      <w:r>
        <w:rPr>
          <w:rFonts w:ascii="Times New Roman" w:hAnsi="Times New Roman" w:cs="Times New Roman"/>
          <w:sz w:val="28"/>
          <w:szCs w:val="28"/>
        </w:rPr>
        <w:t>У детей с интеллектуальными нарушениями отмечается нарушение высших форм познавательной деятельности, конкретность, поверхность мышления, множественные нарушения речи, а так же незрелость эмоционально-волевой сферы.</w:t>
      </w:r>
    </w:p>
    <w:p w:rsidR="00527A1A" w:rsidRDefault="00527A1A" w:rsidP="002C6969">
      <w:pPr>
        <w:ind w:firstLine="708"/>
        <w:jc w:val="both"/>
        <w:rPr>
          <w:rFonts w:ascii="Times New Roman" w:hAnsi="Times New Roman" w:cs="Times New Roman"/>
          <w:sz w:val="28"/>
          <w:szCs w:val="28"/>
        </w:rPr>
      </w:pPr>
      <w:r>
        <w:rPr>
          <w:rFonts w:ascii="Times New Roman" w:hAnsi="Times New Roman" w:cs="Times New Roman"/>
          <w:sz w:val="28"/>
          <w:szCs w:val="28"/>
        </w:rPr>
        <w:t>Дети с</w:t>
      </w:r>
      <w:r w:rsidR="00534BFA">
        <w:rPr>
          <w:rFonts w:ascii="Times New Roman" w:hAnsi="Times New Roman" w:cs="Times New Roman"/>
          <w:sz w:val="28"/>
          <w:szCs w:val="28"/>
        </w:rPr>
        <w:t xml:space="preserve"> тяжелыми</w:t>
      </w:r>
      <w:r>
        <w:rPr>
          <w:rFonts w:ascii="Times New Roman" w:hAnsi="Times New Roman" w:cs="Times New Roman"/>
          <w:sz w:val="28"/>
          <w:szCs w:val="28"/>
        </w:rPr>
        <w:t xml:space="preserve"> интеллектуальными нарушениями н</w:t>
      </w:r>
      <w:r w:rsidR="00137BB0">
        <w:rPr>
          <w:rFonts w:ascii="Times New Roman" w:hAnsi="Times New Roman" w:cs="Times New Roman"/>
          <w:sz w:val="28"/>
          <w:szCs w:val="28"/>
        </w:rPr>
        <w:t>е могут воспринят</w:t>
      </w:r>
      <w:r w:rsidR="00EE06EB">
        <w:rPr>
          <w:rFonts w:ascii="Times New Roman" w:hAnsi="Times New Roman" w:cs="Times New Roman"/>
          <w:sz w:val="28"/>
          <w:szCs w:val="28"/>
        </w:rPr>
        <w:t>ь абстрактные предметы (</w:t>
      </w:r>
      <w:r w:rsidR="00EE3DDF">
        <w:rPr>
          <w:rFonts w:ascii="Times New Roman" w:hAnsi="Times New Roman" w:cs="Times New Roman"/>
          <w:sz w:val="28"/>
          <w:szCs w:val="28"/>
        </w:rPr>
        <w:t>зло, добро, любовь и т.д.</w:t>
      </w:r>
      <w:r w:rsidR="00EE06EB">
        <w:rPr>
          <w:rFonts w:ascii="Times New Roman" w:hAnsi="Times New Roman" w:cs="Times New Roman"/>
          <w:sz w:val="28"/>
          <w:szCs w:val="28"/>
        </w:rPr>
        <w:t>)</w:t>
      </w:r>
      <w:r w:rsidR="00137BB0">
        <w:rPr>
          <w:rFonts w:ascii="Times New Roman" w:hAnsi="Times New Roman" w:cs="Times New Roman"/>
          <w:sz w:val="28"/>
          <w:szCs w:val="28"/>
        </w:rPr>
        <w:t>. Для них требуется говорить о конкретном предмете и лучше, если он буд</w:t>
      </w:r>
      <w:r w:rsidR="00EE06EB">
        <w:rPr>
          <w:rFonts w:ascii="Times New Roman" w:hAnsi="Times New Roman" w:cs="Times New Roman"/>
          <w:sz w:val="28"/>
          <w:szCs w:val="28"/>
        </w:rPr>
        <w:t>ет в зоне видимости ребенка. По</w:t>
      </w:r>
      <w:r w:rsidR="00137BB0">
        <w:rPr>
          <w:rFonts w:ascii="Times New Roman" w:hAnsi="Times New Roman" w:cs="Times New Roman"/>
          <w:sz w:val="28"/>
          <w:szCs w:val="28"/>
        </w:rPr>
        <w:t>мимо восприятия у детей с тяжелыми интеллектуальными нарушениями страдает и внимание, в целом держать внимание на каком-л</w:t>
      </w:r>
      <w:r w:rsidR="00EE06EB">
        <w:rPr>
          <w:rFonts w:ascii="Times New Roman" w:hAnsi="Times New Roman" w:cs="Times New Roman"/>
          <w:sz w:val="28"/>
          <w:szCs w:val="28"/>
        </w:rPr>
        <w:t>ибо процессе или предмете  они могут в течение</w:t>
      </w:r>
      <w:r w:rsidR="00137BB0">
        <w:rPr>
          <w:rFonts w:ascii="Times New Roman" w:hAnsi="Times New Roman" w:cs="Times New Roman"/>
          <w:sz w:val="28"/>
          <w:szCs w:val="28"/>
        </w:rPr>
        <w:t xml:space="preserve"> 2-5 минут, дальше</w:t>
      </w:r>
      <w:r w:rsidR="00EE06EB">
        <w:rPr>
          <w:rFonts w:ascii="Times New Roman" w:hAnsi="Times New Roman" w:cs="Times New Roman"/>
          <w:sz w:val="28"/>
          <w:szCs w:val="28"/>
        </w:rPr>
        <w:t xml:space="preserve"> отвлекаются. Увеличить время удержания внимания на</w:t>
      </w:r>
      <w:r w:rsidR="00E8260A">
        <w:rPr>
          <w:rFonts w:ascii="Times New Roman" w:hAnsi="Times New Roman" w:cs="Times New Roman"/>
          <w:sz w:val="28"/>
          <w:szCs w:val="28"/>
        </w:rPr>
        <w:t xml:space="preserve"> предмете можно, но это трудоемкий</w:t>
      </w:r>
      <w:r w:rsidR="00EE3DDF">
        <w:rPr>
          <w:rFonts w:ascii="Times New Roman" w:hAnsi="Times New Roman" w:cs="Times New Roman"/>
          <w:sz w:val="28"/>
          <w:szCs w:val="28"/>
        </w:rPr>
        <w:t xml:space="preserve"> процесс. </w:t>
      </w:r>
      <w:r w:rsidR="00EE06EB">
        <w:rPr>
          <w:rFonts w:ascii="Times New Roman" w:hAnsi="Times New Roman" w:cs="Times New Roman"/>
          <w:sz w:val="28"/>
          <w:szCs w:val="28"/>
        </w:rPr>
        <w:t>Для этого можно использовать самые разные картинки, однако нужно помнить, что изображаемых предметов должно быть немного</w:t>
      </w:r>
      <w:r w:rsidR="00EE3DDF">
        <w:rPr>
          <w:rFonts w:ascii="Times New Roman" w:hAnsi="Times New Roman" w:cs="Times New Roman"/>
          <w:sz w:val="28"/>
          <w:szCs w:val="28"/>
        </w:rPr>
        <w:t>:</w:t>
      </w:r>
      <w:r w:rsidR="00EE06EB">
        <w:rPr>
          <w:rFonts w:ascii="Times New Roman" w:hAnsi="Times New Roman" w:cs="Times New Roman"/>
          <w:sz w:val="28"/>
          <w:szCs w:val="28"/>
        </w:rPr>
        <w:t xml:space="preserve"> в начале учебного года 1-2 два предмета. К середине учебного года количество предметов может доходить до 4-5</w:t>
      </w:r>
      <w:r w:rsidR="00E8260A">
        <w:rPr>
          <w:rFonts w:ascii="Times New Roman" w:hAnsi="Times New Roman" w:cs="Times New Roman"/>
          <w:sz w:val="28"/>
          <w:szCs w:val="28"/>
        </w:rPr>
        <w:t>, к концу учебного года количество изображенных на картинке предметов можно увеличить до 7, но не более. Важно, чтобы все картинки были ярких, контрастных цветов, стоит избегать похожих предметов, которые нарисованы в цветах</w:t>
      </w:r>
      <w:r w:rsidR="002C6969">
        <w:rPr>
          <w:rFonts w:ascii="Times New Roman" w:hAnsi="Times New Roman" w:cs="Times New Roman"/>
          <w:sz w:val="28"/>
          <w:szCs w:val="28"/>
        </w:rPr>
        <w:t xml:space="preserve"> </w:t>
      </w:r>
      <w:r w:rsidR="00E8260A">
        <w:rPr>
          <w:rFonts w:ascii="Times New Roman" w:hAnsi="Times New Roman" w:cs="Times New Roman"/>
          <w:sz w:val="28"/>
          <w:szCs w:val="28"/>
        </w:rPr>
        <w:t>(оттенках) близких друг другу.</w:t>
      </w:r>
    </w:p>
    <w:p w:rsidR="00E8260A" w:rsidRDefault="00E8260A" w:rsidP="002C6969">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Дети с тяжелыми интеллектуальными нарушениями, как я указала ранее</w:t>
      </w:r>
      <w:r w:rsidR="002C6969">
        <w:rPr>
          <w:rFonts w:ascii="Times New Roman" w:hAnsi="Times New Roman" w:cs="Times New Roman"/>
          <w:sz w:val="28"/>
          <w:szCs w:val="28"/>
        </w:rPr>
        <w:t>,</w:t>
      </w:r>
      <w:r>
        <w:rPr>
          <w:rFonts w:ascii="Times New Roman" w:hAnsi="Times New Roman" w:cs="Times New Roman"/>
          <w:sz w:val="28"/>
          <w:szCs w:val="28"/>
        </w:rPr>
        <w:t xml:space="preserve"> имеют трудности с запоминанием, поэтому стоит обратить внимание на игры связанные с памятью. Например, выложить перед ребенком картинки или предметы, лучше всего в самых разных направлениях и различных цветов. Стоит начать с двух, трех картинок или предметов (например: стол, тетрадь, ручка). Выложить и попросить запомнить, затем предложить ребенку закрыть глаза и убрать одну картинку. Ребенок открывает глаза и определяет, что изменилось.</w:t>
      </w:r>
    </w:p>
    <w:p w:rsidR="003B575D" w:rsidRDefault="00E8260A" w:rsidP="002C6969">
      <w:pPr>
        <w:ind w:firstLine="708"/>
        <w:jc w:val="both"/>
        <w:rPr>
          <w:rFonts w:ascii="Times New Roman" w:hAnsi="Times New Roman" w:cs="Times New Roman"/>
          <w:sz w:val="28"/>
          <w:szCs w:val="28"/>
        </w:rPr>
      </w:pPr>
      <w:r>
        <w:rPr>
          <w:rFonts w:ascii="Times New Roman" w:hAnsi="Times New Roman" w:cs="Times New Roman"/>
          <w:sz w:val="28"/>
          <w:szCs w:val="28"/>
        </w:rPr>
        <w:t xml:space="preserve">Очень важно </w:t>
      </w:r>
      <w:r w:rsidR="003B575D">
        <w:rPr>
          <w:rFonts w:ascii="Times New Roman" w:hAnsi="Times New Roman" w:cs="Times New Roman"/>
          <w:sz w:val="28"/>
          <w:szCs w:val="28"/>
        </w:rPr>
        <w:t xml:space="preserve">чтобы инструкции были короткими и конкретными, в просьбе к ребенку не должно быть лишних слов. Например: «Посмотри на стол, чего нет» или «Возьми рисунок круга». Если инструкция будет, например такой «Посмотри на стол, какой картинки не хватает», ребенок может запутаться и просто не выполнить инструкцию. </w:t>
      </w:r>
      <w:r w:rsidR="00EE3DDF">
        <w:rPr>
          <w:rFonts w:ascii="Times New Roman" w:hAnsi="Times New Roman" w:cs="Times New Roman"/>
          <w:sz w:val="28"/>
          <w:szCs w:val="28"/>
        </w:rPr>
        <w:t>На столе не должно быть лишних, отвлекающих внимание ребенка предметов.</w:t>
      </w:r>
    </w:p>
    <w:p w:rsidR="009A35E7" w:rsidRDefault="002C6969" w:rsidP="00671938">
      <w:pPr>
        <w:ind w:firstLine="708"/>
        <w:jc w:val="both"/>
        <w:rPr>
          <w:rFonts w:ascii="Times New Roman" w:hAnsi="Times New Roman" w:cs="Times New Roman"/>
          <w:sz w:val="28"/>
          <w:szCs w:val="28"/>
        </w:rPr>
      </w:pPr>
      <w:r>
        <w:rPr>
          <w:rFonts w:ascii="Times New Roman" w:hAnsi="Times New Roman" w:cs="Times New Roman"/>
          <w:sz w:val="28"/>
          <w:szCs w:val="28"/>
        </w:rPr>
        <w:t xml:space="preserve">Помимо интеллектуальных нарушений у таких детей часто идут сопутствующие нарушения речи, иногда отягченные физическим проявлением, например: ринолалия. </w:t>
      </w:r>
      <w:r w:rsidR="00BD351A" w:rsidRPr="0048565A">
        <w:rPr>
          <w:rFonts w:ascii="Times New Roman" w:hAnsi="Times New Roman" w:cs="Times New Roman"/>
          <w:b/>
          <w:sz w:val="28"/>
          <w:szCs w:val="28"/>
        </w:rPr>
        <w:t xml:space="preserve">Ринолалия </w:t>
      </w:r>
      <w:r w:rsidR="00BD351A">
        <w:rPr>
          <w:rFonts w:ascii="Times New Roman" w:hAnsi="Times New Roman" w:cs="Times New Roman"/>
          <w:sz w:val="28"/>
          <w:szCs w:val="28"/>
        </w:rPr>
        <w:t xml:space="preserve">– нарушение тембра голоса и звукопроизношения, обусловленное анатомо-физиологическими дефектами речевого аппарата. Ребенок с ринолалией имеет нозализированый </w:t>
      </w:r>
      <w:r w:rsidR="00671938">
        <w:rPr>
          <w:rFonts w:ascii="Times New Roman" w:hAnsi="Times New Roman" w:cs="Times New Roman"/>
          <w:sz w:val="28"/>
          <w:szCs w:val="28"/>
        </w:rPr>
        <w:t xml:space="preserve">оттенок речи (говорит «в нос»). </w:t>
      </w:r>
      <w:r w:rsidR="00BD351A">
        <w:rPr>
          <w:rFonts w:ascii="Times New Roman" w:hAnsi="Times New Roman" w:cs="Times New Roman"/>
          <w:sz w:val="28"/>
          <w:szCs w:val="28"/>
        </w:rPr>
        <w:t>Помимо ринолалии у детей с тяжелыми интеллектуальными нарушениями могут встречаться дизартрия, алалия.</w:t>
      </w:r>
      <w:r w:rsidR="009A35E7">
        <w:rPr>
          <w:rFonts w:ascii="Times New Roman" w:hAnsi="Times New Roman" w:cs="Times New Roman"/>
          <w:sz w:val="28"/>
          <w:szCs w:val="28"/>
        </w:rPr>
        <w:t xml:space="preserve"> </w:t>
      </w:r>
      <w:r w:rsidR="009A35E7" w:rsidRPr="0048565A">
        <w:rPr>
          <w:rFonts w:ascii="Times New Roman" w:hAnsi="Times New Roman" w:cs="Times New Roman"/>
          <w:b/>
          <w:sz w:val="28"/>
          <w:szCs w:val="28"/>
        </w:rPr>
        <w:t>Дизартрия</w:t>
      </w:r>
      <w:r w:rsidR="009A35E7">
        <w:rPr>
          <w:rFonts w:ascii="Times New Roman" w:hAnsi="Times New Roman" w:cs="Times New Roman"/>
          <w:sz w:val="28"/>
          <w:szCs w:val="28"/>
        </w:rPr>
        <w:t xml:space="preserve"> – нарушение звукопроизношения, обусловленное недостаточной иннервацией мышц</w:t>
      </w:r>
      <w:r w:rsidR="002470C0">
        <w:rPr>
          <w:rFonts w:ascii="Times New Roman" w:hAnsi="Times New Roman" w:cs="Times New Roman"/>
          <w:sz w:val="28"/>
          <w:szCs w:val="28"/>
        </w:rPr>
        <w:t xml:space="preserve"> (</w:t>
      </w:r>
      <w:r w:rsidR="002470C0" w:rsidRPr="002470C0">
        <w:rPr>
          <w:rFonts w:ascii="Times New Roman" w:hAnsi="Times New Roman" w:cs="Times New Roman"/>
          <w:color w:val="333333"/>
          <w:sz w:val="28"/>
          <w:szCs w:val="28"/>
          <w:shd w:val="clear" w:color="auto" w:fill="FBFBFB"/>
        </w:rPr>
        <w:t>снабжение органов и тканей нервами)</w:t>
      </w:r>
      <w:r w:rsidR="009A35E7">
        <w:rPr>
          <w:rFonts w:ascii="Times New Roman" w:hAnsi="Times New Roman" w:cs="Times New Roman"/>
          <w:sz w:val="28"/>
          <w:szCs w:val="28"/>
        </w:rPr>
        <w:t xml:space="preserve"> речевого аппарата. </w:t>
      </w:r>
      <w:r w:rsidR="009A35E7" w:rsidRPr="0048565A">
        <w:rPr>
          <w:rFonts w:ascii="Times New Roman" w:hAnsi="Times New Roman" w:cs="Times New Roman"/>
          <w:b/>
          <w:sz w:val="28"/>
          <w:szCs w:val="28"/>
        </w:rPr>
        <w:t>Алалия</w:t>
      </w:r>
      <w:r w:rsidR="009A35E7">
        <w:rPr>
          <w:rFonts w:ascii="Times New Roman" w:hAnsi="Times New Roman" w:cs="Times New Roman"/>
          <w:sz w:val="28"/>
          <w:szCs w:val="28"/>
        </w:rPr>
        <w:t xml:space="preserve"> – отсутствие или недоразвитие речи вследствие органического поражение речевых отделов коры головного мозга во внутриутробном или раннем периоде развития ребенка.</w:t>
      </w:r>
    </w:p>
    <w:p w:rsidR="00E8260A" w:rsidRDefault="00BD351A" w:rsidP="002C6969">
      <w:pPr>
        <w:ind w:firstLine="708"/>
        <w:jc w:val="both"/>
        <w:rPr>
          <w:rFonts w:ascii="Times New Roman" w:hAnsi="Times New Roman" w:cs="Times New Roman"/>
          <w:sz w:val="28"/>
          <w:szCs w:val="28"/>
        </w:rPr>
      </w:pPr>
      <w:r>
        <w:rPr>
          <w:rFonts w:ascii="Times New Roman" w:hAnsi="Times New Roman" w:cs="Times New Roman"/>
          <w:sz w:val="28"/>
          <w:szCs w:val="28"/>
        </w:rPr>
        <w:t xml:space="preserve"> Кроме того по педагогической классификации у таких детей </w:t>
      </w:r>
      <w:r w:rsidR="005F65B1">
        <w:rPr>
          <w:rFonts w:ascii="Times New Roman" w:hAnsi="Times New Roman" w:cs="Times New Roman"/>
          <w:sz w:val="28"/>
          <w:szCs w:val="28"/>
        </w:rPr>
        <w:t>часто выявляется общее недоразвитие речи первого или второго уровня.</w:t>
      </w:r>
      <w:r w:rsidR="009A35E7">
        <w:rPr>
          <w:rFonts w:ascii="Times New Roman" w:hAnsi="Times New Roman" w:cs="Times New Roman"/>
          <w:sz w:val="28"/>
          <w:szCs w:val="28"/>
        </w:rPr>
        <w:t xml:space="preserve"> </w:t>
      </w:r>
      <w:r w:rsidR="009A35E7" w:rsidRPr="0048565A">
        <w:rPr>
          <w:rFonts w:ascii="Times New Roman" w:hAnsi="Times New Roman" w:cs="Times New Roman"/>
          <w:b/>
          <w:sz w:val="28"/>
          <w:szCs w:val="28"/>
        </w:rPr>
        <w:t>Общее недоразвитие речи (ОНР)</w:t>
      </w:r>
      <w:r w:rsidR="009A35E7">
        <w:rPr>
          <w:rFonts w:ascii="Times New Roman" w:hAnsi="Times New Roman" w:cs="Times New Roman"/>
          <w:sz w:val="28"/>
          <w:szCs w:val="28"/>
        </w:rPr>
        <w:t xml:space="preserve"> – различные сложные речевые расстройства, при которых нарушено формирование всех компонентов речевой системы, относящихся к звуковой и смысловой стороне.</w:t>
      </w:r>
    </w:p>
    <w:p w:rsidR="005F65B1" w:rsidRDefault="00CC076F" w:rsidP="002C6969">
      <w:pPr>
        <w:ind w:firstLine="708"/>
        <w:jc w:val="both"/>
        <w:rPr>
          <w:rFonts w:ascii="Times New Roman" w:hAnsi="Times New Roman" w:cs="Times New Roman"/>
          <w:sz w:val="28"/>
          <w:szCs w:val="28"/>
        </w:rPr>
      </w:pPr>
      <w:r>
        <w:rPr>
          <w:rFonts w:ascii="Times New Roman" w:hAnsi="Times New Roman" w:cs="Times New Roman"/>
          <w:sz w:val="28"/>
          <w:szCs w:val="28"/>
        </w:rPr>
        <w:t>Дети с тяжелыми интеллектуальными нарушениями в речи часто пропускают аффрикаты (</w:t>
      </w:r>
      <w:r w:rsidRPr="00CC076F">
        <w:rPr>
          <w:rFonts w:ascii="Times New Roman" w:hAnsi="Times New Roman" w:cs="Times New Roman"/>
          <w:sz w:val="28"/>
          <w:szCs w:val="28"/>
        </w:rPr>
        <w:t>[</w:t>
      </w:r>
      <w:proofErr w:type="spellStart"/>
      <w:r>
        <w:rPr>
          <w:rFonts w:ascii="Times New Roman" w:hAnsi="Times New Roman" w:cs="Times New Roman"/>
          <w:sz w:val="28"/>
          <w:szCs w:val="28"/>
        </w:rPr>
        <w:t>ц</w:t>
      </w:r>
      <w:proofErr w:type="spellEnd"/>
      <w:r w:rsidRPr="00CC076F">
        <w:rPr>
          <w:rFonts w:ascii="Times New Roman" w:hAnsi="Times New Roman" w:cs="Times New Roman"/>
          <w:sz w:val="28"/>
          <w:szCs w:val="28"/>
        </w:rPr>
        <w:t>]</w:t>
      </w:r>
      <w:r>
        <w:rPr>
          <w:rFonts w:ascii="Times New Roman" w:hAnsi="Times New Roman" w:cs="Times New Roman"/>
          <w:sz w:val="28"/>
          <w:szCs w:val="28"/>
        </w:rPr>
        <w:t xml:space="preserve">, </w:t>
      </w:r>
      <w:r w:rsidRPr="00CC076F">
        <w:rPr>
          <w:rFonts w:ascii="Times New Roman" w:hAnsi="Times New Roman" w:cs="Times New Roman"/>
          <w:sz w:val="28"/>
          <w:szCs w:val="28"/>
        </w:rPr>
        <w:t>[</w:t>
      </w:r>
      <w:r>
        <w:rPr>
          <w:rFonts w:ascii="Times New Roman" w:hAnsi="Times New Roman" w:cs="Times New Roman"/>
          <w:sz w:val="28"/>
          <w:szCs w:val="28"/>
        </w:rPr>
        <w:t>ч</w:t>
      </w:r>
      <w:r w:rsidRPr="00CC076F">
        <w:rPr>
          <w:rFonts w:ascii="Times New Roman" w:hAnsi="Times New Roman" w:cs="Times New Roman"/>
          <w:sz w:val="28"/>
          <w:szCs w:val="28"/>
        </w:rPr>
        <w:t>]</w:t>
      </w:r>
      <w:r>
        <w:rPr>
          <w:rFonts w:ascii="Times New Roman" w:hAnsi="Times New Roman" w:cs="Times New Roman"/>
          <w:sz w:val="28"/>
          <w:szCs w:val="28"/>
        </w:rPr>
        <w:t>), для них быстрая перестройка языка очень сложна, так как язык может быт «плотным», а подъязычная уздечка короткой. Т.е. ребенку просто будет не хватать</w:t>
      </w:r>
      <w:r w:rsidR="008559EB">
        <w:rPr>
          <w:rFonts w:ascii="Times New Roman" w:hAnsi="Times New Roman" w:cs="Times New Roman"/>
          <w:sz w:val="28"/>
          <w:szCs w:val="28"/>
        </w:rPr>
        <w:t xml:space="preserve"> силы мышц языка на переключение между звуками</w:t>
      </w:r>
      <w:r w:rsidR="004F5E90">
        <w:rPr>
          <w:rFonts w:ascii="Times New Roman" w:hAnsi="Times New Roman" w:cs="Times New Roman"/>
          <w:sz w:val="28"/>
          <w:szCs w:val="28"/>
        </w:rPr>
        <w:t>,</w:t>
      </w:r>
      <w:r w:rsidR="008559EB">
        <w:rPr>
          <w:rFonts w:ascii="Times New Roman" w:hAnsi="Times New Roman" w:cs="Times New Roman"/>
          <w:sz w:val="28"/>
          <w:szCs w:val="28"/>
        </w:rPr>
        <w:t xml:space="preserve"> из которых состоит аффрикат</w:t>
      </w:r>
      <w:r>
        <w:rPr>
          <w:rFonts w:ascii="Times New Roman" w:hAnsi="Times New Roman" w:cs="Times New Roman"/>
          <w:sz w:val="28"/>
          <w:szCs w:val="28"/>
        </w:rPr>
        <w:t xml:space="preserve">. Если у ребенка с интеллектуальными нарушениями </w:t>
      </w:r>
      <w:r w:rsidR="008559EB">
        <w:rPr>
          <w:rFonts w:ascii="Times New Roman" w:hAnsi="Times New Roman" w:cs="Times New Roman"/>
          <w:sz w:val="28"/>
          <w:szCs w:val="28"/>
        </w:rPr>
        <w:t>имеется</w:t>
      </w:r>
      <w:r>
        <w:rPr>
          <w:rFonts w:ascii="Times New Roman" w:hAnsi="Times New Roman" w:cs="Times New Roman"/>
          <w:sz w:val="28"/>
          <w:szCs w:val="28"/>
        </w:rPr>
        <w:t xml:space="preserve"> ДЦП (детский церебральный </w:t>
      </w:r>
      <w:r>
        <w:rPr>
          <w:rFonts w:ascii="Times New Roman" w:hAnsi="Times New Roman" w:cs="Times New Roman"/>
          <w:sz w:val="28"/>
          <w:szCs w:val="28"/>
        </w:rPr>
        <w:lastRenderedPageBreak/>
        <w:t xml:space="preserve">паралич), то импульс от головного мозга может не дойти, он просто «потеряется». Так же у детей с такими нарушениями </w:t>
      </w:r>
      <w:r w:rsidR="008559EB">
        <w:rPr>
          <w:rFonts w:ascii="Times New Roman" w:hAnsi="Times New Roman" w:cs="Times New Roman"/>
          <w:sz w:val="28"/>
          <w:szCs w:val="28"/>
        </w:rPr>
        <w:t xml:space="preserve">имеются сложности в произношении тех звуках, при которых язык не лежит в ротовой полости, как, например, при гласных звуках, а занимает положение, например,  «чашечка» - </w:t>
      </w:r>
      <w:r w:rsidR="008559EB" w:rsidRPr="008559EB">
        <w:rPr>
          <w:rFonts w:ascii="Times New Roman" w:hAnsi="Times New Roman" w:cs="Times New Roman"/>
          <w:sz w:val="28"/>
          <w:szCs w:val="28"/>
        </w:rPr>
        <w:t>[</w:t>
      </w:r>
      <w:r w:rsidR="008559EB">
        <w:rPr>
          <w:rFonts w:ascii="Times New Roman" w:hAnsi="Times New Roman" w:cs="Times New Roman"/>
          <w:sz w:val="28"/>
          <w:szCs w:val="28"/>
        </w:rPr>
        <w:t>ж</w:t>
      </w:r>
      <w:r w:rsidR="008559EB" w:rsidRPr="008559EB">
        <w:rPr>
          <w:rFonts w:ascii="Times New Roman" w:hAnsi="Times New Roman" w:cs="Times New Roman"/>
          <w:sz w:val="28"/>
          <w:szCs w:val="28"/>
        </w:rPr>
        <w:t>]</w:t>
      </w:r>
      <w:r w:rsidR="008559EB">
        <w:rPr>
          <w:rFonts w:ascii="Times New Roman" w:hAnsi="Times New Roman" w:cs="Times New Roman"/>
          <w:sz w:val="28"/>
          <w:szCs w:val="28"/>
        </w:rPr>
        <w:t xml:space="preserve">, </w:t>
      </w:r>
      <w:r w:rsidR="008559EB" w:rsidRPr="008559EB">
        <w:rPr>
          <w:rFonts w:ascii="Times New Roman" w:hAnsi="Times New Roman" w:cs="Times New Roman"/>
          <w:sz w:val="28"/>
          <w:szCs w:val="28"/>
        </w:rPr>
        <w:t>[</w:t>
      </w:r>
      <w:proofErr w:type="spellStart"/>
      <w:r w:rsidR="008559EB">
        <w:rPr>
          <w:rFonts w:ascii="Times New Roman" w:hAnsi="Times New Roman" w:cs="Times New Roman"/>
          <w:sz w:val="28"/>
          <w:szCs w:val="28"/>
        </w:rPr>
        <w:t>ш</w:t>
      </w:r>
      <w:proofErr w:type="spellEnd"/>
      <w:r w:rsidR="008559EB" w:rsidRPr="008559EB">
        <w:rPr>
          <w:rFonts w:ascii="Times New Roman" w:hAnsi="Times New Roman" w:cs="Times New Roman"/>
          <w:sz w:val="28"/>
          <w:szCs w:val="28"/>
        </w:rPr>
        <w:t>]</w:t>
      </w:r>
      <w:r w:rsidR="008559EB">
        <w:rPr>
          <w:rFonts w:ascii="Times New Roman" w:hAnsi="Times New Roman" w:cs="Times New Roman"/>
          <w:sz w:val="28"/>
          <w:szCs w:val="28"/>
        </w:rPr>
        <w:t xml:space="preserve">. При положении «чашечка»: широкий кончик языка поднят к верхним альвеолам, боковые края языка прижаты к верхним зубам, задняя часть спинки языка поднята к твердому небу, средняя часть спинки языка опущена образуя «впадинку», небная занавеска поднята, зубы раздвинуты, губы слегка округлены и вытянуты вперед. </w:t>
      </w:r>
      <w:r w:rsidR="00C242A5">
        <w:rPr>
          <w:rFonts w:ascii="Times New Roman" w:hAnsi="Times New Roman" w:cs="Times New Roman"/>
          <w:sz w:val="28"/>
          <w:szCs w:val="28"/>
        </w:rPr>
        <w:t>Такие звуки дети просто «проглатывают»</w:t>
      </w:r>
    </w:p>
    <w:p w:rsidR="00C242A5" w:rsidRDefault="00C242A5" w:rsidP="002C6969">
      <w:pPr>
        <w:ind w:firstLine="708"/>
        <w:jc w:val="both"/>
        <w:rPr>
          <w:rFonts w:ascii="Times New Roman" w:hAnsi="Times New Roman" w:cs="Times New Roman"/>
          <w:sz w:val="28"/>
          <w:szCs w:val="28"/>
        </w:rPr>
      </w:pPr>
      <w:r>
        <w:rPr>
          <w:rFonts w:ascii="Times New Roman" w:hAnsi="Times New Roman" w:cs="Times New Roman"/>
          <w:sz w:val="28"/>
          <w:szCs w:val="28"/>
        </w:rPr>
        <w:t>Кроме звук</w:t>
      </w:r>
      <w:r w:rsidR="002470C0">
        <w:rPr>
          <w:rFonts w:ascii="Times New Roman" w:hAnsi="Times New Roman" w:cs="Times New Roman"/>
          <w:sz w:val="28"/>
          <w:szCs w:val="28"/>
        </w:rPr>
        <w:t>опроизношения у детей с</w:t>
      </w:r>
      <w:r>
        <w:rPr>
          <w:rFonts w:ascii="Times New Roman" w:hAnsi="Times New Roman" w:cs="Times New Roman"/>
          <w:sz w:val="28"/>
          <w:szCs w:val="28"/>
        </w:rPr>
        <w:t xml:space="preserve"> интеллектуальными нарушения</w:t>
      </w:r>
      <w:r w:rsidR="00370402">
        <w:rPr>
          <w:rFonts w:ascii="Times New Roman" w:hAnsi="Times New Roman" w:cs="Times New Roman"/>
          <w:sz w:val="28"/>
          <w:szCs w:val="28"/>
        </w:rPr>
        <w:t>ми</w:t>
      </w:r>
      <w:r>
        <w:rPr>
          <w:rFonts w:ascii="Times New Roman" w:hAnsi="Times New Roman" w:cs="Times New Roman"/>
          <w:sz w:val="28"/>
          <w:szCs w:val="28"/>
        </w:rPr>
        <w:t xml:space="preserve"> страдает и фонематический слух. Для них сложно вычленить первый и последний звук в слове, количество звуков или слогов в слове, какой звук твердый или мягкий, звонкий или глухой. Т.е. </w:t>
      </w:r>
      <w:proofErr w:type="gramStart"/>
      <w:r>
        <w:rPr>
          <w:rFonts w:ascii="Times New Roman" w:hAnsi="Times New Roman" w:cs="Times New Roman"/>
          <w:sz w:val="28"/>
          <w:szCs w:val="28"/>
        </w:rPr>
        <w:t>вместо</w:t>
      </w:r>
      <w:proofErr w:type="gramEnd"/>
      <w:r>
        <w:rPr>
          <w:rFonts w:ascii="Times New Roman" w:hAnsi="Times New Roman" w:cs="Times New Roman"/>
          <w:sz w:val="28"/>
          <w:szCs w:val="28"/>
        </w:rPr>
        <w:t xml:space="preserve"> «В лес бежит тропинка» или «На столе лежит тетрадь» у них получится «В </w:t>
      </w:r>
      <w:proofErr w:type="spellStart"/>
      <w:r>
        <w:rPr>
          <w:rFonts w:ascii="Times New Roman" w:hAnsi="Times New Roman" w:cs="Times New Roman"/>
          <w:sz w:val="28"/>
          <w:szCs w:val="28"/>
        </w:rPr>
        <w:t>лесь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бешит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тпига</w:t>
      </w:r>
      <w:proofErr w:type="spellEnd"/>
      <w:r>
        <w:rPr>
          <w:rFonts w:ascii="Times New Roman" w:hAnsi="Times New Roman" w:cs="Times New Roman"/>
          <w:sz w:val="28"/>
          <w:szCs w:val="28"/>
        </w:rPr>
        <w:t>» или «</w:t>
      </w:r>
      <w:proofErr w:type="spellStart"/>
      <w:r>
        <w:rPr>
          <w:rFonts w:ascii="Times New Roman" w:hAnsi="Times New Roman" w:cs="Times New Roman"/>
          <w:sz w:val="28"/>
          <w:szCs w:val="28"/>
        </w:rPr>
        <w:t>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сьтьалье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лашит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татьеть</w:t>
      </w:r>
      <w:proofErr w:type="spellEnd"/>
      <w:r>
        <w:rPr>
          <w:rFonts w:ascii="Times New Roman" w:hAnsi="Times New Roman" w:cs="Times New Roman"/>
          <w:sz w:val="28"/>
          <w:szCs w:val="28"/>
        </w:rPr>
        <w:t>»</w:t>
      </w:r>
    </w:p>
    <w:p w:rsidR="00C242A5" w:rsidRDefault="00C242A5" w:rsidP="002C6969">
      <w:pPr>
        <w:ind w:firstLine="708"/>
        <w:jc w:val="both"/>
        <w:rPr>
          <w:rFonts w:ascii="Times New Roman" w:hAnsi="Times New Roman" w:cs="Times New Roman"/>
          <w:sz w:val="28"/>
          <w:szCs w:val="28"/>
        </w:rPr>
      </w:pPr>
      <w:r>
        <w:rPr>
          <w:rFonts w:ascii="Times New Roman" w:hAnsi="Times New Roman" w:cs="Times New Roman"/>
          <w:sz w:val="28"/>
          <w:szCs w:val="28"/>
        </w:rPr>
        <w:t>Страдает у них и грамматический строй речи со слоговой структурой слова. Как видно из представленных выше предложений дети с таким н</w:t>
      </w:r>
      <w:r w:rsidR="002470C0">
        <w:rPr>
          <w:rFonts w:ascii="Times New Roman" w:hAnsi="Times New Roman" w:cs="Times New Roman"/>
          <w:sz w:val="28"/>
          <w:szCs w:val="28"/>
        </w:rPr>
        <w:t xml:space="preserve">арушением могут </w:t>
      </w:r>
      <w:proofErr w:type="gramStart"/>
      <w:r w:rsidR="002470C0">
        <w:rPr>
          <w:rFonts w:ascii="Times New Roman" w:hAnsi="Times New Roman" w:cs="Times New Roman"/>
          <w:sz w:val="28"/>
          <w:szCs w:val="28"/>
        </w:rPr>
        <w:t>добавить</w:t>
      </w:r>
      <w:proofErr w:type="gramEnd"/>
      <w:r w:rsidR="002470C0">
        <w:rPr>
          <w:rFonts w:ascii="Times New Roman" w:hAnsi="Times New Roman" w:cs="Times New Roman"/>
          <w:sz w:val="28"/>
          <w:szCs w:val="28"/>
        </w:rPr>
        <w:t xml:space="preserve"> или уб</w:t>
      </w:r>
      <w:r>
        <w:rPr>
          <w:rFonts w:ascii="Times New Roman" w:hAnsi="Times New Roman" w:cs="Times New Roman"/>
          <w:sz w:val="28"/>
          <w:szCs w:val="28"/>
        </w:rPr>
        <w:t>рать звук. Однако они могут и добавить или убрать слог как в устной, так и в письменной речи. Страдает у них и последовательность при создании рассказа по серии сюжетных картинок. Все предложения у детей с тяжелыми интеллектуальными нарушениями будут короткими и нераспространенными, т.е</w:t>
      </w:r>
      <w:r w:rsidR="004F5E90">
        <w:rPr>
          <w:rFonts w:ascii="Times New Roman" w:hAnsi="Times New Roman" w:cs="Times New Roman"/>
          <w:sz w:val="28"/>
          <w:szCs w:val="28"/>
        </w:rPr>
        <w:t>.</w:t>
      </w:r>
      <w:r>
        <w:rPr>
          <w:rFonts w:ascii="Times New Roman" w:hAnsi="Times New Roman" w:cs="Times New Roman"/>
          <w:sz w:val="28"/>
          <w:szCs w:val="28"/>
        </w:rPr>
        <w:t xml:space="preserve"> они говорят, что видят перед собой. </w:t>
      </w:r>
      <w:r w:rsidR="006D0427">
        <w:rPr>
          <w:rFonts w:ascii="Times New Roman" w:hAnsi="Times New Roman" w:cs="Times New Roman"/>
          <w:sz w:val="28"/>
          <w:szCs w:val="28"/>
        </w:rPr>
        <w:t xml:space="preserve">Приведу пример. Девочка 10 лет, тяжелые интеллектуальные нарушения, перед ней лежат три картинки с последовательными действиями. Просьба рассказать, что происходит на картинках. У нее получилось </w:t>
      </w:r>
      <w:r w:rsidR="006D0427" w:rsidRPr="006D0427">
        <w:rPr>
          <w:rFonts w:ascii="Times New Roman" w:hAnsi="Times New Roman" w:cs="Times New Roman"/>
          <w:i/>
          <w:sz w:val="28"/>
          <w:szCs w:val="28"/>
        </w:rPr>
        <w:t>«Мальчик идет. Мальчик сел. Мальчик читает»</w:t>
      </w:r>
      <w:r w:rsidR="006D0427">
        <w:rPr>
          <w:rFonts w:ascii="Times New Roman" w:hAnsi="Times New Roman" w:cs="Times New Roman"/>
          <w:sz w:val="28"/>
          <w:szCs w:val="28"/>
        </w:rPr>
        <w:t xml:space="preserve">. Как видно из примера девочка указывает на конкретные действия, при этом не пытается внести какие-то изменения, которые </w:t>
      </w:r>
      <w:r w:rsidR="00A243D7">
        <w:rPr>
          <w:rFonts w:ascii="Times New Roman" w:hAnsi="Times New Roman" w:cs="Times New Roman"/>
          <w:sz w:val="28"/>
          <w:szCs w:val="28"/>
        </w:rPr>
        <w:t>сделают рассказ бо</w:t>
      </w:r>
      <w:r w:rsidR="002470C0">
        <w:rPr>
          <w:rFonts w:ascii="Times New Roman" w:hAnsi="Times New Roman" w:cs="Times New Roman"/>
          <w:sz w:val="28"/>
          <w:szCs w:val="28"/>
        </w:rPr>
        <w:t>лее подробным и</w:t>
      </w:r>
      <w:r w:rsidR="002470C0" w:rsidRPr="002470C0">
        <w:rPr>
          <w:rFonts w:ascii="Times New Roman" w:hAnsi="Times New Roman" w:cs="Times New Roman"/>
          <w:sz w:val="28"/>
          <w:szCs w:val="28"/>
        </w:rPr>
        <w:t xml:space="preserve"> </w:t>
      </w:r>
      <w:r w:rsidR="002470C0">
        <w:rPr>
          <w:rFonts w:ascii="Times New Roman" w:hAnsi="Times New Roman" w:cs="Times New Roman"/>
          <w:sz w:val="28"/>
          <w:szCs w:val="28"/>
        </w:rPr>
        <w:t>развернутым</w:t>
      </w:r>
      <w:r w:rsidR="006D0427">
        <w:rPr>
          <w:rFonts w:ascii="Times New Roman" w:hAnsi="Times New Roman" w:cs="Times New Roman"/>
          <w:sz w:val="28"/>
          <w:szCs w:val="28"/>
        </w:rPr>
        <w:t xml:space="preserve">. </w:t>
      </w:r>
    </w:p>
    <w:p w:rsidR="006D0427" w:rsidRPr="004F5E90" w:rsidRDefault="006D0427" w:rsidP="002C6969">
      <w:pPr>
        <w:ind w:firstLine="708"/>
        <w:jc w:val="both"/>
        <w:rPr>
          <w:rFonts w:ascii="Times New Roman" w:hAnsi="Times New Roman" w:cs="Times New Roman"/>
          <w:sz w:val="28"/>
          <w:szCs w:val="28"/>
        </w:rPr>
      </w:pPr>
      <w:r>
        <w:rPr>
          <w:rFonts w:ascii="Times New Roman" w:hAnsi="Times New Roman" w:cs="Times New Roman"/>
          <w:sz w:val="28"/>
          <w:szCs w:val="28"/>
        </w:rPr>
        <w:t xml:space="preserve">Другой пример мальчик 11 лет. Три таких же картинки, но при этом все действия переставлены местами </w:t>
      </w:r>
      <w:r w:rsidRPr="006D0427">
        <w:rPr>
          <w:rFonts w:ascii="Times New Roman" w:hAnsi="Times New Roman" w:cs="Times New Roman"/>
          <w:i/>
          <w:sz w:val="28"/>
          <w:szCs w:val="28"/>
        </w:rPr>
        <w:t xml:space="preserve">«Мальчик сел </w:t>
      </w:r>
      <w:proofErr w:type="gramStart"/>
      <w:r w:rsidRPr="006D0427">
        <w:rPr>
          <w:rFonts w:ascii="Times New Roman" w:hAnsi="Times New Roman" w:cs="Times New Roman"/>
          <w:i/>
          <w:sz w:val="28"/>
          <w:szCs w:val="28"/>
        </w:rPr>
        <w:t>на</w:t>
      </w:r>
      <w:proofErr w:type="gramEnd"/>
      <w:r w:rsidRPr="006D0427">
        <w:rPr>
          <w:rFonts w:ascii="Times New Roman" w:hAnsi="Times New Roman" w:cs="Times New Roman"/>
          <w:i/>
          <w:sz w:val="28"/>
          <w:szCs w:val="28"/>
        </w:rPr>
        <w:t xml:space="preserve"> дорога. Читать журнал лежа. Мальчик идет»</w:t>
      </w:r>
      <w:r w:rsidR="004F5E90">
        <w:rPr>
          <w:rFonts w:ascii="Times New Roman" w:hAnsi="Times New Roman" w:cs="Times New Roman"/>
          <w:i/>
          <w:sz w:val="28"/>
          <w:szCs w:val="28"/>
        </w:rPr>
        <w:t xml:space="preserve">. </w:t>
      </w:r>
      <w:r w:rsidR="004F5E90">
        <w:rPr>
          <w:rFonts w:ascii="Times New Roman" w:hAnsi="Times New Roman" w:cs="Times New Roman"/>
          <w:sz w:val="28"/>
          <w:szCs w:val="28"/>
        </w:rPr>
        <w:t xml:space="preserve">Из получившегося рассказа можно увидеть, что ребенок распространяет предложения, но слова в предложении не согласованны. </w:t>
      </w:r>
      <w:r w:rsidR="00622E4A">
        <w:rPr>
          <w:rFonts w:ascii="Times New Roman" w:hAnsi="Times New Roman" w:cs="Times New Roman"/>
          <w:sz w:val="28"/>
          <w:szCs w:val="28"/>
        </w:rPr>
        <w:t xml:space="preserve">Добавлены лишние слова никак не связанные по смыслу с  картинками. </w:t>
      </w:r>
      <w:r w:rsidR="004F5E90">
        <w:rPr>
          <w:rFonts w:ascii="Times New Roman" w:hAnsi="Times New Roman" w:cs="Times New Roman"/>
          <w:sz w:val="28"/>
          <w:szCs w:val="28"/>
        </w:rPr>
        <w:t>Кроме последовательности в получившемся рассказе страдает и логическое построение.</w:t>
      </w:r>
    </w:p>
    <w:p w:rsidR="006D0427" w:rsidRDefault="006D0427" w:rsidP="002C6969">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Оба примера ярко иллюстрируют, что у детей с тяжелыми интеллектуальными нарушениями имеются трудности в смысловой, грамматической и слоговой стороне речи. </w:t>
      </w:r>
    </w:p>
    <w:p w:rsidR="006D0427" w:rsidRDefault="006D0427" w:rsidP="002C6969">
      <w:pPr>
        <w:ind w:firstLine="708"/>
        <w:jc w:val="both"/>
        <w:rPr>
          <w:rFonts w:ascii="Times New Roman" w:hAnsi="Times New Roman" w:cs="Times New Roman"/>
          <w:sz w:val="28"/>
          <w:szCs w:val="28"/>
        </w:rPr>
      </w:pPr>
      <w:r>
        <w:rPr>
          <w:rFonts w:ascii="Times New Roman" w:hAnsi="Times New Roman" w:cs="Times New Roman"/>
          <w:sz w:val="28"/>
          <w:szCs w:val="28"/>
        </w:rPr>
        <w:t>У них не развито воображение, так ребенок без интеллектуальных нарушений вполне может дополнить свой рассказ какими-либо д</w:t>
      </w:r>
      <w:r w:rsidR="00622E4A">
        <w:rPr>
          <w:rFonts w:ascii="Times New Roman" w:hAnsi="Times New Roman" w:cs="Times New Roman"/>
          <w:sz w:val="28"/>
          <w:szCs w:val="28"/>
        </w:rPr>
        <w:t>еталями, что сделают его</w:t>
      </w:r>
      <w:r>
        <w:rPr>
          <w:rFonts w:ascii="Times New Roman" w:hAnsi="Times New Roman" w:cs="Times New Roman"/>
          <w:sz w:val="28"/>
          <w:szCs w:val="28"/>
        </w:rPr>
        <w:t xml:space="preserve"> ярче и </w:t>
      </w:r>
      <w:r w:rsidR="00622E4A">
        <w:rPr>
          <w:rFonts w:ascii="Times New Roman" w:hAnsi="Times New Roman" w:cs="Times New Roman"/>
          <w:sz w:val="28"/>
          <w:szCs w:val="28"/>
        </w:rPr>
        <w:t>красочнее. Трудности с воображением</w:t>
      </w:r>
      <w:r>
        <w:rPr>
          <w:rFonts w:ascii="Times New Roman" w:hAnsi="Times New Roman" w:cs="Times New Roman"/>
          <w:sz w:val="28"/>
          <w:szCs w:val="28"/>
        </w:rPr>
        <w:t xml:space="preserve"> можно увидеть в рисовании. Так как изобразительная деятельность требует представлять какой-либо предмет или явление, если на данный момент </w:t>
      </w:r>
      <w:r w:rsidR="004F5E90">
        <w:rPr>
          <w:rFonts w:ascii="Times New Roman" w:hAnsi="Times New Roman" w:cs="Times New Roman"/>
          <w:sz w:val="28"/>
          <w:szCs w:val="28"/>
        </w:rPr>
        <w:t>их нет в пределах видимости. Дети же с интеллектуальными нарушениями по просьбе не могут нарисовать, например, пальму, они будут рисовать просто дерево, при этом дерево будет максимально стилизовано, т.е. будут отсутствовать дополнительные детали. Однако это не значит, что дети с тяжелыми интеллектуальными нарушениями не любят рисовать. Как раз наоборот, стоит уделить рисованию чуть больше внимания, так как оно снимает стрессовое состояние ребенка, переводя его в более привычное состояние. Дополнительно рисование позволяет развивать внимание и память. Но нужно постоянно следить за ребенком, так как он может попытаться «по</w:t>
      </w:r>
      <w:r w:rsidR="009B127D">
        <w:rPr>
          <w:rFonts w:ascii="Times New Roman" w:hAnsi="Times New Roman" w:cs="Times New Roman"/>
          <w:sz w:val="28"/>
          <w:szCs w:val="28"/>
        </w:rPr>
        <w:t>п</w:t>
      </w:r>
      <w:r w:rsidR="004F5E90">
        <w:rPr>
          <w:rFonts w:ascii="Times New Roman" w:hAnsi="Times New Roman" w:cs="Times New Roman"/>
          <w:sz w:val="28"/>
          <w:szCs w:val="28"/>
        </w:rPr>
        <w:t>робовать» кисточку или краски с фломастерами или цветные карандаши.</w:t>
      </w:r>
    </w:p>
    <w:p w:rsidR="009B127D" w:rsidRDefault="009B127D" w:rsidP="009B127D">
      <w:pPr>
        <w:ind w:firstLine="708"/>
        <w:jc w:val="both"/>
        <w:rPr>
          <w:rFonts w:ascii="Times New Roman" w:hAnsi="Times New Roman" w:cs="Times New Roman"/>
          <w:sz w:val="28"/>
          <w:szCs w:val="28"/>
        </w:rPr>
      </w:pPr>
      <w:r>
        <w:rPr>
          <w:rFonts w:ascii="Times New Roman" w:hAnsi="Times New Roman" w:cs="Times New Roman"/>
          <w:sz w:val="28"/>
          <w:szCs w:val="28"/>
        </w:rPr>
        <w:t>Мы разобрали, какие у детей с тяжелыми интеллектуальными нарушениями могут быть особенности когнитивных функции из-за поражения коры головного мозга. Помимо этого разберем психофизические особенности, такие как работоспособность, познавательный интерес и инициативность.</w:t>
      </w:r>
    </w:p>
    <w:p w:rsidR="009B127D" w:rsidRDefault="009B127D" w:rsidP="009B127D">
      <w:pPr>
        <w:ind w:firstLine="708"/>
        <w:jc w:val="both"/>
        <w:rPr>
          <w:rFonts w:ascii="Times New Roman" w:hAnsi="Times New Roman" w:cs="Times New Roman"/>
          <w:sz w:val="28"/>
          <w:szCs w:val="28"/>
        </w:rPr>
      </w:pPr>
      <w:r>
        <w:rPr>
          <w:rFonts w:ascii="Times New Roman" w:hAnsi="Times New Roman" w:cs="Times New Roman"/>
          <w:sz w:val="28"/>
          <w:szCs w:val="28"/>
        </w:rPr>
        <w:t>Как и основные когнитивные функции: память, внимание, восприятие, мышление, воображение и речь, у таких детей страдает и работоспособность. Заниматься на уроке в школе или же на дому с приходящим педагогом они могут н</w:t>
      </w:r>
      <w:r w:rsidR="00622E4A">
        <w:rPr>
          <w:rFonts w:ascii="Times New Roman" w:hAnsi="Times New Roman" w:cs="Times New Roman"/>
          <w:sz w:val="28"/>
          <w:szCs w:val="28"/>
        </w:rPr>
        <w:t>е более 20 минут, чаще всего</w:t>
      </w:r>
      <w:r>
        <w:rPr>
          <w:rFonts w:ascii="Times New Roman" w:hAnsi="Times New Roman" w:cs="Times New Roman"/>
          <w:sz w:val="28"/>
          <w:szCs w:val="28"/>
        </w:rPr>
        <w:t xml:space="preserve"> время высокой работоспособности у них составляет 10-15 минут. Поэтому во время занятия каждые 10 минут стоит менять форму. Если у вас урок: например, «Речь и альтернативные коммуникации» вы можете на уроке прописать в тетради буквы, если ребенок умеет это делать, чтобы улучшить его мелкую моторику, </w:t>
      </w:r>
      <w:proofErr w:type="spellStart"/>
      <w:r>
        <w:rPr>
          <w:rFonts w:ascii="Times New Roman" w:hAnsi="Times New Roman" w:cs="Times New Roman"/>
          <w:sz w:val="28"/>
          <w:szCs w:val="28"/>
        </w:rPr>
        <w:t>поскладывать</w:t>
      </w:r>
      <w:proofErr w:type="spellEnd"/>
      <w:r>
        <w:rPr>
          <w:rFonts w:ascii="Times New Roman" w:hAnsi="Times New Roman" w:cs="Times New Roman"/>
          <w:sz w:val="28"/>
          <w:szCs w:val="28"/>
        </w:rPr>
        <w:t xml:space="preserve"> слова из разрезного алфавита, буквы в алфавите должны быть достаточно большими, раскрасить буквы, которые вы сейчас проходите и попытаться их произнести. </w:t>
      </w:r>
      <w:r w:rsidR="008F5161">
        <w:rPr>
          <w:rFonts w:ascii="Times New Roman" w:hAnsi="Times New Roman" w:cs="Times New Roman"/>
          <w:sz w:val="28"/>
          <w:szCs w:val="28"/>
        </w:rPr>
        <w:t xml:space="preserve">Если вы не можете переключиться на другой вид деятельности, дайте ребенку просто отдохнуть несколько минут и его работоспособность восстановится. </w:t>
      </w:r>
    </w:p>
    <w:p w:rsidR="008F5161" w:rsidRDefault="008F5161" w:rsidP="009B127D">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Дети с тяжелыми интеллектуальными нарушениями не инициативны, т.е. сами что-то сделать они не могут. Для этого им нужен направляющий, которым могут родители или педагог.</w:t>
      </w:r>
      <w:r w:rsidR="00A243D7">
        <w:rPr>
          <w:rFonts w:ascii="Times New Roman" w:hAnsi="Times New Roman" w:cs="Times New Roman"/>
          <w:sz w:val="28"/>
          <w:szCs w:val="28"/>
        </w:rPr>
        <w:t xml:space="preserve"> Им стоит задавать уточняющие вопросы, но не перескакивать с предмета на предмет, а просто углубляться. Например, на картинке нарисован мяч. Можно задать следующие вопросы: «Что это за предмет?», если ребенок не может ответить на поставленный вопрос, задаем уточняющие вопросы «Какой формы?», «Какого цвета?», «Что он делает?». Действие можно показать рукой. Стоит максимально близко подвести ребенка к самостоятельному ответу. </w:t>
      </w:r>
    </w:p>
    <w:p w:rsidR="00A243D7" w:rsidRDefault="00A243D7" w:rsidP="009B127D">
      <w:pPr>
        <w:ind w:firstLine="708"/>
        <w:jc w:val="both"/>
        <w:rPr>
          <w:rFonts w:ascii="Times New Roman" w:hAnsi="Times New Roman" w:cs="Times New Roman"/>
          <w:sz w:val="28"/>
          <w:szCs w:val="28"/>
        </w:rPr>
      </w:pPr>
      <w:r>
        <w:rPr>
          <w:rFonts w:ascii="Times New Roman" w:hAnsi="Times New Roman" w:cs="Times New Roman"/>
          <w:sz w:val="28"/>
          <w:szCs w:val="28"/>
        </w:rPr>
        <w:t>Помимо трудностей с инициативностью и работоспособность у таких детей снижен и познавательный интерес. Ребенок почти не интересуется окружающим миром, тем из чего состоит предмет. Весь его познавательный инт</w:t>
      </w:r>
      <w:r w:rsidR="00A62742">
        <w:rPr>
          <w:rFonts w:ascii="Times New Roman" w:hAnsi="Times New Roman" w:cs="Times New Roman"/>
          <w:sz w:val="28"/>
          <w:szCs w:val="28"/>
        </w:rPr>
        <w:t>ерес направлен на бытовые нужды, т</w:t>
      </w:r>
      <w:r>
        <w:rPr>
          <w:rFonts w:ascii="Times New Roman" w:hAnsi="Times New Roman" w:cs="Times New Roman"/>
          <w:sz w:val="28"/>
          <w:szCs w:val="28"/>
        </w:rPr>
        <w:t xml:space="preserve">.е. самообслуживание, комната. </w:t>
      </w:r>
    </w:p>
    <w:p w:rsidR="003B575D" w:rsidRDefault="00A243D7" w:rsidP="00622E4A">
      <w:pPr>
        <w:ind w:firstLine="708"/>
        <w:jc w:val="both"/>
        <w:rPr>
          <w:rFonts w:ascii="Times New Roman" w:hAnsi="Times New Roman" w:cs="Times New Roman"/>
          <w:sz w:val="28"/>
          <w:szCs w:val="28"/>
        </w:rPr>
      </w:pPr>
      <w:r>
        <w:rPr>
          <w:rFonts w:ascii="Times New Roman" w:hAnsi="Times New Roman" w:cs="Times New Roman"/>
          <w:sz w:val="28"/>
          <w:szCs w:val="28"/>
        </w:rPr>
        <w:t xml:space="preserve">У таких детей не стоит требовать знания об окружающем мире, из каких частей состоит кукла или машинка. Им подобное просто не интересно. Да и бытовые нужды также сильно ограничены. Дети с тяжелыми интеллектуальными нарушениями не стремятся узнать из чего состоит тот или иной продукт, что лучше подходит для того или иного действия. </w:t>
      </w:r>
    </w:p>
    <w:p w:rsidR="00622E4A" w:rsidRPr="00671938" w:rsidRDefault="00622E4A" w:rsidP="00622E4A">
      <w:pPr>
        <w:ind w:firstLine="708"/>
        <w:jc w:val="both"/>
        <w:rPr>
          <w:rFonts w:ascii="Times New Roman" w:hAnsi="Times New Roman" w:cs="Times New Roman"/>
          <w:sz w:val="28"/>
          <w:szCs w:val="28"/>
        </w:rPr>
      </w:pPr>
      <w:r w:rsidRPr="00034F1E">
        <w:rPr>
          <w:rFonts w:ascii="Times New Roman" w:hAnsi="Times New Roman" w:cs="Times New Roman"/>
          <w:sz w:val="28"/>
          <w:szCs w:val="28"/>
        </w:rPr>
        <w:t>Из всего вышеперечисленного можно сделать вывод, что дети с тяжелыми интеллектуальными нарушениями ограничены в возможности познавать окружающий мир из-за поражения коры головного мозга. Их не стоит перегружать информацией и требовать то, что должен знать ребенок без тяжелых интеллектуальных нарушений. Для нормального существования для таких детей стоит составить план дня, чтобы контролировать ребенка в любой ситуации.</w:t>
      </w:r>
    </w:p>
    <w:p w:rsidR="00034F1E" w:rsidRPr="00034F1E" w:rsidRDefault="00034F1E" w:rsidP="00622E4A">
      <w:pPr>
        <w:ind w:firstLine="708"/>
        <w:jc w:val="both"/>
        <w:rPr>
          <w:rFonts w:ascii="Times New Roman" w:hAnsi="Times New Roman" w:cs="Times New Roman"/>
          <w:sz w:val="28"/>
          <w:szCs w:val="28"/>
        </w:rPr>
      </w:pPr>
      <w:r w:rsidRPr="00034F1E">
        <w:rPr>
          <w:rFonts w:ascii="Times New Roman" w:hAnsi="Times New Roman" w:cs="Times New Roman"/>
          <w:sz w:val="28"/>
          <w:szCs w:val="28"/>
        </w:rPr>
        <w:t>Используемая литература:</w:t>
      </w:r>
    </w:p>
    <w:p w:rsidR="00034F1E" w:rsidRPr="00A62742" w:rsidRDefault="00295E83" w:rsidP="00622E4A">
      <w:pPr>
        <w:ind w:firstLine="708"/>
        <w:jc w:val="both"/>
        <w:rPr>
          <w:rFonts w:ascii="Times New Roman" w:hAnsi="Times New Roman" w:cs="Times New Roman"/>
          <w:sz w:val="24"/>
          <w:szCs w:val="24"/>
        </w:rPr>
      </w:pPr>
      <w:hyperlink r:id="rId4" w:history="1">
        <w:r w:rsidR="00034F1E" w:rsidRPr="00A62742">
          <w:rPr>
            <w:rStyle w:val="a4"/>
            <w:rFonts w:ascii="Times New Roman" w:hAnsi="Times New Roman" w:cs="Times New Roman"/>
            <w:sz w:val="24"/>
            <w:szCs w:val="24"/>
          </w:rPr>
          <w:t>https://portal-slovo.ru/pre_school_education/42743.php</w:t>
        </w:r>
      </w:hyperlink>
      <w:r w:rsidR="00034F1E" w:rsidRPr="00A62742">
        <w:rPr>
          <w:rFonts w:ascii="Times New Roman" w:hAnsi="Times New Roman" w:cs="Times New Roman"/>
          <w:sz w:val="24"/>
          <w:szCs w:val="24"/>
        </w:rPr>
        <w:t xml:space="preserve"> - Положение речевого аппарата при произнесении.</w:t>
      </w:r>
    </w:p>
    <w:p w:rsidR="00034F1E" w:rsidRPr="00A62742" w:rsidRDefault="00295E83" w:rsidP="00622E4A">
      <w:pPr>
        <w:ind w:firstLine="708"/>
        <w:jc w:val="both"/>
        <w:rPr>
          <w:rFonts w:ascii="Times New Roman" w:hAnsi="Times New Roman" w:cs="Times New Roman"/>
          <w:sz w:val="24"/>
          <w:szCs w:val="24"/>
        </w:rPr>
      </w:pPr>
      <w:hyperlink r:id="rId5" w:history="1">
        <w:r w:rsidR="00034F1E" w:rsidRPr="00A62742">
          <w:rPr>
            <w:rStyle w:val="a4"/>
            <w:rFonts w:ascii="Times New Roman" w:hAnsi="Times New Roman" w:cs="Times New Roman"/>
            <w:sz w:val="24"/>
            <w:szCs w:val="24"/>
          </w:rPr>
          <w:t>https://www.defectologiya.pro/zhurnal/osobennosti_detej_s_tyazhelyim_narusheniem_intellekta</w:t>
        </w:r>
      </w:hyperlink>
      <w:r w:rsidR="00A62742" w:rsidRPr="00A62742">
        <w:rPr>
          <w:rFonts w:ascii="Times New Roman" w:hAnsi="Times New Roman" w:cs="Times New Roman"/>
          <w:sz w:val="24"/>
          <w:szCs w:val="24"/>
        </w:rPr>
        <w:t xml:space="preserve"> - О</w:t>
      </w:r>
      <w:r w:rsidR="00034F1E" w:rsidRPr="00A62742">
        <w:rPr>
          <w:rFonts w:ascii="Times New Roman" w:hAnsi="Times New Roman" w:cs="Times New Roman"/>
          <w:sz w:val="24"/>
          <w:szCs w:val="24"/>
        </w:rPr>
        <w:t xml:space="preserve">собенности детей с тяжелыми нарушениями интеллекта. </w:t>
      </w:r>
    </w:p>
    <w:p w:rsidR="00034F1E" w:rsidRPr="00A62742" w:rsidRDefault="00295E83" w:rsidP="00622E4A">
      <w:pPr>
        <w:ind w:firstLine="708"/>
        <w:jc w:val="both"/>
        <w:rPr>
          <w:rFonts w:ascii="Times New Roman" w:hAnsi="Times New Roman" w:cs="Times New Roman"/>
          <w:sz w:val="24"/>
          <w:szCs w:val="24"/>
        </w:rPr>
      </w:pPr>
      <w:hyperlink r:id="rId6" w:history="1">
        <w:r w:rsidR="00034F1E" w:rsidRPr="00A62742">
          <w:rPr>
            <w:rStyle w:val="a4"/>
            <w:rFonts w:ascii="Times New Roman" w:hAnsi="Times New Roman" w:cs="Times New Roman"/>
            <w:sz w:val="24"/>
            <w:szCs w:val="24"/>
          </w:rPr>
          <w:t>https://www.krasotaimedicina.ru/diseases/children/intellectual-disability</w:t>
        </w:r>
      </w:hyperlink>
      <w:r w:rsidR="00A62742" w:rsidRPr="00A62742">
        <w:rPr>
          <w:rFonts w:ascii="Times New Roman" w:hAnsi="Times New Roman" w:cs="Times New Roman"/>
          <w:sz w:val="24"/>
          <w:szCs w:val="24"/>
        </w:rPr>
        <w:t xml:space="preserve"> - И</w:t>
      </w:r>
      <w:r w:rsidR="00034F1E" w:rsidRPr="00A62742">
        <w:rPr>
          <w:rFonts w:ascii="Times New Roman" w:hAnsi="Times New Roman" w:cs="Times New Roman"/>
          <w:sz w:val="24"/>
          <w:szCs w:val="24"/>
        </w:rPr>
        <w:t>нтеллектуальные нарушения у детей.</w:t>
      </w:r>
    </w:p>
    <w:p w:rsidR="00034F1E" w:rsidRPr="00A62742" w:rsidRDefault="00034F1E" w:rsidP="00034F1E">
      <w:pPr>
        <w:shd w:val="clear" w:color="auto" w:fill="FFFFFF"/>
        <w:spacing w:after="0" w:line="240" w:lineRule="auto"/>
        <w:outlineLvl w:val="1"/>
        <w:rPr>
          <w:rFonts w:ascii="Times New Roman" w:eastAsia="Times New Roman" w:hAnsi="Times New Roman" w:cs="Times New Roman"/>
          <w:sz w:val="24"/>
          <w:szCs w:val="24"/>
          <w:lang w:eastAsia="ru-RU"/>
        </w:rPr>
      </w:pPr>
      <w:r w:rsidRPr="00A62742">
        <w:rPr>
          <w:rFonts w:ascii="Times New Roman" w:eastAsia="Times New Roman" w:hAnsi="Times New Roman" w:cs="Times New Roman"/>
          <w:sz w:val="24"/>
          <w:szCs w:val="24"/>
          <w:lang w:eastAsia="ru-RU"/>
        </w:rPr>
        <w:t xml:space="preserve">Логопедия: Учебник для студентов </w:t>
      </w:r>
      <w:proofErr w:type="spellStart"/>
      <w:r w:rsidRPr="00A62742">
        <w:rPr>
          <w:rFonts w:ascii="Times New Roman" w:eastAsia="Times New Roman" w:hAnsi="Times New Roman" w:cs="Times New Roman"/>
          <w:sz w:val="24"/>
          <w:szCs w:val="24"/>
          <w:lang w:eastAsia="ru-RU"/>
        </w:rPr>
        <w:t>дефектол</w:t>
      </w:r>
      <w:proofErr w:type="spellEnd"/>
      <w:r w:rsidRPr="00A62742">
        <w:rPr>
          <w:rFonts w:ascii="Times New Roman" w:eastAsia="Times New Roman" w:hAnsi="Times New Roman" w:cs="Times New Roman"/>
          <w:sz w:val="24"/>
          <w:szCs w:val="24"/>
          <w:lang w:eastAsia="ru-RU"/>
        </w:rPr>
        <w:t xml:space="preserve">. </w:t>
      </w:r>
      <w:proofErr w:type="spellStart"/>
      <w:r w:rsidRPr="00A62742">
        <w:rPr>
          <w:rFonts w:ascii="Times New Roman" w:eastAsia="Times New Roman" w:hAnsi="Times New Roman" w:cs="Times New Roman"/>
          <w:sz w:val="24"/>
          <w:szCs w:val="24"/>
          <w:lang w:eastAsia="ru-RU"/>
        </w:rPr>
        <w:t>фак</w:t>
      </w:r>
      <w:proofErr w:type="spellEnd"/>
      <w:r w:rsidRPr="00A62742">
        <w:rPr>
          <w:rFonts w:ascii="Times New Roman" w:eastAsia="Times New Roman" w:hAnsi="Times New Roman" w:cs="Times New Roman"/>
          <w:sz w:val="24"/>
          <w:szCs w:val="24"/>
          <w:lang w:eastAsia="ru-RU"/>
        </w:rPr>
        <w:t xml:space="preserve">. </w:t>
      </w:r>
      <w:proofErr w:type="spellStart"/>
      <w:r w:rsidRPr="00A62742">
        <w:rPr>
          <w:rFonts w:ascii="Times New Roman" w:eastAsia="Times New Roman" w:hAnsi="Times New Roman" w:cs="Times New Roman"/>
          <w:sz w:val="24"/>
          <w:szCs w:val="24"/>
          <w:lang w:eastAsia="ru-RU"/>
        </w:rPr>
        <w:t>пед</w:t>
      </w:r>
      <w:proofErr w:type="spellEnd"/>
      <w:r w:rsidRPr="00A62742">
        <w:rPr>
          <w:rFonts w:ascii="Times New Roman" w:eastAsia="Times New Roman" w:hAnsi="Times New Roman" w:cs="Times New Roman"/>
          <w:sz w:val="24"/>
          <w:szCs w:val="24"/>
          <w:lang w:eastAsia="ru-RU"/>
        </w:rPr>
        <w:t>. вузов</w:t>
      </w:r>
      <w:proofErr w:type="gramStart"/>
      <w:r w:rsidRPr="00A62742">
        <w:rPr>
          <w:rFonts w:ascii="Times New Roman" w:eastAsia="Times New Roman" w:hAnsi="Times New Roman" w:cs="Times New Roman"/>
          <w:sz w:val="24"/>
          <w:szCs w:val="24"/>
          <w:lang w:eastAsia="ru-RU"/>
        </w:rPr>
        <w:t xml:space="preserve"> / П</w:t>
      </w:r>
      <w:proofErr w:type="gramEnd"/>
      <w:r w:rsidRPr="00A62742">
        <w:rPr>
          <w:rFonts w:ascii="Times New Roman" w:eastAsia="Times New Roman" w:hAnsi="Times New Roman" w:cs="Times New Roman"/>
          <w:sz w:val="24"/>
          <w:szCs w:val="24"/>
          <w:lang w:eastAsia="ru-RU"/>
        </w:rPr>
        <w:t>од ред. Л.С. Волковой, С.Н. Шаховской</w:t>
      </w:r>
    </w:p>
    <w:p w:rsidR="00034F1E" w:rsidRPr="00A62742" w:rsidRDefault="00034F1E" w:rsidP="00034F1E">
      <w:pPr>
        <w:shd w:val="clear" w:color="auto" w:fill="FFFFFF"/>
        <w:spacing w:after="0" w:line="240" w:lineRule="auto"/>
        <w:rPr>
          <w:rFonts w:ascii="Times New Roman" w:eastAsia="Times New Roman" w:hAnsi="Times New Roman" w:cs="Times New Roman"/>
          <w:sz w:val="24"/>
          <w:szCs w:val="24"/>
          <w:lang w:eastAsia="ru-RU"/>
        </w:rPr>
      </w:pPr>
      <w:r w:rsidRPr="00A62742">
        <w:rPr>
          <w:rFonts w:ascii="Times New Roman" w:eastAsia="Times New Roman" w:hAnsi="Times New Roman" w:cs="Times New Roman"/>
          <w:sz w:val="24"/>
          <w:szCs w:val="24"/>
          <w:lang w:eastAsia="ru-RU"/>
        </w:rPr>
        <w:t xml:space="preserve">. —— М.: </w:t>
      </w:r>
      <w:proofErr w:type="spellStart"/>
      <w:r w:rsidRPr="00A62742">
        <w:rPr>
          <w:rFonts w:ascii="Times New Roman" w:eastAsia="Times New Roman" w:hAnsi="Times New Roman" w:cs="Times New Roman"/>
          <w:sz w:val="24"/>
          <w:szCs w:val="24"/>
          <w:lang w:eastAsia="ru-RU"/>
        </w:rPr>
        <w:t>Гуманит</w:t>
      </w:r>
      <w:proofErr w:type="spellEnd"/>
      <w:r w:rsidRPr="00A62742">
        <w:rPr>
          <w:rFonts w:ascii="Times New Roman" w:eastAsia="Times New Roman" w:hAnsi="Times New Roman" w:cs="Times New Roman"/>
          <w:sz w:val="24"/>
          <w:szCs w:val="24"/>
          <w:lang w:eastAsia="ru-RU"/>
        </w:rPr>
        <w:t xml:space="preserve">. изд. центр ВЛАДОС, 1998. — 680 </w:t>
      </w:r>
      <w:proofErr w:type="gramStart"/>
      <w:r w:rsidRPr="00A62742">
        <w:rPr>
          <w:rFonts w:ascii="Times New Roman" w:eastAsia="Times New Roman" w:hAnsi="Times New Roman" w:cs="Times New Roman"/>
          <w:sz w:val="24"/>
          <w:szCs w:val="24"/>
          <w:lang w:eastAsia="ru-RU"/>
        </w:rPr>
        <w:t>с</w:t>
      </w:r>
      <w:proofErr w:type="gramEnd"/>
      <w:r w:rsidRPr="00A62742">
        <w:rPr>
          <w:rFonts w:ascii="Times New Roman" w:eastAsia="Times New Roman" w:hAnsi="Times New Roman" w:cs="Times New Roman"/>
          <w:sz w:val="24"/>
          <w:szCs w:val="24"/>
          <w:lang w:eastAsia="ru-RU"/>
        </w:rPr>
        <w:t>.</w:t>
      </w:r>
    </w:p>
    <w:p w:rsidR="00034F1E" w:rsidRPr="00A62742" w:rsidRDefault="00034F1E" w:rsidP="00622E4A">
      <w:pPr>
        <w:ind w:firstLine="708"/>
        <w:jc w:val="both"/>
        <w:rPr>
          <w:rFonts w:ascii="Times New Roman" w:hAnsi="Times New Roman" w:cs="Times New Roman"/>
          <w:sz w:val="24"/>
          <w:szCs w:val="24"/>
        </w:rPr>
      </w:pPr>
    </w:p>
    <w:sectPr w:rsidR="00034F1E" w:rsidRPr="00A62742" w:rsidSect="002C38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3880"/>
    <w:rsid w:val="00001F7A"/>
    <w:rsid w:val="00034F1E"/>
    <w:rsid w:val="00137BB0"/>
    <w:rsid w:val="00187E13"/>
    <w:rsid w:val="00234772"/>
    <w:rsid w:val="002470C0"/>
    <w:rsid w:val="00295E83"/>
    <w:rsid w:val="002C3880"/>
    <w:rsid w:val="002C6969"/>
    <w:rsid w:val="00370402"/>
    <w:rsid w:val="003B575D"/>
    <w:rsid w:val="00452D16"/>
    <w:rsid w:val="0048565A"/>
    <w:rsid w:val="004A29DD"/>
    <w:rsid w:val="004F5E90"/>
    <w:rsid w:val="00520B41"/>
    <w:rsid w:val="00527A1A"/>
    <w:rsid w:val="00534BFA"/>
    <w:rsid w:val="005905D8"/>
    <w:rsid w:val="005F65B1"/>
    <w:rsid w:val="00622E4A"/>
    <w:rsid w:val="00671938"/>
    <w:rsid w:val="006D0427"/>
    <w:rsid w:val="006D6304"/>
    <w:rsid w:val="007246B0"/>
    <w:rsid w:val="00731F32"/>
    <w:rsid w:val="00746846"/>
    <w:rsid w:val="007F1249"/>
    <w:rsid w:val="008559EB"/>
    <w:rsid w:val="008F5161"/>
    <w:rsid w:val="00973EE1"/>
    <w:rsid w:val="009A35E7"/>
    <w:rsid w:val="009B127D"/>
    <w:rsid w:val="009C655C"/>
    <w:rsid w:val="009D201B"/>
    <w:rsid w:val="00A243D7"/>
    <w:rsid w:val="00A62742"/>
    <w:rsid w:val="00B210E5"/>
    <w:rsid w:val="00B515C2"/>
    <w:rsid w:val="00B628B2"/>
    <w:rsid w:val="00BD351A"/>
    <w:rsid w:val="00C242A5"/>
    <w:rsid w:val="00CB39D4"/>
    <w:rsid w:val="00CC076F"/>
    <w:rsid w:val="00E41BC6"/>
    <w:rsid w:val="00E8260A"/>
    <w:rsid w:val="00EE06EB"/>
    <w:rsid w:val="00EE3D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772"/>
  </w:style>
  <w:style w:type="paragraph" w:styleId="2">
    <w:name w:val="heading 2"/>
    <w:basedOn w:val="a"/>
    <w:link w:val="20"/>
    <w:uiPriority w:val="9"/>
    <w:qFormat/>
    <w:rsid w:val="00034F1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34772"/>
    <w:pPr>
      <w:spacing w:after="0" w:line="240" w:lineRule="auto"/>
    </w:pPr>
  </w:style>
  <w:style w:type="character" w:styleId="a4">
    <w:name w:val="Hyperlink"/>
    <w:basedOn w:val="a0"/>
    <w:uiPriority w:val="99"/>
    <w:unhideWhenUsed/>
    <w:rsid w:val="00034F1E"/>
    <w:rPr>
      <w:color w:val="0000FF" w:themeColor="hyperlink"/>
      <w:u w:val="single"/>
    </w:rPr>
  </w:style>
  <w:style w:type="character" w:customStyle="1" w:styleId="20">
    <w:name w:val="Заголовок 2 Знак"/>
    <w:basedOn w:val="a0"/>
    <w:link w:val="2"/>
    <w:uiPriority w:val="9"/>
    <w:rsid w:val="00034F1E"/>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155735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rasotaimedicina.ru/diseases/children/intellectual-disability" TargetMode="External"/><Relationship Id="rId5" Type="http://schemas.openxmlformats.org/officeDocument/2006/relationships/hyperlink" Target="https://www.defectologiya.pro/zhurnal/osobennosti_detej_s_tyazhelyim_narusheniem_intellekta" TargetMode="External"/><Relationship Id="rId4" Type="http://schemas.openxmlformats.org/officeDocument/2006/relationships/hyperlink" Target="https://portal-slovo.ru/pre_school_education/42743.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1</Pages>
  <Words>1742</Words>
  <Characters>9932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2022-03-18T07:47:00Z</dcterms:created>
  <dcterms:modified xsi:type="dcterms:W3CDTF">2022-03-31T06:25:00Z</dcterms:modified>
</cp:coreProperties>
</file>