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ПИОНЕРОВ И ШКОЛЬНИКОВ Г.ЯНАУЛ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ЯНАУЛЬСКИЙ РАЙОН РЕСПУБЛИКИ БАШКОРТОСТАН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Pr="00CE0F6E" w:rsidRDefault="00CE0F6E" w:rsidP="00CE0F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4394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4"/>
      </w:tblGrid>
      <w:tr w:rsidR="00CE0F6E" w:rsidRPr="00CE0F6E" w:rsidTr="00C77A81">
        <w:tc>
          <w:tcPr>
            <w:tcW w:w="4394" w:type="dxa"/>
            <w:vAlign w:val="center"/>
          </w:tcPr>
          <w:p w:rsidR="00CE0F6E" w:rsidRPr="00CE0F6E" w:rsidRDefault="00CE0F6E" w:rsidP="00CE0F6E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6E">
              <w:rPr>
                <w:rFonts w:ascii="Times New Roman" w:eastAsia="Times New Roman" w:hAnsi="Times New Roman" w:cs="Times New Roman"/>
                <w:sz w:val="28"/>
                <w:szCs w:val="28"/>
              </w:rPr>
              <w:t>Утверждаю</w:t>
            </w:r>
          </w:p>
          <w:p w:rsidR="00CE0F6E" w:rsidRPr="00CE0F6E" w:rsidRDefault="00CE0F6E" w:rsidP="00CE0F6E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6E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МБУ ДО ДПШ г. Янаул</w:t>
            </w:r>
          </w:p>
          <w:p w:rsidR="00CE0F6E" w:rsidRPr="00CE0F6E" w:rsidRDefault="00CE0F6E" w:rsidP="00CE0F6E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6E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</w:t>
            </w:r>
            <w:proofErr w:type="gramStart"/>
            <w:r w:rsidRPr="00CE0F6E">
              <w:rPr>
                <w:rFonts w:ascii="Times New Roman" w:eastAsia="Times New Roman" w:hAnsi="Times New Roman" w:cs="Times New Roman"/>
                <w:sz w:val="28"/>
                <w:szCs w:val="28"/>
              </w:rPr>
              <w:t>_  Д.Ф.</w:t>
            </w:r>
            <w:proofErr w:type="gramEnd"/>
            <w:r w:rsidRPr="00CE0F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Шамсутдинова</w:t>
            </w:r>
          </w:p>
          <w:p w:rsidR="00CE0F6E" w:rsidRPr="00CE0F6E" w:rsidRDefault="00CE0F6E" w:rsidP="00CE0F6E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6E">
              <w:rPr>
                <w:rFonts w:ascii="Times New Roman" w:eastAsia="Times New Roman" w:hAnsi="Times New Roman" w:cs="Times New Roman"/>
                <w:sz w:val="28"/>
                <w:szCs w:val="28"/>
              </w:rPr>
              <w:t>«____» ____________ 2021г.</w:t>
            </w:r>
          </w:p>
          <w:p w:rsidR="00CE0F6E" w:rsidRPr="00CE0F6E" w:rsidRDefault="00CE0F6E" w:rsidP="00CE0F6E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ОБЩЕОБРАЗОВАТЕЛЬНАЯ 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ОБЩЕРАЗВИВАЮЩАЯ ПРОГРАММА 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«В мире биологии»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Направленность: </w:t>
      </w:r>
      <w:r w:rsidRPr="00CE0F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естественнонаучная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программы: </w:t>
      </w:r>
      <w:r w:rsidRPr="00CE0F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 год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детей: </w:t>
      </w:r>
      <w:r w:rsidRPr="00CE0F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15 - 17 лет</w:t>
      </w:r>
    </w:p>
    <w:p w:rsidR="00CE0F6E" w:rsidRPr="00CE0F6E" w:rsidRDefault="00CE0F6E" w:rsidP="00CE0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Pr="00CE0F6E" w:rsidRDefault="00CE0F6E" w:rsidP="00CE0F6E">
      <w:pPr>
        <w:tabs>
          <w:tab w:val="left" w:pos="3861"/>
          <w:tab w:val="left" w:pos="414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Pr="00CE0F6E" w:rsidRDefault="00CE0F6E" w:rsidP="00CE0F6E">
      <w:pPr>
        <w:tabs>
          <w:tab w:val="left" w:pos="3861"/>
          <w:tab w:val="left" w:pos="414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Принято на заседании </w:t>
      </w:r>
      <w:proofErr w:type="gramStart"/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педагогического  совета</w:t>
      </w:r>
      <w:proofErr w:type="gramEnd"/>
    </w:p>
    <w:p w:rsidR="00CE0F6E" w:rsidRPr="00CE0F6E" w:rsidRDefault="00CE0F6E" w:rsidP="00CE0F6E">
      <w:pPr>
        <w:tabs>
          <w:tab w:val="left" w:pos="3861"/>
          <w:tab w:val="left" w:pos="414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 №</w:t>
      </w:r>
      <w:proofErr w:type="gramEnd"/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CE0F6E" w:rsidRPr="00CE0F6E" w:rsidRDefault="00CE0F6E" w:rsidP="00CE0F6E">
      <w:pPr>
        <w:tabs>
          <w:tab w:val="left" w:pos="3861"/>
          <w:tab w:val="left" w:pos="414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____________ 2021г.</w:t>
      </w:r>
    </w:p>
    <w:p w:rsidR="00CE0F6E" w:rsidRPr="00CE0F6E" w:rsidRDefault="00CE0F6E" w:rsidP="00CE0F6E">
      <w:pPr>
        <w:tabs>
          <w:tab w:val="left" w:pos="3861"/>
          <w:tab w:val="left" w:pos="414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Pr="00CE0F6E" w:rsidRDefault="00CE0F6E" w:rsidP="00CE0F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Составитель программы: </w:t>
      </w:r>
    </w:p>
    <w:p w:rsidR="00CE0F6E" w:rsidRPr="00CE0F6E" w:rsidRDefault="00CE0F6E" w:rsidP="00CE0F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Пономарева Ольга </w:t>
      </w:r>
      <w:proofErr w:type="spellStart"/>
      <w:r w:rsidRPr="00CE0F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Владиновна</w:t>
      </w:r>
      <w:proofErr w:type="spellEnd"/>
      <w:r w:rsidRPr="00CE0F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</w:p>
    <w:p w:rsidR="00CE0F6E" w:rsidRPr="00CE0F6E" w:rsidRDefault="00CE0F6E" w:rsidP="00CE0F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дополнительного образования </w:t>
      </w:r>
    </w:p>
    <w:p w:rsidR="00CE0F6E" w:rsidRPr="00CE0F6E" w:rsidRDefault="00CE0F6E" w:rsidP="00CE0F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6E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ДПШ г. Янаул</w:t>
      </w:r>
    </w:p>
    <w:p w:rsidR="00CE0F6E" w:rsidRPr="00CE0F6E" w:rsidRDefault="00CE0F6E" w:rsidP="00CE0F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F6E" w:rsidRDefault="00CE0F6E" w:rsidP="00CE0F6E">
      <w:pPr>
        <w:spacing w:after="200" w:line="276" w:lineRule="auto"/>
        <w:jc w:val="center"/>
        <w:rPr>
          <w:sz w:val="28"/>
          <w:szCs w:val="28"/>
        </w:rPr>
      </w:pPr>
    </w:p>
    <w:p w:rsidR="000034E3" w:rsidRPr="00CE0F6E" w:rsidRDefault="000034E3" w:rsidP="00CE0F6E">
      <w:pPr>
        <w:spacing w:after="200" w:line="276" w:lineRule="auto"/>
        <w:jc w:val="center"/>
        <w:rPr>
          <w:sz w:val="28"/>
          <w:szCs w:val="28"/>
        </w:rPr>
      </w:pPr>
    </w:p>
    <w:p w:rsidR="00CE0F6E" w:rsidRPr="00CE0F6E" w:rsidRDefault="00CE0F6E" w:rsidP="00CE0F6E">
      <w:pPr>
        <w:spacing w:after="200" w:line="276" w:lineRule="auto"/>
        <w:rPr>
          <w:b/>
          <w:sz w:val="28"/>
          <w:szCs w:val="28"/>
        </w:rPr>
      </w:pPr>
    </w:p>
    <w:p w:rsidR="00CE0F6E" w:rsidRPr="00CE0F6E" w:rsidRDefault="00CE0F6E" w:rsidP="00CE0F6E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0F6E">
        <w:rPr>
          <w:rFonts w:ascii="Times New Roman" w:hAnsi="Times New Roman" w:cs="Times New Roman"/>
          <w:sz w:val="28"/>
          <w:szCs w:val="28"/>
        </w:rPr>
        <w:t>Янаул, 2021год</w:t>
      </w:r>
    </w:p>
    <w:p w:rsidR="00CE0F6E" w:rsidRPr="000034E3" w:rsidRDefault="00CE0F6E" w:rsidP="000034E3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0034E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Пояснительная записка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</w:rPr>
        <w:t>Содержание программы дополнительного образования «В мире биологии» закладывает основы для восприятия базового курса биологии с позиции экологической проблематики, способствует развитию естественнонаучных знаний, полученных учащимися на уроках природоведения, химии, биологии, географии, а также приобщает их к видению химических аспектов экологии.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Направленность </w:t>
      </w:r>
      <w:proofErr w:type="gramStart"/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программы 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gramEnd"/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В мире биологии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содержанию является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естественнонаучной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 функциональному предназначению —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учебно-познавательной, предпрофессиональной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 форме организации —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индивидуально ориентированной, групповой, кружковой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 времени реализации —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краткосрочной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разработана на основе авторской программы </w:t>
      </w:r>
      <w:proofErr w:type="spellStart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С.Б.Толстолужинской</w:t>
      </w:r>
      <w:proofErr w:type="spellEnd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Новизна программы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состоит в том, что идет сочетание теории и практики во время занятия.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Сначала идет повторение и закрепление теоретического материала, затем решение экзаменационных заданий по данной теме.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Актуальность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программы обусловлена тем, что в настоящее время она позволяет приобщить подростков к интересной и полезной деятельности. К числу наиболее актуальных проблем относится занятость дет</w:t>
      </w:r>
      <w:r w:rsid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ей, развитие интереса к наукам.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этом следует учитывать, что программы дополнительного образования детей должны быть направлены на:</w:t>
      </w:r>
    </w:p>
    <w:p w:rsidR="00CE0F6E" w:rsidRPr="000034E3" w:rsidRDefault="00CE0F6E" w:rsidP="000034E3">
      <w:pPr>
        <w:spacing w:before="75" w:after="15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–создание условий для развития ребенка;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развитие мотивации к познанию и творчеству;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обеспечение эмоционального благополучия ребенка;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приобщение детей к общечеловеческим ценностям;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профилактику асоциального поведения;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– создание условий для социального, культурного и профессионального 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самоопределения, творческой самореализации личности ребенка, се интеграции в систему мировой и отечественной культур;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интеллектуальное и духовное развития личности ребенка;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укрепление психического и физического здоровья;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взаимодействие педагога дополнительного образования с семьей.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Педагогическая целесообразность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программы объясняется ориентацией на саморазвитие каждого обучающегося.</w:t>
      </w: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программы должны быть разработаны с учетом современных образовательных технологий, которые отражаются в:</w:t>
      </w:r>
    </w:p>
    <w:p w:rsidR="00CE0F6E" w:rsidRPr="000034E3" w:rsidRDefault="00CE0F6E" w:rsidP="000034E3">
      <w:pPr>
        <w:spacing w:before="75" w:after="15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принципах обучения (индивидуальность, доступность, преемственность, ре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зультативность);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формах и методах обучения (активные методы дистанционного обучения, дифференцированное обучение, занятия, конкурсы, соревнования, экскурсии, походы и т.д.);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методах контроля и управления образовательным процессом (тестирование, анализ результатов конкурсов, соревнований и др.);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средствах обучения (перечень необходимого оборудования, инструментов и материалов в расчете на объединение детей).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Цели программы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Обучить  теоретическим знаниям по курсу биологии.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Сформировать  умения решать задания различных типов.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Воспитать интерес к предмету.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Задачи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Способствовать интеграции знаний обучающихся по предметам естественно – математического цикла при решении расчетных  задач по биологии.  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Способствовать развитию творческих способностей обучающихся.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Продолжить формирование умения анализировать ситуацию и делать прогнозы.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Способствовать получению обучающимися опыта сотрудничества, умения работать в группе.  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Закрепить теоретические знания школьников по наиболее сложным </w:t>
      </w:r>
      <w:proofErr w:type="gramStart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темам  курса</w:t>
      </w:r>
      <w:proofErr w:type="gramEnd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биологии.</w:t>
      </w: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Формулировки целей, и задач должны удовлетворять следующим требованиям:</w:t>
      </w:r>
    </w:p>
    <w:p w:rsidR="00CE0F6E" w:rsidRPr="000034E3" w:rsidRDefault="00CE0F6E" w:rsidP="000034E3">
      <w:pPr>
        <w:spacing w:before="75" w:after="15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предполагать получение конкретного результата (формулироваться глаголом совершенного вида: сформировать, научить, воспитать и т.п.);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быть направлены на изменения в детях (их знаниях, умениях, отношениях и т.п.), а не в окружающих их обстоятельствах (условиях, средствах воспитания и т.д.);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относиться к ведущим индивидуально-личностным свойствам ребенка, существенно влияющим на стиль его поведения, деятельности, общения;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быть реальными с учетом особенностей детей, режима работы, срока и средств, на которые рассчитывается программа.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Возраст детей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участвующих в реализации данной образовательной программы: от 15 до 17 лет. Дети 15 - 17 лет способны на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высоком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уровне выполнять предлагаемые задания.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hAnsi="Times New Roman" w:cs="Times New Roman"/>
          <w:sz w:val="28"/>
          <w:szCs w:val="28"/>
        </w:rPr>
        <w:t>Старший школьный возраст — 15 - 17 лет (ранняя юность). Главное психологическое приобретение ранней юности — это открытие своего внутреннего мира, внутреннее «Я». Главным измерением времени в самосознании является будущее, к которому он (она) себя готовит. Ведущая деятельность в этом возрасте — учебно-профессиональная, в процессе которой формируются такие новообразования, как мировоззрение, профессиональные интересы, самосознание, мечта и идеалы. Старший школьный возраст — начальная стадия физической зрелости и одновременно стадия завершения полового развития.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Сроки реализации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образовательной программы – 1 год.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этом продолжительность периодов является ориентировочной — она определяется не временем, а достигнутыми результатами, которые определяются тестированием. Первый период является вводным и направлен на первичное знакомство с предметом, второй — на базовую подготовку детей, третий посвящен подготовке творческих проектов.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Формы занятий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(основные, характерные для данной программы).</w:t>
      </w:r>
    </w:p>
    <w:p w:rsidR="00CE0F6E" w:rsidRPr="000034E3" w:rsidRDefault="00CE0F6E" w:rsidP="000034E3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по количеству детей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участвующих в занятии, — коллективная (иногда выделяется особо фронтальная работа педагога сразу со всей группой в едином темпе и с общими задачами), групповая, индивидуальная;</w:t>
      </w:r>
    </w:p>
    <w:p w:rsidR="00CE0F6E" w:rsidRPr="000034E3" w:rsidRDefault="00CE0F6E" w:rsidP="000034E3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по особенностям коммуникативного взаимодействия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педагога и детей — лекция, семинар;</w:t>
      </w:r>
    </w:p>
    <w:p w:rsidR="00CE0F6E" w:rsidRPr="000034E3" w:rsidRDefault="00CE0F6E" w:rsidP="000034E3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по дидактической цели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вводное занятие, занятие по углублению знаний, практическое занятие, занятие по систематизации и обобщению знаний, по контролю знаний, умений и навыков, комбинированные формы занятий. Занятия по данной программе состоят из теоретической и практической частей, причем большее количество времени за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нимает практическая часть. Форму занятий можно </w:t>
      </w:r>
      <w:proofErr w:type="gramStart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</w:t>
      </w:r>
      <w:proofErr w:type="gramEnd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самостоятельную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деятельность детей. Занятия включают в себя организационную, теоретическую и практическую части. Организационная часть должна обеспечить наличие всех необходимых для работы материалов и иллюстраций. Теоретическая часть занятий при работе должна быть максимально компактной и включать в себя необходимую информацию о теме и предмете знания.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Режим занятий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занятий: 4 часа в неделю, 144 часа в течение года.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Двухчасовые занятия проводятся два раза в неделю.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Ожидаемые результаты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освоения программы.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В результате обучения учащиеся: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будут знать: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lastRenderedPageBreak/>
        <w:t xml:space="preserve">- влияние </w:t>
      </w:r>
      <w:proofErr w:type="gramStart"/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экологических  факторов</w:t>
      </w:r>
      <w:proofErr w:type="gramEnd"/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 xml:space="preserve"> – абиотических, биотических – на живые организмы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- взаимосвязь всего живого на Земле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- основные законы природы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будут уметь: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-  наблюдать сезонные изменения в природе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- проводить исследования и делать выводы</w:t>
      </w:r>
    </w:p>
    <w:p w:rsidR="00CE0F6E" w:rsidRPr="000034E3" w:rsidRDefault="00CE0F6E" w:rsidP="000034E3">
      <w:pPr>
        <w:tabs>
          <w:tab w:val="lef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pacing w:val="36"/>
          <w:sz w:val="28"/>
          <w:shd w:val="clear" w:color="auto" w:fill="FFFFFF"/>
          <w:lang w:eastAsia="ru-RU"/>
        </w:rPr>
        <w:t>-  пользоваться научно – популярной литературой</w:t>
      </w:r>
    </w:p>
    <w:p w:rsidR="00CE0F6E" w:rsidRPr="000034E3" w:rsidRDefault="00CE0F6E" w:rsidP="000034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Учащийся может</w:t>
      </w:r>
      <w:r w:rsidRPr="000034E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 решать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следующие </w:t>
      </w:r>
      <w:r w:rsidRPr="000034E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жизненно - практические задачи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CE0F6E" w:rsidRPr="000034E3" w:rsidRDefault="00CE0F6E" w:rsidP="000034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аргументировать свою позицию;</w:t>
      </w:r>
    </w:p>
    <w:p w:rsidR="00CE0F6E" w:rsidRPr="000034E3" w:rsidRDefault="00CE0F6E" w:rsidP="000034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самокритичность, уверенность в себе;</w:t>
      </w:r>
    </w:p>
    <w:p w:rsidR="00CE0F6E" w:rsidRPr="000034E3" w:rsidRDefault="00CE0F6E" w:rsidP="000034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организовать свою деятельность и анализировать ее;</w:t>
      </w:r>
    </w:p>
    <w:p w:rsidR="00CE0F6E" w:rsidRPr="000034E3" w:rsidRDefault="00CE0F6E" w:rsidP="000034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осознавать значимость результата;</w:t>
      </w:r>
    </w:p>
    <w:p w:rsidR="00CE0F6E" w:rsidRPr="000034E3" w:rsidRDefault="00CE0F6E" w:rsidP="000034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творческую способность.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Учащийся способен </w:t>
      </w:r>
      <w:r w:rsidRPr="000034E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проявлять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следующие</w:t>
      </w:r>
      <w:r w:rsidRPr="000034E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 отношения: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тактичность и терпимость;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стремление помогать другим;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умение </w:t>
      </w:r>
      <w:proofErr w:type="spellStart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самовыражаться</w:t>
      </w:r>
      <w:proofErr w:type="spellEnd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Способы проверки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результатов освоения программы: мониторинг в виде беседы, тестирования, решения заданий различного уровня сложности.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по результатам освоения материала дан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программы может быть в форме 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беседы, решения задач, </w:t>
      </w:r>
      <w:proofErr w:type="gramStart"/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тестирования 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</w:t>
      </w:r>
      <w:proofErr w:type="gramEnd"/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проведения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занятия</w:t>
      </w:r>
      <w:r w:rsidRPr="0000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конкретной теме.</w:t>
      </w:r>
      <w:r w:rsidRPr="000034E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Затем идет проверка ответов, анализ правильности результатов, усвоения материала.</w:t>
      </w: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Default="00CE0F6E" w:rsidP="000034E3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0034E3" w:rsidRPr="000034E3" w:rsidRDefault="000034E3" w:rsidP="000034E3">
      <w:pPr>
        <w:spacing w:after="0" w:line="360" w:lineRule="auto"/>
        <w:rPr>
          <w:rFonts w:ascii="Times New Roman" w:eastAsia="Times New Roman" w:hAnsi="Times New Roman" w:cs="Times New Roman"/>
          <w:sz w:val="32"/>
          <w:lang w:eastAsia="ru-RU"/>
        </w:rPr>
      </w:pPr>
    </w:p>
    <w:p w:rsidR="00CE0F6E" w:rsidRPr="000034E3" w:rsidRDefault="00CE0F6E" w:rsidP="000034E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lang w:eastAsia="ru-RU"/>
        </w:rPr>
      </w:pPr>
      <w:r w:rsidRPr="000034E3">
        <w:rPr>
          <w:rFonts w:ascii="Times New Roman" w:eastAsia="Times New Roman" w:hAnsi="Times New Roman" w:cs="Times New Roman"/>
          <w:sz w:val="32"/>
          <w:lang w:eastAsia="ru-RU"/>
        </w:rPr>
        <w:lastRenderedPageBreak/>
        <w:t>Учебный план</w:t>
      </w:r>
    </w:p>
    <w:p w:rsidR="00CE0F6E" w:rsidRPr="000034E3" w:rsidRDefault="00CE0F6E" w:rsidP="000034E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lang w:eastAsia="ru-RU"/>
        </w:rPr>
      </w:pPr>
    </w:p>
    <w:p w:rsidR="00CE0F6E" w:rsidRPr="000034E3" w:rsidRDefault="00CE0F6E" w:rsidP="000034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3610"/>
        <w:gridCol w:w="907"/>
        <w:gridCol w:w="1399"/>
        <w:gridCol w:w="1302"/>
        <w:gridCol w:w="1313"/>
      </w:tblGrid>
      <w:tr w:rsidR="00CE0F6E" w:rsidRPr="000034E3" w:rsidTr="00C77A81"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№</w:t>
            </w: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п/п</w:t>
            </w:r>
          </w:p>
        </w:tc>
        <w:tc>
          <w:tcPr>
            <w:tcW w:w="4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Раздел, тема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Количество часов</w:t>
            </w:r>
          </w:p>
        </w:tc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Формы контроля</w:t>
            </w:r>
          </w:p>
        </w:tc>
      </w:tr>
      <w:tr w:rsidR="00CE0F6E" w:rsidRPr="000034E3" w:rsidTr="00C77A81"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200" w:line="36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200" w:line="36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Всего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proofErr w:type="spellStart"/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Теоретич</w:t>
            </w:r>
            <w:proofErr w:type="spellEnd"/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.</w:t>
            </w: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занятия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proofErr w:type="spellStart"/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Практич</w:t>
            </w:r>
            <w:proofErr w:type="spellEnd"/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.</w:t>
            </w: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занятия</w:t>
            </w:r>
          </w:p>
        </w:tc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200" w:line="36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Введение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34E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34E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034E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Вводное занятие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034E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тест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Растения и среда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Экологические факторы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</w:t>
            </w:r>
            <w:r w:rsidRPr="000034E3">
              <w:rPr>
                <w:rFonts w:ascii="Times New Roman" w:eastAsia="Times New Roman" w:hAnsi="Times New Roman" w:cs="Times New Roman"/>
                <w:sz w:val="28"/>
                <w:lang w:val="en-US" w:eastAsia="ru-RU"/>
              </w:rPr>
              <w:t>/</w:t>
            </w: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Строение растительной и животной клеток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Строение и функции ядра, цитоплазмы и ее органоидов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Хромосомы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3.3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Вирусы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3.4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Химические элементы в клетке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Деление клетки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Митоз, его значение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4.2.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Мейоз, его значение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Ткани растений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Понятие «ткань»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Виды тканей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8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Органы и системы органов растений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Понятие «орган», органы цветкового растения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lastRenderedPageBreak/>
              <w:t>6.2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Побег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6.3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Почка – зачаточный побег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6.4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Соцветия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6.5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Плоды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6.6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Строение и типы семян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7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Общее знакомство с растениями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8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7.1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Разнообразие растений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7.2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Среды жизни на Земле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8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Основные процессы жизнедеятельности растений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8.1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Космическая роль зеленых растений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8.2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Размножение и оплодотворение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8.3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Рост и развитие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9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Основные отделы царства Растения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9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9.1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Понятие о систематике растений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9.2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Отделы Царства растения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9.3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Класс Двудольные и Однодольные, их семейства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Растительный мир Башкортостана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Растения родного края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Растения Красной книги РБ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lastRenderedPageBreak/>
              <w:t>11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Многообразие животных и  их связь со средой обитания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11.1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proofErr w:type="spellStart"/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Обшая</w:t>
            </w:r>
            <w:proofErr w:type="spellEnd"/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характеристика классов животных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Животный мир Башкортостана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12.1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Животные родного края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12.2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Животные Красной книги РБ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13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Жизнь растений и животных в сообществе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8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13.1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Понятие о природном сообществе, биогеоценозе и экосистеме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13.2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Виды экосистем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13.3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Смена природных сообществ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14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Взаимодействие человека с природой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14.1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Экологические проблемы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14.2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Экологические организации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тест, с/р</w:t>
            </w:r>
          </w:p>
        </w:tc>
      </w:tr>
      <w:tr w:rsidR="00CE0F6E" w:rsidRPr="000034E3" w:rsidTr="00C77A81">
        <w:trPr>
          <w:trHeight w:val="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ИТОГО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144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78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eastAsiaTheme="minorEastAsia"/>
                <w:lang w:eastAsia="ru-RU"/>
              </w:rPr>
            </w:pPr>
            <w:r w:rsidRPr="000034E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66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0F6E" w:rsidRPr="000034E3" w:rsidRDefault="00CE0F6E" w:rsidP="000034E3">
            <w:pPr>
              <w:spacing w:after="0" w:line="36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</w:tr>
    </w:tbl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Default="00CE0F6E" w:rsidP="000034E3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0034E3" w:rsidRPr="000034E3" w:rsidRDefault="000034E3" w:rsidP="000034E3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ind w:right="75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Содержание учебного плана</w:t>
      </w:r>
    </w:p>
    <w:p w:rsidR="00CE0F6E" w:rsidRPr="000034E3" w:rsidRDefault="00CE0F6E" w:rsidP="000034E3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Раздел 1. Введение (2).</w:t>
      </w:r>
    </w:p>
    <w:p w:rsidR="00CE0F6E" w:rsidRPr="000034E3" w:rsidRDefault="00CE0F6E" w:rsidP="000034E3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Тема 1.1. Вводное занятие. </w:t>
      </w:r>
      <w:r w:rsidRPr="000034E3">
        <w:rPr>
          <w:rFonts w:ascii="Times New Roman" w:eastAsia="Times New Roman" w:hAnsi="Times New Roman" w:cs="Times New Roman"/>
          <w:sz w:val="28"/>
        </w:rPr>
        <w:t>Место биологии в системе естественных наук (2).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Основные вопросы: Введение. Правила поведения и ТБ в кабинете. Место биологии в системе естественных наук. 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Практическая работа: решение тестов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Будут знать: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правила поведения и ТБ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-место биологии в системе естественных наук, ее связь с экологией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Будут уметь: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вести себя, соблюдая правила поведения и ТБ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Раздел 2. </w:t>
      </w:r>
      <w:r w:rsidRPr="000034E3">
        <w:rPr>
          <w:rFonts w:ascii="Times New Roman" w:eastAsia="Times New Roman" w:hAnsi="Times New Roman" w:cs="Times New Roman"/>
          <w:sz w:val="28"/>
          <w:lang w:eastAsia="ru-RU"/>
        </w:rPr>
        <w:t>Растения и среда (10)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2.1.  Экологические факторы (10)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экологические факторы – свет, тепло, вода, почва, живые организмы, их влияние на основные жизненные функции растений, организация исследовательских работ.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основные экологические факторы- влияние экологических факторов на основные жизненные функции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влияние экологических факторов на растения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оформлять и проводить исследовательскую работу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Раздел 3. Строение растительной и животной клеток (10)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3.1. Строение и функции ядра, цитоплазмы и ее органоидов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Основные вопросы: строение и функции ядра, цитоплазмы и ее органоидов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строение и функции органоидов клетки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строение и функции органоидов растительной и животной клеток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3.2. Хромосомы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Основные вопросы: строение и функции хромосом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строение и функции хромосом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строение и функции хромосом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proofErr w:type="gramStart"/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 3.3.</w:t>
      </w:r>
      <w:proofErr w:type="gramEnd"/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 Вирусы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строение и функции вирусов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строение и функции вирусов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строение и функции вирусов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3.4. Химические элементы в клетке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химические элементы в клетке.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химические элементы клетки – неорганические и органические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различия в строении растительной и животной клетки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различать строение клетки растений и животных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Раздел 4. Деление клетки (4)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4.1.  Митоз, его значение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типы деления клеток – митоз, его значение.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Будут знать: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proofErr w:type="gramStart"/>
      <w:r w:rsidRPr="000034E3">
        <w:rPr>
          <w:rFonts w:ascii="Times New Roman" w:eastAsia="Times New Roman" w:hAnsi="Times New Roman" w:cs="Times New Roman"/>
          <w:sz w:val="28"/>
          <w:lang w:eastAsia="ru-RU"/>
        </w:rPr>
        <w:t>типы  и</w:t>
      </w:r>
      <w:proofErr w:type="gramEnd"/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 фазы деления клеток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значение митоза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типы и фазы деления клеток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4.2. Мейоз, его значение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типы деления клеток – мейоз, его значение.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Будут знать: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proofErr w:type="gramStart"/>
      <w:r w:rsidRPr="000034E3">
        <w:rPr>
          <w:rFonts w:ascii="Times New Roman" w:eastAsia="Times New Roman" w:hAnsi="Times New Roman" w:cs="Times New Roman"/>
          <w:sz w:val="28"/>
          <w:lang w:eastAsia="ru-RU"/>
        </w:rPr>
        <w:t>типы  и</w:t>
      </w:r>
      <w:proofErr w:type="gramEnd"/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 фазы деления клеток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значение мейоза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типы и фазы деления клеток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Раздел 5. </w:t>
      </w:r>
      <w:r w:rsidRPr="000034E3">
        <w:rPr>
          <w:rFonts w:ascii="Times New Roman" w:eastAsia="Times New Roman" w:hAnsi="Times New Roman" w:cs="Times New Roman"/>
          <w:sz w:val="28"/>
        </w:rPr>
        <w:t>Ткани растений (10)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</w:rPr>
        <w:t>Тема 5.1. Понятие «ткань»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Основные вопросы: понятие «ткань»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«ткань»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Тема 5.2. Виды тканей (8)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виды тканей – образовательная, покровная, механическая, проводящая, основная.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исследовательская работа,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строение и функции разных видов тканей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виды тканей, их функции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Раздел 6. </w:t>
      </w:r>
      <w:r w:rsidRPr="000034E3">
        <w:rPr>
          <w:rFonts w:ascii="Times New Roman" w:eastAsia="Times New Roman" w:hAnsi="Times New Roman" w:cs="Times New Roman"/>
          <w:sz w:val="28"/>
          <w:lang w:eastAsia="ru-RU"/>
        </w:rPr>
        <w:t>Органы и системы органов растений (22).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Тема 6.1. </w:t>
      </w:r>
      <w:r w:rsidRPr="000034E3">
        <w:rPr>
          <w:rFonts w:ascii="Times New Roman" w:eastAsia="Times New Roman" w:hAnsi="Times New Roman" w:cs="Times New Roman"/>
          <w:sz w:val="28"/>
        </w:rPr>
        <w:t>Понятие «орган», органы цветкового растения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понятие «орган», органы цветкового растения – корень, стебель, лист, цветок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«орган»,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6.2. Побег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Основные вопросы. Побег.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«побег», его виды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определять виды </w:t>
      </w:r>
      <w:proofErr w:type="spellStart"/>
      <w:r w:rsidRPr="000034E3">
        <w:rPr>
          <w:rFonts w:ascii="Times New Roman" w:eastAsia="Times New Roman" w:hAnsi="Times New Roman" w:cs="Times New Roman"/>
          <w:sz w:val="28"/>
          <w:lang w:eastAsia="ru-RU"/>
        </w:rPr>
        <w:t>побего</w:t>
      </w:r>
      <w:proofErr w:type="spellEnd"/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6.3. Почка – зачаточный побег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Основные вопросы: Почка – зачаточный побег.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«почка – зачаточный побег»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виды побегов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Раздел 7. </w:t>
      </w:r>
      <w:r w:rsidRPr="000034E3">
        <w:rPr>
          <w:rFonts w:ascii="Times New Roman" w:eastAsia="Times New Roman" w:hAnsi="Times New Roman" w:cs="Times New Roman"/>
          <w:sz w:val="28"/>
        </w:rPr>
        <w:t>Общее знакомство с растениями (8)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6.4. Соцветия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понятие «орган», органы цветкового растения – корень, стебель, лист, цветок. Побег. Почка – зачаточный побег. Соцветия. Плоды. Строение и типы семян.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ОГЭ.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«орган»,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«побег», его виды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строение и типы соцветий, плодов, семян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виды побегов, типы соцветий, плодов, семян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6.5. Плоды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Основные вопросы: понятие «орган», органы цветкового растения – корень, стебель, лист, цветок. Побег. Почка – зачаточный побег. Соцветия. Плоды. Строение и типы семян.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ОГЭ.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«орган»,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«побег», его виды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строение и типы соцветий, плодов, семян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виды побегов, типы соцветий, плодов, семян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6.6. Строение и типы семян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понятие «орган», органы цветкового растения – корень, стебель, лист, цветок. Побег. Почка – зачаточный побег. Соцветия. Плоды. Строение и типы семян.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ОГЭ.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«орган»,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«побег», его виды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строение и типы соцветий, плодов, семян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строение и функции органов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виды побегов, типы соцветий, плодов, семян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Раздел 7. </w:t>
      </w:r>
      <w:r w:rsidRPr="000034E3">
        <w:rPr>
          <w:rFonts w:ascii="Times New Roman" w:eastAsia="Times New Roman" w:hAnsi="Times New Roman" w:cs="Times New Roman"/>
          <w:sz w:val="28"/>
          <w:lang w:eastAsia="ru-RU"/>
        </w:rPr>
        <w:t>Общее знакомство с растениями (8)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7.1. Разнообразие растений (4)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7.2. Среды жизни на Земле (4)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Раздел 8. Основные процессы жизнедеятельности растений (10)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Тема 8.1. Космическая роль зеленых растений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Основные вопросы: космическая роль зеленых растений, дыхание и обмен веществ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процессы дыхания, обмена веществ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определять космическую роль зеленых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описывать основные процессы жизнедеятельности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Тема 8.2. </w:t>
      </w:r>
      <w:r w:rsidRPr="000034E3">
        <w:rPr>
          <w:rFonts w:ascii="Times New Roman" w:eastAsia="Times New Roman" w:hAnsi="Times New Roman" w:cs="Times New Roman"/>
          <w:sz w:val="28"/>
          <w:lang w:eastAsia="ru-RU"/>
        </w:rPr>
        <w:t>Размножение и оплодотворение (4)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размножение и оплодотворение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процессы размножения, оплодотворения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описывать основные процессы жизнедеятельности растений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8.3. Рост и развитие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Основные вопросы: рост и развитие.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процессы роста и развития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описывать основные процессы жизнедеятельности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Раздел 9. Основные отделы царства Растения (14)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Тема 9.1. </w:t>
      </w:r>
      <w:r w:rsidRPr="000034E3">
        <w:rPr>
          <w:rFonts w:ascii="Times New Roman" w:eastAsia="Times New Roman" w:hAnsi="Times New Roman" w:cs="Times New Roman"/>
          <w:sz w:val="28"/>
          <w:lang w:eastAsia="ru-RU"/>
        </w:rPr>
        <w:t>Понятие о систематике растений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Основные вопросы: понятие о систематике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«систематика растений»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определять, к какой группе относится растение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9.2. Отделы Царства растения (6)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Отделы царства Растения – водоросли, моховидные, папоротниковидные, голосеменные, покрытосеменные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отделы царства Растения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определять, к какой группе относится растение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Тема 9.3. </w:t>
      </w:r>
      <w:r w:rsidRPr="000034E3">
        <w:rPr>
          <w:rFonts w:ascii="Times New Roman" w:eastAsia="Times New Roman" w:hAnsi="Times New Roman" w:cs="Times New Roman"/>
          <w:sz w:val="28"/>
        </w:rPr>
        <w:t>Класс Двудольные и Однодольные, их семейства (6)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Семейства класса Двудольные, Однодольные.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семейства классов Двудольные, Однодольные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определять, к какой группе относится растение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Раздел 10. Растительный мир Башкортостана (4)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10.1. Растения родного края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съедобные и ядовитые, лекарственные растения родного края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- виды съедобных и ядовитых растений родного края, виды лекарственных растений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проводить меры по охране редких и исчезающих видов растений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Тема 10.2. Растения Красной книги РБ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Растения Красной книги РБ и меры по их охране.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виды растений из Красной книги РБ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проводить меры по охране редких и исчезающих видов растений в РБ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Раздел 11. </w:t>
      </w:r>
      <w:r w:rsidRPr="000034E3">
        <w:rPr>
          <w:rFonts w:ascii="Times New Roman" w:eastAsia="Times New Roman" w:hAnsi="Times New Roman" w:cs="Times New Roman"/>
          <w:sz w:val="28"/>
        </w:rPr>
        <w:t xml:space="preserve">Многообразие животных </w:t>
      </w:r>
      <w:proofErr w:type="gramStart"/>
      <w:r w:rsidRPr="000034E3">
        <w:rPr>
          <w:rFonts w:ascii="Times New Roman" w:eastAsia="Times New Roman" w:hAnsi="Times New Roman" w:cs="Times New Roman"/>
          <w:sz w:val="28"/>
        </w:rPr>
        <w:t>и  их</w:t>
      </w:r>
      <w:proofErr w:type="gramEnd"/>
      <w:r w:rsidRPr="000034E3">
        <w:rPr>
          <w:rFonts w:ascii="Times New Roman" w:eastAsia="Times New Roman" w:hAnsi="Times New Roman" w:cs="Times New Roman"/>
          <w:sz w:val="28"/>
        </w:rPr>
        <w:t xml:space="preserve"> связь со средой обитания (22)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Тема 11.1. </w:t>
      </w:r>
      <w:proofErr w:type="spellStart"/>
      <w:r w:rsidRPr="000034E3">
        <w:rPr>
          <w:rFonts w:ascii="Times New Roman" w:eastAsia="Times New Roman" w:hAnsi="Times New Roman" w:cs="Times New Roman"/>
          <w:sz w:val="28"/>
        </w:rPr>
        <w:t>Обшая</w:t>
      </w:r>
      <w:proofErr w:type="spellEnd"/>
      <w:r w:rsidRPr="000034E3">
        <w:rPr>
          <w:rFonts w:ascii="Times New Roman" w:eastAsia="Times New Roman" w:hAnsi="Times New Roman" w:cs="Times New Roman"/>
          <w:sz w:val="28"/>
        </w:rPr>
        <w:t xml:space="preserve"> характеристика классов животных (22)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Основные вопросы: общая характеристика классов животных – особенности строения, образа жизни.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черты строения разных групп животных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взаимосвязь строения и функций со средой обитания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определять, к какой группе относится животное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выполнять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Раздел 12. </w:t>
      </w:r>
      <w:r w:rsidRPr="000034E3">
        <w:rPr>
          <w:rFonts w:ascii="Times New Roman" w:eastAsia="Times New Roman" w:hAnsi="Times New Roman" w:cs="Times New Roman"/>
          <w:sz w:val="28"/>
        </w:rPr>
        <w:t>Животный мир Башкортостана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12.1. Животные родного края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животные родного края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виды животных родного края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животных родного края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Тема 12.2. </w:t>
      </w:r>
      <w:r w:rsidRPr="000034E3">
        <w:rPr>
          <w:rFonts w:ascii="Times New Roman" w:eastAsia="Times New Roman" w:hAnsi="Times New Roman" w:cs="Times New Roman"/>
          <w:sz w:val="28"/>
        </w:rPr>
        <w:t>Животные Красной книги РБ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животные Красной книги РБ.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виды животных Красной книги РБ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proofErr w:type="gramStart"/>
      <w:r w:rsidRPr="000034E3">
        <w:rPr>
          <w:rFonts w:ascii="Times New Roman" w:eastAsia="Times New Roman" w:hAnsi="Times New Roman" w:cs="Times New Roman"/>
          <w:sz w:val="28"/>
          <w:lang w:eastAsia="ru-RU"/>
        </w:rPr>
        <w:t>определять  Красной</w:t>
      </w:r>
      <w:proofErr w:type="gramEnd"/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 книги РБ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Раздел 13. </w:t>
      </w:r>
      <w:r w:rsidRPr="000034E3">
        <w:rPr>
          <w:rFonts w:ascii="Times New Roman" w:eastAsia="Times New Roman" w:hAnsi="Times New Roman" w:cs="Times New Roman"/>
          <w:sz w:val="28"/>
        </w:rPr>
        <w:t>Жизнь растений и животных в сообществе (20)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13.1. Понятие о природном сообществе, биогеоценозе и экосистеме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понятие о природном сообществе, биогеоценозе и экосистеме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определение «природное сообщество», «биогеоценоз», «экосистема»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понятия «природное сообщество», «биогеоценоз», «экосистема»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13.2. Виды экосистем (10)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Основные вопросы: Виды экосистем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виды экосистем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виды экосистем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13.3. Смена природных сообществ (6)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Основные вопросы: Смена природных сообществ.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lastRenderedPageBreak/>
        <w:t>- процесс и виды смены природных сообществ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определять виды смены природных сообществ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решать задания по теме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Раздел 14. Взаимодействие человека с природой (4)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14.1. Экологические проблемы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экологические проблемы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экологические проблемы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проводить меры по охране природы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Тема 14.2. Экологические организации (2)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Основные вопросы: Экологические организации. Методы охраны природы. Природоохранные территории родного края, РБ.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Практическая работа: решение задач из сборника ЕГЭ.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знать: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экологические организации, методы охраны природы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- природоохранные территории родного края, РБ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Будут уметь: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- проводить меры по охране природы </w:t>
      </w: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CE0F6E" w:rsidRPr="000034E3" w:rsidRDefault="00CE0F6E" w:rsidP="000034E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Default="00CE0F6E" w:rsidP="000034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0034E3" w:rsidRPr="000034E3" w:rsidRDefault="000034E3" w:rsidP="000034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E0F6E" w:rsidRPr="000034E3" w:rsidRDefault="00CE0F6E" w:rsidP="000034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0034E3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Методическое обеспечение программы</w:t>
      </w:r>
    </w:p>
    <w:p w:rsidR="00CE0F6E" w:rsidRPr="000034E3" w:rsidRDefault="00CE0F6E" w:rsidP="000034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Формы проведения занятий: 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беседы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лекции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консультации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занятия с групповыми формами работы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Педагогические технологии: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технологии объяснительно - иллюстративного обучения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личностно – ориентированные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развивающего обучения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игровые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 w:rsidRPr="000034E3">
        <w:rPr>
          <w:rFonts w:ascii="Times New Roman" w:eastAsia="Times New Roman" w:hAnsi="Times New Roman" w:cs="Times New Roman"/>
          <w:sz w:val="28"/>
        </w:rPr>
        <w:t>здоровьесберегающие</w:t>
      </w:r>
      <w:proofErr w:type="spellEnd"/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Методы: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словесные: рассказ, объяснение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наглядные: записи на доске, виртуальные опыты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практические: выполнение самостоятельных работ, тестов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Формы контроля деятельности: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 - входной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промежуточный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итоговый</w:t>
      </w: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Условия реализации программы</w:t>
      </w: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Оборудование: 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проектор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ноутбук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экран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Помещение: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учебный кабинет, оформленный в соответствии с профилем проводимых занятий и оборудованный в соответствии с санитарными нормами: столы и стулья для педагога и учащихся, классная доска, шкафы и стеллажи для хранения учебной литературы и наглядных пособий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Материалы:</w:t>
      </w:r>
    </w:p>
    <w:p w:rsidR="00CE0F6E" w:rsidRPr="000034E3" w:rsidRDefault="000034E3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CE0F6E" w:rsidRPr="000034E3">
        <w:rPr>
          <w:rFonts w:ascii="Times New Roman" w:eastAsia="Times New Roman" w:hAnsi="Times New Roman" w:cs="Times New Roman"/>
          <w:sz w:val="28"/>
        </w:rPr>
        <w:t xml:space="preserve"> карточки с заданиями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 w:rsidRPr="000034E3">
        <w:rPr>
          <w:rFonts w:ascii="Times New Roman" w:eastAsia="Times New Roman" w:hAnsi="Times New Roman" w:cs="Times New Roman"/>
          <w:sz w:val="28"/>
        </w:rPr>
        <w:t>КИМы</w:t>
      </w:r>
      <w:proofErr w:type="spellEnd"/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Технические средства обучения: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</w:rPr>
      </w:pPr>
      <w:r w:rsidRPr="000034E3">
        <w:rPr>
          <w:rFonts w:ascii="Times New Roman" w:eastAsia="Times New Roman" w:hAnsi="Times New Roman" w:cs="Times New Roman"/>
          <w:sz w:val="28"/>
        </w:rPr>
        <w:t>- электронные образовательные ресурсы</w:t>
      </w: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E0F6E" w:rsidRPr="000034E3" w:rsidRDefault="00CE0F6E" w:rsidP="000034E3">
      <w:pPr>
        <w:shd w:val="clear" w:color="auto" w:fill="FFFFFF"/>
        <w:spacing w:before="75" w:after="150" w:line="360" w:lineRule="auto"/>
        <w:ind w:right="75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E0F6E" w:rsidRDefault="00CE0F6E" w:rsidP="000034E3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034E3" w:rsidRDefault="000034E3" w:rsidP="000034E3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034E3" w:rsidRPr="000034E3" w:rsidRDefault="000034E3" w:rsidP="000034E3">
      <w:pPr>
        <w:shd w:val="clear" w:color="auto" w:fill="FFFFFF"/>
        <w:spacing w:after="0" w:line="360" w:lineRule="auto"/>
        <w:outlineLvl w:val="2"/>
        <w:rPr>
          <w:rFonts w:ascii="Times New Roman" w:hAnsi="Times New Roman" w:cs="Times New Roman"/>
          <w:sz w:val="32"/>
          <w:szCs w:val="32"/>
        </w:rPr>
      </w:pPr>
    </w:p>
    <w:p w:rsidR="00CE0F6E" w:rsidRPr="000034E3" w:rsidRDefault="00CE0F6E" w:rsidP="000034E3">
      <w:pPr>
        <w:spacing w:after="20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34E3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СПИСОК </w:t>
      </w:r>
      <w:r w:rsidRPr="000034E3">
        <w:rPr>
          <w:rFonts w:ascii="Times New Roman" w:hAnsi="Times New Roman" w:cs="Times New Roman"/>
          <w:sz w:val="28"/>
          <w:szCs w:val="28"/>
        </w:rPr>
        <w:t>ИНФОРМАЦИОННЫХ РЕСУРСОВ</w:t>
      </w:r>
    </w:p>
    <w:p w:rsidR="00CE0F6E" w:rsidRPr="000034E3" w:rsidRDefault="00CE0F6E" w:rsidP="000034E3">
      <w:pPr>
        <w:spacing w:after="200" w:line="360" w:lineRule="auto"/>
        <w:rPr>
          <w:rFonts w:ascii="Times New Roman" w:hAnsi="Times New Roman" w:cs="Times New Roman"/>
          <w:sz w:val="28"/>
          <w:szCs w:val="28"/>
        </w:rPr>
      </w:pPr>
      <w:r w:rsidRPr="000034E3">
        <w:rPr>
          <w:rFonts w:ascii="Times New Roman" w:hAnsi="Times New Roman" w:cs="Times New Roman"/>
          <w:sz w:val="28"/>
          <w:szCs w:val="28"/>
        </w:rPr>
        <w:t>Нормативные документы:</w:t>
      </w:r>
    </w:p>
    <w:p w:rsidR="00CE0F6E" w:rsidRPr="000034E3" w:rsidRDefault="00CE0F6E" w:rsidP="000034E3">
      <w:pPr>
        <w:numPr>
          <w:ilvl w:val="2"/>
          <w:numId w:val="2"/>
        </w:numPr>
        <w:shd w:val="clear" w:color="auto" w:fill="FFFFFF"/>
        <w:tabs>
          <w:tab w:val="left" w:pos="0"/>
        </w:tabs>
        <w:spacing w:after="0" w:line="360" w:lineRule="auto"/>
        <w:ind w:left="567" w:hanging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Федеральный Закон от 29.12.2012</w:t>
      </w:r>
      <w:r w:rsidRPr="000034E3">
        <w:rPr>
          <w:rFonts w:ascii="Times New Roman" w:hAnsi="Times New Roman" w:cs="Times New Roman"/>
          <w:color w:val="000000"/>
          <w:sz w:val="28"/>
          <w:szCs w:val="28"/>
        </w:rPr>
        <w:t> № 273-ФЗ </w:t>
      </w:r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«Об образовании в РФ».</w:t>
      </w:r>
    </w:p>
    <w:p w:rsidR="00CE0F6E" w:rsidRPr="000034E3" w:rsidRDefault="00CE0F6E" w:rsidP="000034E3">
      <w:pPr>
        <w:numPr>
          <w:ilvl w:val="2"/>
          <w:numId w:val="2"/>
        </w:numPr>
        <w:shd w:val="clear" w:color="auto" w:fill="FFFFFF"/>
        <w:tabs>
          <w:tab w:val="left" w:pos="0"/>
        </w:tabs>
        <w:spacing w:after="0" w:line="360" w:lineRule="auto"/>
        <w:ind w:left="567" w:hanging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Концепция развития дополнительного образования детей (Распоряжение Правительства РФ от 4 сентября 2014 г. </w:t>
      </w:r>
      <w:proofErr w:type="gramStart"/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№  1726</w:t>
      </w:r>
      <w:proofErr w:type="gramEnd"/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-р).</w:t>
      </w:r>
    </w:p>
    <w:p w:rsidR="00CE0F6E" w:rsidRPr="000034E3" w:rsidRDefault="00CE0F6E" w:rsidP="000034E3">
      <w:pPr>
        <w:numPr>
          <w:ilvl w:val="2"/>
          <w:numId w:val="2"/>
        </w:numPr>
        <w:shd w:val="clear" w:color="auto" w:fill="FFFFFF"/>
        <w:tabs>
          <w:tab w:val="left" w:pos="0"/>
        </w:tabs>
        <w:spacing w:after="0" w:line="360" w:lineRule="auto"/>
        <w:ind w:left="567" w:hanging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Постановление Главного государственного санитарного врача РФ от 04.07.2014 № 41 «Об утверждении СанПиН 2.4.4.3172-14 «</w:t>
      </w:r>
      <w:proofErr w:type="spellStart"/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Санитарноэпидемиологические</w:t>
      </w:r>
      <w:proofErr w:type="spellEnd"/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требования к устройству, содержанию и организации режима работы образовательных организаций дополнительного образования детей»</w:t>
      </w:r>
    </w:p>
    <w:p w:rsidR="00CE0F6E" w:rsidRPr="000034E3" w:rsidRDefault="00CE0F6E" w:rsidP="000034E3">
      <w:pPr>
        <w:numPr>
          <w:ilvl w:val="2"/>
          <w:numId w:val="2"/>
        </w:numPr>
        <w:shd w:val="clear" w:color="auto" w:fill="FFFFFF"/>
        <w:tabs>
          <w:tab w:val="left" w:pos="0"/>
        </w:tabs>
        <w:spacing w:after="0" w:line="360" w:lineRule="auto"/>
        <w:ind w:left="567" w:hanging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Письмо </w:t>
      </w:r>
      <w:proofErr w:type="spellStart"/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Минобрнауки</w:t>
      </w:r>
      <w:proofErr w:type="spellEnd"/>
      <w:r w:rsidRPr="000034E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России от 11.12.2006 г. № 06-1844 «О примерных требованиях к программам дополнительного образования детей»</w:t>
      </w:r>
    </w:p>
    <w:p w:rsidR="00CE0F6E" w:rsidRPr="000034E3" w:rsidRDefault="00CE0F6E" w:rsidP="000034E3">
      <w:pPr>
        <w:numPr>
          <w:ilvl w:val="2"/>
          <w:numId w:val="2"/>
        </w:numPr>
        <w:shd w:val="clear" w:color="auto" w:fill="FFFFFF" w:themeFill="background1"/>
        <w:spacing w:after="0" w:line="360" w:lineRule="auto"/>
        <w:ind w:left="567" w:righ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Российской Федерации от 09 ноября 2018 г. № 196 «Об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 w:rsidR="00CE0F6E" w:rsidRPr="000034E3" w:rsidRDefault="00CE0F6E" w:rsidP="000034E3">
      <w:pPr>
        <w:numPr>
          <w:ilvl w:val="2"/>
          <w:numId w:val="2"/>
        </w:numPr>
        <w:shd w:val="clear" w:color="auto" w:fill="FFFFFF"/>
        <w:tabs>
          <w:tab w:val="left" w:pos="0"/>
        </w:tabs>
        <w:spacing w:after="0" w:line="360" w:lineRule="auto"/>
        <w:ind w:left="567" w:hanging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34E3">
        <w:rPr>
          <w:rFonts w:ascii="Times New Roman" w:hAnsi="Times New Roman" w:cs="Times New Roman"/>
          <w:bCs/>
          <w:sz w:val="28"/>
          <w:szCs w:val="28"/>
        </w:rPr>
        <w:t xml:space="preserve">Устав МБУ ДО ДПШ </w:t>
      </w:r>
      <w:proofErr w:type="spellStart"/>
      <w:r w:rsidRPr="000034E3">
        <w:rPr>
          <w:rFonts w:ascii="Times New Roman" w:hAnsi="Times New Roman" w:cs="Times New Roman"/>
          <w:bCs/>
          <w:sz w:val="28"/>
          <w:szCs w:val="28"/>
        </w:rPr>
        <w:t>г.Янаул</w:t>
      </w:r>
      <w:proofErr w:type="spellEnd"/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А) Для педагогов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Основная литература:</w:t>
      </w:r>
    </w:p>
    <w:p w:rsidR="00CE0F6E" w:rsidRPr="000034E3" w:rsidRDefault="00CE0F6E" w:rsidP="000034E3">
      <w:pPr>
        <w:numPr>
          <w:ilvl w:val="0"/>
          <w:numId w:val="3"/>
        </w:numPr>
        <w:tabs>
          <w:tab w:val="left" w:pos="720"/>
        </w:tabs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Акимов Е. А. Экология. – М.: Просвещение, 2012.</w:t>
      </w:r>
    </w:p>
    <w:p w:rsidR="00CE0F6E" w:rsidRPr="000034E3" w:rsidRDefault="00CE0F6E" w:rsidP="000034E3">
      <w:pPr>
        <w:numPr>
          <w:ilvl w:val="0"/>
          <w:numId w:val="3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Боголюбов С. А. и др. Экология. Учебное пособие. «Знание», 2011. </w:t>
      </w:r>
    </w:p>
    <w:p w:rsidR="00CE0F6E" w:rsidRPr="000034E3" w:rsidRDefault="00CE0F6E" w:rsidP="000034E3">
      <w:pPr>
        <w:numPr>
          <w:ilvl w:val="0"/>
          <w:numId w:val="3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Криксунов</w:t>
      </w:r>
      <w:proofErr w:type="spellEnd"/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Е.А. и др. Экология. Учебник для общеобразовательных заведений – М.: Дрофа, 2012.</w:t>
      </w:r>
    </w:p>
    <w:p w:rsidR="00CE0F6E" w:rsidRDefault="00CE0F6E" w:rsidP="000034E3">
      <w:pPr>
        <w:numPr>
          <w:ilvl w:val="0"/>
          <w:numId w:val="3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Миркин Б.М., Наумова Л.Г., </w:t>
      </w:r>
      <w:proofErr w:type="spellStart"/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Ибатуллин</w:t>
      </w:r>
      <w:proofErr w:type="spellEnd"/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У.Г. Экология Башкортостана. Учебник для профессиональных средних учебных заведений. – Уфа: </w:t>
      </w:r>
      <w:proofErr w:type="spellStart"/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Ади</w:t>
      </w:r>
      <w:proofErr w:type="spellEnd"/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Пресс, 2012. </w:t>
      </w:r>
    </w:p>
    <w:p w:rsidR="00FE7D82" w:rsidRPr="00FE7D82" w:rsidRDefault="00FE7D82" w:rsidP="00FE7D82">
      <w:pPr>
        <w:numPr>
          <w:ilvl w:val="0"/>
          <w:numId w:val="3"/>
        </w:num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Анатомия (с основами спортивной морфологии). В 2 т.: </w:t>
      </w:r>
      <w:proofErr w:type="spellStart"/>
      <w:proofErr w:type="gramStart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учебн.для</w:t>
      </w:r>
      <w:proofErr w:type="spellEnd"/>
      <w:proofErr w:type="gramEnd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студ.физкульт.вузов</w:t>
      </w:r>
      <w:proofErr w:type="spellEnd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</w:t>
      </w:r>
      <w:proofErr w:type="spellStart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П.К.Лысов</w:t>
      </w:r>
      <w:proofErr w:type="spellEnd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М.Р.Сапин</w:t>
      </w:r>
      <w:proofErr w:type="spellEnd"/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.-М.: Академия, 2016. – 256 с.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Дополнительная литература:</w:t>
      </w:r>
      <w:bookmarkStart w:id="0" w:name="_GoBack"/>
      <w:bookmarkEnd w:id="0"/>
    </w:p>
    <w:p w:rsidR="00CE0F6E" w:rsidRPr="000034E3" w:rsidRDefault="00CE0F6E" w:rsidP="000034E3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 xml:space="preserve">Долгосрочная целевая программа «Развитие образования Республики Башкортостан» на 2013 – 2017 </w:t>
      </w:r>
      <w:proofErr w:type="spellStart"/>
      <w:r w:rsidRPr="000034E3">
        <w:rPr>
          <w:rFonts w:ascii="Times New Roman" w:eastAsia="Times New Roman" w:hAnsi="Times New Roman" w:cs="Times New Roman"/>
          <w:sz w:val="28"/>
          <w:lang w:eastAsia="ru-RU"/>
        </w:rPr>
        <w:t>г.г</w:t>
      </w:r>
      <w:proofErr w:type="spellEnd"/>
      <w:r w:rsidRPr="000034E3">
        <w:rPr>
          <w:rFonts w:ascii="Times New Roman" w:eastAsia="Times New Roman" w:hAnsi="Times New Roman" w:cs="Times New Roman"/>
          <w:sz w:val="28"/>
          <w:lang w:eastAsia="ru-RU"/>
        </w:rPr>
        <w:t>. Постановление Правительства РБ от 21.02.2013 №54</w:t>
      </w:r>
    </w:p>
    <w:p w:rsidR="00CE0F6E" w:rsidRPr="000034E3" w:rsidRDefault="00CE0F6E" w:rsidP="000034E3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Конвенция ООН «О правах ребенка». – М., 2010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Б) Для детей и родителей:</w:t>
      </w:r>
    </w:p>
    <w:p w:rsidR="00CE0F6E" w:rsidRPr="000034E3" w:rsidRDefault="00CE0F6E" w:rsidP="000034E3">
      <w:pPr>
        <w:numPr>
          <w:ilvl w:val="0"/>
          <w:numId w:val="5"/>
        </w:numPr>
        <w:tabs>
          <w:tab w:val="left" w:pos="720"/>
        </w:tabs>
        <w:spacing w:before="100" w:after="10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Абрамов С.И. Охрана окружающей среды и рациональное использование природных ресурсов. – М., 2012.</w:t>
      </w:r>
    </w:p>
    <w:p w:rsidR="00CE0F6E" w:rsidRPr="000034E3" w:rsidRDefault="00CE0F6E" w:rsidP="000034E3">
      <w:pPr>
        <w:numPr>
          <w:ilvl w:val="0"/>
          <w:numId w:val="5"/>
        </w:numPr>
        <w:tabs>
          <w:tab w:val="left" w:pos="720"/>
        </w:tabs>
        <w:spacing w:before="100" w:after="10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Миркин Б. М. и др. Экологическая азбука школьника Уфа, РИО, 2012.</w:t>
      </w:r>
    </w:p>
    <w:p w:rsidR="00CE0F6E" w:rsidRPr="000034E3" w:rsidRDefault="00CE0F6E" w:rsidP="000034E3">
      <w:pPr>
        <w:numPr>
          <w:ilvl w:val="0"/>
          <w:numId w:val="5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Хитров Н.К. «Ваш дом – для вас», М., 2011.</w:t>
      </w:r>
    </w:p>
    <w:p w:rsidR="00CE0F6E" w:rsidRPr="000034E3" w:rsidRDefault="00CE0F6E" w:rsidP="000034E3">
      <w:pPr>
        <w:spacing w:before="100" w:after="10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0034E3">
        <w:rPr>
          <w:rFonts w:ascii="Times New Roman" w:eastAsia="Times New Roman" w:hAnsi="Times New Roman" w:cs="Times New Roman"/>
          <w:sz w:val="28"/>
          <w:lang w:eastAsia="ru-RU"/>
        </w:rPr>
        <w:t>Интернет – ресурсы:</w:t>
      </w:r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5"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http://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www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.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ekolife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.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ru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/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index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.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"http://www.ekolife.ru/index.shtml"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shtml</w:t>
        </w:r>
      </w:hyperlink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6"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http://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"http://him.1september.ru/"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him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"http://him.1september.ru/"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.1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"http://him.1september.ru/"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september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"http://him.1september.ru/"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.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"http://him.1september.ru/"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ru</w:t>
        </w:r>
      </w:hyperlink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7">
        <w:r w:rsidR="00CE0F6E" w:rsidRPr="000034E3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http://pedsovet.su/load/171-1-0-1482</w:t>
        </w:r>
      </w:hyperlink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8">
        <w:r w:rsidR="00CE0F6E" w:rsidRPr="000034E3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http://www.studmed.ru/prezentaciya-zagryaznenie</w:t>
        </w:r>
      </w:hyperlink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9">
        <w:r w:rsidR="00CE0F6E" w:rsidRPr="000034E3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http://900igr.net/prezentatsii/ekologija/Kislota/Kislotnye-dozhdi.html</w:t>
        </w:r>
      </w:hyperlink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10">
        <w:r w:rsidR="00CE0F6E" w:rsidRPr="000034E3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http://mirppt.ru/ecologiya/45-parnikovyy-effekt.html</w:t>
        </w:r>
      </w:hyperlink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 r:id="rId11">
        <w:r w:rsidR="00CE0F6E" w:rsidRPr="000034E3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http://900igr.net/prezentatsii/ekologija/Kislota/Kislotnye-dozhdi.html</w:t>
        </w:r>
      </w:hyperlink>
    </w:p>
    <w:p w:rsidR="00CE0F6E" w:rsidRPr="000034E3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http://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nsportal.ru/shkola/khimiya/library/prezentatsiya-krugovorot-vody-v-prirode%22prezentatsiyaHYPERLINK%20%22http://nsportal.ru/shkola/khimiya/library/prezentatsiya-krugovorot-vody-v-prirode%22-HYPERLINK%20%22http://nsportal.ru/shkola/khimiya/library/prezentatsiya-krugovorot-vody-v-prirode%22krugovorotHYPERLINK%20%22http://nsportal.ru/shkola/khimiya/library/prezentatsiya-krugovorot-vody-v-prirode%22-HYPERLINK%20%22http://nsportal.ru/shkola/khimiya/library/prezentatsiya-krugovorot-vody-v-prirode%22vodyHYPERLINK%20%22http://nsportal.ru/shkola/khimiya/library/prezentatsiya-krugovorot-vody-v-prirode%22…HYPERLINK%20%22http://nsportal.ru/shkola/khimiya/library/prezentatsiya-krugovorot-vody-v-prirode%22prirode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prezentatsiya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nsportal.ru/shkola/khimiya/library/prezentatsiya-krugovorot-vody-v-prirode%22prezentatsiyaHYPERLINK%20%22http://nsportal.ru/shkola/khimiya/library/prezentatsiya-krugovorot-vody-v-prirode%22-HYPERLINK%20%22http://nsportal.ru/shkola/khimiya/library/prezentatsiya-krugovorot-vody-v-prirode%22krugovorotHYPERLINK%20%22http://nsportal.ru/shkola/khimiya/library/prezentatsiya-krugovorot-vody-v-prirode%22-HYPERLINK%20%22http://nsportal.ru/shkola/khimiya/library/prezentatsiya-krugovorot-vody-v-prirode%22vodyHYPERLINK%20%22http://nsportal.ru/shkola/khimiya/library/prezentatsiya-krugovorot-vody-v-prirode%22…HYPERLINK%20%22http://nsportal.ru/shkola/khimiya/library/prezentatsiya-krugovorot-vody-v-prirode%22prirode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-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nsportal.ru/shkola/khimiya/library/prezentatsiya-krugovorot-vody-v-prirode%22prezentatsiyaHYPERLINK%20%22http://nsportal.ru/shkola/khimiya/library/prezentatsiya-krugovorot-vody-v-prirode%22-HYPERLINK%20%22http://nsportal.ru/shkola/khimiya/library/prezentatsiya-krugovorot-vody-v-prirode%22krugovorotHYPERLINK%20%22http://nsportal.ru/shkola/khimiya/library/prezentatsiya-krugovorot-vody-v-prirode%22-HYPERLINK%20%22http://nsportal.ru/shkola/khimiya/library/prezentatsiya-krugovorot-vody-v-prirode%22vodyHYPERLINK%20%22http://nsportal.ru/shkola/khimiya/library/prezentatsiya-krugovorot-vody-v-prirode%22…HYPERLINK%20%22http://nsportal.ru/shkola/khimiya/library/prezentatsiya-krugovorot-vody-v-prirode%22prirode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krugovorot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nsportal.ru/shkola/khimiya/library/prezentatsiya-krugovorot-vody-v-prirode%22prezentatsiyaHYPERLINK%20%22http://nsportal.ru/shkola/khimiya/library/prezentatsiya-krugovorot-vody-v-prirode%22-HYPERLINK%20%22http://nsportal.ru/shkola/khimiya/library/prezentatsiya-krugovorot-vody-v-prirode%22krugovorotHYPERLINK%20%22http://nsportal.ru/shkola/khimiya/library/prezentatsiya-krugovorot-vody-v-prirode%22-HYPERLINK%20%22http://nsportal.ru/shkola/khimiya/library/prezentatsiya-krugovorot-vody-v-prirode%22vodyHYPERLINK%20%22http://nsportal.ru/shkola/khimiya/library/prezentatsiya-krugovorot-vody-v-prirode%22…HYPERLINK%20%22http://nsportal.ru/shkola/khimiya/library/prezentatsiya-krugovorot-vody-v-prirode%22prirode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-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nsportal.ru/shkola/khimiya/library/prezentatsiya-krugovorot-vody-v-prirode%22prezentatsiyaHYPERLINK%20%22http://nsportal.ru/shkola/khimiya/library/prezentatsiya-krugovorot-vody-v-prirode%22-HYPERLINK%20%22http://nsportal.ru/shkola/khimiya/library/prezentatsiya-krugovorot-vody-v-prirode%22krugovorotHYPERLINK%20%22http://nsportal.ru/shkola/khimiya/library/prezentatsiya-krugovorot-vody-v-prirode%22-HYPERLINK%20%22http://nsportal.ru/shkola/khimiya/library/prezentatsiya-krugovorot-vody-v-prirode%22vodyHYPERLINK%20%22http://nsportal.ru/shkola/khimiya/library/prezentatsiya-krugovorot-vody-v-prirode%22…HYPERLINK%20%22http://nsportal.ru/shkola/khimiya/library/prezentatsiya-krugovorot-vody-v-prirode%22prirode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vody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nsportal.ru/shkola/khimiya/library/prezentatsiya-krugovorot-vody-v-prirode%22prezentatsiyaHYPERLINK%20%22http://nsportal.ru/shkola/khimiya/library/prezentatsiya-krugovorot-vody-v-prirode%22-HYPERLINK%20%22http://nsportal.ru/shkola/khimiya/library/prezentatsiya-krugovorot-vody-v-prirode%22krugovorotHYPERLINK%20%22http://nsportal.ru/shkola/khimiya/library/prezentatsiya-krugovorot-vody-v-prirode%22-HYPERLINK%20%22http://nsportal.ru/shkola/khimiya/library/prezentatsiya-krugovorot-vody-v-prirode%22vodyHYPERLINK%20%22http://nsportal.ru/shkola/khimiya/library/prezentatsiya-krugovorot-vody-v-prirode%22…HYPERLINK%20%22http://nsportal.ru/shkola/khimiya/library/prezentatsiya-krugovorot-vody-v-prirode%22prirode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…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nsportal.ru/shkola/khimiya/library/prezentatsiya-krugovorot-vody-v-prirode%22prezentatsiyaHYPERLINK%20%22http://nsportal.ru/shkola/khimiya/library/prezentatsiya-krugovorot-vody-v-prirode%22-HYPERLINK%20%22http://nsportal.ru/shkola/khimiya/library/prezentatsiya-krugovorot-vody-v-prirode%22krugovorotHYPERLINK%20%22http://nsportal.ru/shkola/khimiya/library/prezentatsiya-krugovorot-vody-v-prirode%22-HYPERLINK%20%22http://nsportal.ru/shkola/khimiya/library/prezentatsiya-krugovorot-vody-v-prirode%22vodyHYPERLINK%20%22http://nsportal.ru/shkola/khimiya/library/prezentatsiya-krugovorot-vody-v-prirode%22…HYPERLINK%20%22http://nsportal.ru/shkola/khimiya/library/prezentatsiya-krugovorot-vody-v-prirode%22prirode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prirode</w:t>
        </w:r>
      </w:hyperlink>
    </w:p>
    <w:p w:rsidR="00CE0F6E" w:rsidRPr="00FE7D82" w:rsidRDefault="00FE7D82" w:rsidP="000034E3">
      <w:pPr>
        <w:numPr>
          <w:ilvl w:val="0"/>
          <w:numId w:val="6"/>
        </w:numPr>
        <w:tabs>
          <w:tab w:val="left" w:pos="720"/>
        </w:tabs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hyperlink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http://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22-pochv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vod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zagryaznenie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22-pochv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vod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…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22-pochv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vod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zagryaznenie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22-pochv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vod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-pochv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22-pochv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vod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…</w:t>
        </w:r>
        <w:r w:rsidR="00CE0F6E" w:rsidRPr="000034E3">
          <w:rPr>
            <w:rFonts w:ascii="Times New Roman" w:eastAsia="Times New Roman" w:hAnsi="Times New Roman" w:cs="Times New Roman"/>
            <w:vanish/>
            <w:color w:val="000000"/>
            <w:sz w:val="28"/>
            <w:u w:val="single"/>
            <w:lang w:eastAsia="ru-RU"/>
          </w:rPr>
          <w:t>HYPERLINK "http://hyperlink%20%22http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zagryaznenieHYPERLINK%20%22http://bjd-online.ru/zagryaznenie-atmosfery-zagryaznenie-pochv-prirodnyx-vod-radiaciya-v-biosfere-zagryaznyayushhiesya-veshhestva-ponyatie-o-predelno-dopustimoj-koncentracii/%22-pochvHYPERLINK%20%22http://bjd-online.ru/zagryaznenie-atmosfery-zagryaznenie-pochv-prirodnyx-vod-radiaciya-v-biosfere-zagryaznyayushhiesya-veshhestva-ponyatie-o-predelno-dopustimoj-koncentracii/%22…HYPERLINK%20%22http://bjd-online.ru/zagryaznenie-atmosfery-zagryaznenie-pochv-prirodnyx-vod-radiaciya-v-biosfere-zagryaznyayushhiesya-veshhestva-ponyatie-o-predelno-dopustimoj-koncentracii/%22vod"</w:t>
        </w:r>
        <w:r w:rsidR="00CE0F6E" w:rsidRPr="000034E3">
          <w:rPr>
            <w:rFonts w:ascii="Times New Roman" w:eastAsia="Times New Roman" w:hAnsi="Times New Roman" w:cs="Times New Roman"/>
            <w:color w:val="000000"/>
            <w:sz w:val="28"/>
            <w:u w:val="single"/>
            <w:lang w:eastAsia="ru-RU"/>
          </w:rPr>
          <w:t>vod</w:t>
        </w:r>
      </w:hyperlink>
    </w:p>
    <w:p w:rsidR="00FE7D82" w:rsidRPr="00FE7D82" w:rsidRDefault="00FE7D82" w:rsidP="00FE7D82">
      <w:pPr>
        <w:pStyle w:val="a5"/>
        <w:numPr>
          <w:ilvl w:val="0"/>
          <w:numId w:val="6"/>
        </w:num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Электронные учебники по</w:t>
      </w:r>
    </w:p>
    <w:p w:rsidR="00FE7D82" w:rsidRPr="00FE7D82" w:rsidRDefault="00FE7D82" w:rsidP="00FE7D82">
      <w:pPr>
        <w:pStyle w:val="a5"/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анатомии: </w:t>
      </w:r>
      <w:hyperlink r:id="rId12" w:history="1">
        <w:r w:rsidRPr="00FE7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http://lib.mexmat.ru/books/52408</w:t>
        </w:r>
      </w:hyperlink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  <w:hyperlink r:id="rId13" w:history="1">
        <w:r w:rsidRPr="00FE7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http://www.webmedinfo.ru/anatomiya-cheloveka-prives-m-g-lysenkov-n-k-bushkovich-v-i.html</w:t>
        </w:r>
      </w:hyperlink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  <w:hyperlink r:id="rId14" w:history="1">
        <w:r w:rsidRPr="00FE7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http://rutracker.org/forum/viewtopic.php?t=2124073</w:t>
        </w:r>
      </w:hyperlink>
      <w:r w:rsidRPr="00FE7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  <w:hyperlink r:id="rId15" w:history="1">
        <w:r w:rsidRPr="00FE7D82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http://meduniver.com/Medical/Book/4.html</w:t>
        </w:r>
      </w:hyperlink>
    </w:p>
    <w:p w:rsidR="00FE7D82" w:rsidRPr="00FE7D82" w:rsidRDefault="00FE7D82" w:rsidP="00FE7D82">
      <w:pPr>
        <w:pStyle w:val="a5"/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E7D82" w:rsidRPr="00FE7D82" w:rsidRDefault="00FE7D82" w:rsidP="00FE7D82">
      <w:pPr>
        <w:ind w:left="720"/>
      </w:pPr>
    </w:p>
    <w:p w:rsidR="00563BE3" w:rsidRPr="000034E3" w:rsidRDefault="00563BE3" w:rsidP="000034E3">
      <w:pPr>
        <w:spacing w:line="360" w:lineRule="auto"/>
      </w:pPr>
    </w:p>
    <w:sectPr w:rsidR="00563BE3" w:rsidRPr="000034E3" w:rsidSect="000034E3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853E8"/>
    <w:multiLevelType w:val="multilevel"/>
    <w:tmpl w:val="6B565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7C26EF"/>
    <w:multiLevelType w:val="multilevel"/>
    <w:tmpl w:val="C32E5F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691DA4"/>
    <w:multiLevelType w:val="multilevel"/>
    <w:tmpl w:val="8BBC24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E3621A"/>
    <w:multiLevelType w:val="multilevel"/>
    <w:tmpl w:val="A886C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F69B2"/>
    <w:multiLevelType w:val="multilevel"/>
    <w:tmpl w:val="245653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6B3BE5"/>
    <w:multiLevelType w:val="multilevel"/>
    <w:tmpl w:val="15FA95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0C6AE9"/>
    <w:multiLevelType w:val="hybridMultilevel"/>
    <w:tmpl w:val="EB1063C0"/>
    <w:lvl w:ilvl="0" w:tplc="4AF4E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0000" w:themeColor="text1"/>
      </w:rPr>
    </w:lvl>
    <w:lvl w:ilvl="1" w:tplc="9C4EED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D819AA">
      <w:start w:val="1"/>
      <w:numFmt w:val="decimal"/>
      <w:lvlText w:val="%3)"/>
      <w:lvlJc w:val="left"/>
      <w:pPr>
        <w:ind w:left="4755" w:hanging="360"/>
      </w:pPr>
      <w:rPr>
        <w:rFonts w:hint="default"/>
      </w:rPr>
    </w:lvl>
    <w:lvl w:ilvl="3" w:tplc="2E143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F21C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C5B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2E6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889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39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D1"/>
    <w:rsid w:val="000034E3"/>
    <w:rsid w:val="00563BE3"/>
    <w:rsid w:val="007137D1"/>
    <w:rsid w:val="00CE0F6E"/>
    <w:rsid w:val="00FE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E8FEE"/>
  <w15:chartTrackingRefBased/>
  <w15:docId w15:val="{96532AED-7031-4B81-94BF-703CE2CF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E0F6E"/>
  </w:style>
  <w:style w:type="paragraph" w:styleId="a3">
    <w:name w:val="Normal (Web)"/>
    <w:basedOn w:val="a"/>
    <w:uiPriority w:val="99"/>
    <w:unhideWhenUsed/>
    <w:rsid w:val="00CE0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E0F6E"/>
    <w:pPr>
      <w:tabs>
        <w:tab w:val="left" w:pos="708"/>
      </w:tabs>
      <w:suppressAutoHyphens/>
      <w:spacing w:after="200" w:line="276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E0F6E"/>
    <w:pPr>
      <w:spacing w:after="200" w:line="276" w:lineRule="auto"/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E0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0F6E"/>
  </w:style>
  <w:style w:type="paragraph" w:styleId="a8">
    <w:name w:val="footer"/>
    <w:basedOn w:val="a"/>
    <w:link w:val="a9"/>
    <w:uiPriority w:val="99"/>
    <w:unhideWhenUsed/>
    <w:rsid w:val="00CE0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0F6E"/>
  </w:style>
  <w:style w:type="paragraph" w:styleId="aa">
    <w:name w:val="Body Text"/>
    <w:basedOn w:val="a"/>
    <w:link w:val="ab"/>
    <w:rsid w:val="00CE0F6E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CE0F6E"/>
    <w:rPr>
      <w:rFonts w:ascii="Times New Roman" w:eastAsia="Times New Roman" w:hAnsi="Times New Roman" w:cs="Times New Roman"/>
      <w:sz w:val="36"/>
      <w:szCs w:val="24"/>
      <w:lang w:eastAsia="ru-RU"/>
    </w:rPr>
  </w:style>
  <w:style w:type="table" w:styleId="ac">
    <w:name w:val="Table Grid"/>
    <w:basedOn w:val="a1"/>
    <w:uiPriority w:val="59"/>
    <w:rsid w:val="00CE0F6E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dmed.ru/prezentaciya-zagryaznenie" TargetMode="External"/><Relationship Id="rId13" Type="http://schemas.openxmlformats.org/officeDocument/2006/relationships/hyperlink" Target="https://infourok.ru/go.html?href=http%3A%2F%2Fwww.webmedinfo.ru%2Fanatomiya-cheloveka-prives-m-g-lysenkov-n-k-bushkovich-v-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dsovet.su/load/171-1-0-1482" TargetMode="External"/><Relationship Id="rId12" Type="http://schemas.openxmlformats.org/officeDocument/2006/relationships/hyperlink" Target="https://infourok.ru/go.html?href=http%3A%2F%2Flib.mexmat.ru%2Fbooks%2F52408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him.1september.ru/" TargetMode="External"/><Relationship Id="rId11" Type="http://schemas.openxmlformats.org/officeDocument/2006/relationships/hyperlink" Target="http://900igr.net/prezentatsii/ekologija/Kislota/Kislotnye-dozhdi.html" TargetMode="External"/><Relationship Id="rId5" Type="http://schemas.openxmlformats.org/officeDocument/2006/relationships/hyperlink" Target="http://www.ekolife.ru/index.shtml" TargetMode="External"/><Relationship Id="rId15" Type="http://schemas.openxmlformats.org/officeDocument/2006/relationships/hyperlink" Target="https://infourok.ru/go.html?href=http%3A%2F%2Fmeduniver.com%2FMedical%2FBook%2F4.html" TargetMode="External"/><Relationship Id="rId10" Type="http://schemas.openxmlformats.org/officeDocument/2006/relationships/hyperlink" Target="http://mirppt.ru/ecologiya/45-parnikovyy-effek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900igr.net/prezentatsii/ekologija/Kislota/Kislotnye-dozhdi.html" TargetMode="External"/><Relationship Id="rId14" Type="http://schemas.openxmlformats.org/officeDocument/2006/relationships/hyperlink" Target="https://infourok.ru/go.html?href=http%3A%2F%2Frutracker.org%2Fforum%2Fviewtopic.php%3Ft%3D21240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5860</Words>
  <Characters>33403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Ponomarev</dc:creator>
  <cp:keywords/>
  <dc:description/>
  <cp:lastModifiedBy>Max Ponomarev</cp:lastModifiedBy>
  <cp:revision>4</cp:revision>
  <dcterms:created xsi:type="dcterms:W3CDTF">2022-02-28T08:25:00Z</dcterms:created>
  <dcterms:modified xsi:type="dcterms:W3CDTF">2022-04-12T17:01:00Z</dcterms:modified>
</cp:coreProperties>
</file>