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1C01" w:rsidRPr="009C1C01" w:rsidRDefault="009C1C01" w:rsidP="009C1C01">
      <w:pPr>
        <w:pStyle w:val="a3"/>
        <w:spacing w:before="0" w:beforeAutospacing="0" w:after="0" w:afterAutospacing="0" w:line="360" w:lineRule="auto"/>
        <w:ind w:firstLine="0"/>
        <w:jc w:val="center"/>
        <w:rPr>
          <w:rFonts w:eastAsia="Times New Roman"/>
          <w:sz w:val="28"/>
          <w:szCs w:val="28"/>
        </w:rPr>
      </w:pPr>
      <w:r w:rsidRPr="009C1C01">
        <w:rPr>
          <w:rStyle w:val="apple-converted-space"/>
          <w:b/>
          <w:bCs/>
          <w:sz w:val="28"/>
          <w:szCs w:val="28"/>
        </w:rPr>
        <w:t>«Универсальный конструктор рабочей программы внеурочной деятельности»</w:t>
      </w:r>
    </w:p>
    <w:p w:rsidR="009C1C01" w:rsidRDefault="00873E3D" w:rsidP="00873E3D">
      <w:pPr>
        <w:pStyle w:val="a3"/>
        <w:spacing w:before="0" w:beforeAutospacing="0" w:after="0" w:afterAutospacing="0" w:line="360" w:lineRule="auto"/>
        <w:ind w:firstLine="709"/>
        <w:jc w:val="right"/>
        <w:rPr>
          <w:rFonts w:eastAsia="Times New Roman"/>
          <w:i/>
          <w:sz w:val="28"/>
          <w:szCs w:val="28"/>
        </w:rPr>
      </w:pPr>
      <w:r w:rsidRPr="00873E3D">
        <w:rPr>
          <w:rFonts w:eastAsia="Times New Roman"/>
          <w:i/>
          <w:sz w:val="28"/>
          <w:szCs w:val="28"/>
        </w:rPr>
        <w:t>Авторы:</w:t>
      </w:r>
    </w:p>
    <w:p w:rsidR="00873E3D" w:rsidRDefault="003A5978" w:rsidP="003A5978">
      <w:pPr>
        <w:pStyle w:val="a3"/>
        <w:numPr>
          <w:ilvl w:val="0"/>
          <w:numId w:val="30"/>
        </w:numPr>
        <w:spacing w:before="0" w:beforeAutospacing="0" w:after="0" w:afterAutospacing="0" w:line="360" w:lineRule="auto"/>
        <w:jc w:val="right"/>
        <w:rPr>
          <w:rFonts w:eastAsia="Times New Roman"/>
          <w:i/>
          <w:sz w:val="28"/>
          <w:szCs w:val="28"/>
        </w:rPr>
      </w:pPr>
      <w:r>
        <w:rPr>
          <w:rFonts w:eastAsia="Times New Roman"/>
          <w:i/>
          <w:sz w:val="28"/>
          <w:szCs w:val="28"/>
        </w:rPr>
        <w:t>Васильева Анна Андреевна, учитель информатики, заместитель директора по ИКТ ГБОУ школа №552</w:t>
      </w:r>
    </w:p>
    <w:p w:rsidR="003A5978" w:rsidRDefault="003A5978" w:rsidP="003A5978">
      <w:pPr>
        <w:pStyle w:val="a3"/>
        <w:numPr>
          <w:ilvl w:val="0"/>
          <w:numId w:val="30"/>
        </w:numPr>
        <w:spacing w:before="0" w:beforeAutospacing="0" w:after="0" w:afterAutospacing="0" w:line="360" w:lineRule="auto"/>
        <w:jc w:val="right"/>
        <w:rPr>
          <w:rFonts w:eastAsia="Times New Roman"/>
          <w:i/>
          <w:sz w:val="28"/>
          <w:szCs w:val="28"/>
        </w:rPr>
      </w:pPr>
      <w:r>
        <w:rPr>
          <w:rFonts w:eastAsia="Times New Roman"/>
          <w:i/>
          <w:sz w:val="28"/>
          <w:szCs w:val="28"/>
        </w:rPr>
        <w:t>Яковлева Марина Юрьевна. Учитель истории и обществознания, методист ГБОУ школа №552</w:t>
      </w:r>
    </w:p>
    <w:p w:rsidR="003A5978" w:rsidRPr="00873E3D" w:rsidRDefault="003A5978" w:rsidP="00873E3D">
      <w:pPr>
        <w:pStyle w:val="a3"/>
        <w:spacing w:before="0" w:beforeAutospacing="0" w:after="0" w:afterAutospacing="0" w:line="360" w:lineRule="auto"/>
        <w:ind w:firstLine="709"/>
        <w:jc w:val="right"/>
        <w:rPr>
          <w:rFonts w:eastAsia="Times New Roman"/>
          <w:i/>
          <w:sz w:val="28"/>
          <w:szCs w:val="28"/>
        </w:rPr>
      </w:pPr>
    </w:p>
    <w:p w:rsidR="0037018A" w:rsidRPr="009C1C01" w:rsidRDefault="0037018A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rFonts w:eastAsia="Times New Roman"/>
          <w:sz w:val="28"/>
          <w:szCs w:val="28"/>
        </w:rPr>
        <w:t xml:space="preserve">Внеурочная деятельность - </w:t>
      </w:r>
      <w:r w:rsidRPr="009C1C01">
        <w:rPr>
          <w:sz w:val="28"/>
          <w:szCs w:val="28"/>
        </w:rPr>
        <w:t>это образовательная деятельность, осуществляемая в формах, отличных от классно-урочной, и направленная на достижение планируемых результатов освоения основной образовательной программы; понятие, объединяющее все виды деятельности школьников (кроме учебной), в которых возможно и целесообразно решение задач их воспитания и социализации.</w:t>
      </w:r>
    </w:p>
    <w:p w:rsidR="0037018A" w:rsidRPr="009C1C01" w:rsidRDefault="0037018A" w:rsidP="009C1C0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b/>
          <w:bCs/>
          <w:color w:val="000000"/>
          <w:sz w:val="28"/>
          <w:szCs w:val="28"/>
          <w:lang w:eastAsia="en-US"/>
        </w:rPr>
        <w:t>Цель внеурочной деятельности</w:t>
      </w:r>
    </w:p>
    <w:p w:rsidR="00585876" w:rsidRPr="009C1C01" w:rsidRDefault="00585876" w:rsidP="009C1C0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Способствовать достижению результатов освоения основной образовательной программы начального и основного общего образования. </w:t>
      </w:r>
    </w:p>
    <w:p w:rsidR="00585876" w:rsidRPr="009C1C01" w:rsidRDefault="00585876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Анализ мирового и исторического опыта показывает, что наибольшего воспитательного успеха удается добиться там, где школа имеет определенный традиционный уклон, определяющий весь строй и характер жизни и деятельности детей. Например, школа иностранных языков, школа физико-математической направленности, школы разного технологического наполнения, гуманитарная школа и т.д. То есть в центре организации внеурочной деятельности должна находиться педагогическая концепция развития.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Главной задачей педагогов, осуществляющих внеурочную работу, становится развитие личности обучающегося. Как мы видели, внеурочная деятельность дополняет и обогащает развитие учащихся на уроках, поэтому планирование внеурочной деятельности всегда связано с особенностями урочного обучения школьников, спецификой контингента учащихся и </w:t>
      </w:r>
      <w:r w:rsidRPr="009C1C01">
        <w:rPr>
          <w:sz w:val="28"/>
          <w:szCs w:val="28"/>
        </w:rPr>
        <w:lastRenderedPageBreak/>
        <w:t>родителей, уровнем обучения, реализуемыми учебно-методическими комплексами (УМК). То есть концепция и план внеурочной деятельности разрабатывается во взаимосвязи и преемственности общего и дополнительного образования.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При этом реализация программ внеурочной деятельности направлена на поэтапное достижение трех уровней результатов:</w:t>
      </w:r>
    </w:p>
    <w:p w:rsidR="00A54525" w:rsidRPr="009C1C01" w:rsidRDefault="00A54525" w:rsidP="009C1C01">
      <w:pPr>
        <w:pStyle w:val="a3"/>
        <w:numPr>
          <w:ilvl w:val="0"/>
          <w:numId w:val="12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приобретение школьником социальных знаний, формирование позитивных отношений школьника к базовым ценностям общества (человек, семья, Отечество, природа, мир, знания, труд, культура);</w:t>
      </w:r>
    </w:p>
    <w:p w:rsidR="00A54525" w:rsidRPr="009C1C01" w:rsidRDefault="00A54525" w:rsidP="009C1C01">
      <w:pPr>
        <w:pStyle w:val="a3"/>
        <w:numPr>
          <w:ilvl w:val="0"/>
          <w:numId w:val="12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ценностного отношения к социальной реальности в целом;</w:t>
      </w:r>
    </w:p>
    <w:p w:rsidR="00A54525" w:rsidRPr="009C1C01" w:rsidRDefault="00A54525" w:rsidP="009C1C01">
      <w:pPr>
        <w:pStyle w:val="a3"/>
        <w:numPr>
          <w:ilvl w:val="0"/>
          <w:numId w:val="12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получение школьником опыта самостоятельного социального действия.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Внеурочная деятельность создается по предварительному плану. Образовательное учреждение самостоятельно разрабатывает и утверждает план внеурочной деятельности.</w:t>
      </w:r>
    </w:p>
    <w:p w:rsidR="00625E06" w:rsidRPr="009C1C01" w:rsidRDefault="00625E06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A54525" w:rsidRPr="009C1C01" w:rsidRDefault="003A5978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ГБОУ школа №552 с</w:t>
      </w:r>
      <w:r w:rsidR="00A54525" w:rsidRPr="009C1C01">
        <w:rPr>
          <w:sz w:val="28"/>
          <w:szCs w:val="28"/>
        </w:rPr>
        <w:t>уществуют следующие модели планирования внеурочной деятельности.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b/>
          <w:sz w:val="28"/>
          <w:szCs w:val="28"/>
        </w:rPr>
        <w:t>Линейная</w:t>
      </w:r>
      <w:r w:rsidRPr="009C1C01">
        <w:rPr>
          <w:sz w:val="28"/>
          <w:szCs w:val="28"/>
        </w:rPr>
        <w:t xml:space="preserve"> – когда все часы внеурочной деятельности распределяются равномерно в течение учебного года.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b/>
          <w:sz w:val="28"/>
          <w:szCs w:val="28"/>
        </w:rPr>
        <w:t>Модульная</w:t>
      </w:r>
      <w:r w:rsidRPr="009C1C01">
        <w:rPr>
          <w:sz w:val="28"/>
          <w:szCs w:val="28"/>
        </w:rPr>
        <w:t xml:space="preserve"> – в определенные периоды времени, скажем, четверть или месяц, концентрируются определенные виды и программы. Затем им на смену реализуются другие и так далее в течение года.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b/>
          <w:sz w:val="28"/>
          <w:szCs w:val="28"/>
        </w:rPr>
        <w:t>Смешанная</w:t>
      </w:r>
      <w:r w:rsidRPr="009C1C01">
        <w:rPr>
          <w:sz w:val="28"/>
          <w:szCs w:val="28"/>
        </w:rPr>
        <w:t xml:space="preserve"> – сочетание линейного и модульного планирования.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Внеурочная деятельность может быть организована на основе комплекса рабочих программ.</w:t>
      </w:r>
      <w:r w:rsidR="00625E06" w:rsidRPr="009C1C01">
        <w:rPr>
          <w:sz w:val="28"/>
          <w:szCs w:val="28"/>
        </w:rPr>
        <w:t xml:space="preserve"> </w:t>
      </w:r>
      <w:r w:rsidRPr="009C1C01">
        <w:rPr>
          <w:sz w:val="28"/>
          <w:szCs w:val="28"/>
        </w:rPr>
        <w:t>Помимо планирования и разработки рабочих программ, проектирование внеурочной деятельности включает разработку рекомендаций по психолого-педагогическому сопровождению и системы мониторинга ее результативности.</w:t>
      </w:r>
    </w:p>
    <w:p w:rsidR="00625E06" w:rsidRPr="009C1C01" w:rsidRDefault="00625E06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rStyle w:val="a4"/>
          <w:b w:val="0"/>
          <w:sz w:val="28"/>
          <w:szCs w:val="28"/>
        </w:rPr>
      </w:pP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rStyle w:val="a4"/>
          <w:b w:val="0"/>
          <w:sz w:val="28"/>
          <w:szCs w:val="28"/>
        </w:rPr>
        <w:lastRenderedPageBreak/>
        <w:t>Риски.</w:t>
      </w:r>
      <w:r w:rsidRPr="009C1C01">
        <w:rPr>
          <w:rStyle w:val="a4"/>
          <w:sz w:val="28"/>
          <w:szCs w:val="28"/>
        </w:rPr>
        <w:t xml:space="preserve"> </w:t>
      </w:r>
      <w:r w:rsidRPr="009C1C01">
        <w:rPr>
          <w:sz w:val="28"/>
          <w:szCs w:val="28"/>
        </w:rPr>
        <w:t xml:space="preserve">Внеурочная деятельность по ФГОС реализуется в школе начиная с 2011 г. Как и любое новое дело, при ее организации существуют проблемы и так называемые риски. </w:t>
      </w:r>
      <w:r w:rsidRPr="009C1C01">
        <w:rPr>
          <w:rStyle w:val="a4"/>
          <w:b w:val="0"/>
          <w:sz w:val="28"/>
          <w:szCs w:val="28"/>
        </w:rPr>
        <w:t xml:space="preserve">Риски </w:t>
      </w:r>
      <w:r w:rsidRPr="009C1C01">
        <w:rPr>
          <w:sz w:val="28"/>
          <w:szCs w:val="28"/>
        </w:rPr>
        <w:t xml:space="preserve">– это вероятность возможной нежелательной потери чего-либо при плохом стечении обстоятельств, характеристика ситуации, имеющей неопределенность исхода, при обязательном наличии неблагоприятных последствий. </w:t>
      </w:r>
      <w:r w:rsidRPr="009C1C01">
        <w:rPr>
          <w:rStyle w:val="a4"/>
          <w:b w:val="0"/>
          <w:sz w:val="28"/>
          <w:szCs w:val="28"/>
        </w:rPr>
        <w:t>Педагогические риски</w:t>
      </w:r>
      <w:r w:rsidRPr="009C1C01">
        <w:rPr>
          <w:rStyle w:val="a4"/>
          <w:sz w:val="28"/>
          <w:szCs w:val="28"/>
        </w:rPr>
        <w:t xml:space="preserve"> </w:t>
      </w:r>
      <w:r w:rsidRPr="009C1C01">
        <w:rPr>
          <w:sz w:val="28"/>
          <w:szCs w:val="28"/>
        </w:rPr>
        <w:t xml:space="preserve">– это </w:t>
      </w:r>
      <w:r w:rsidRPr="009C1C01">
        <w:rPr>
          <w:iCs/>
          <w:sz w:val="28"/>
          <w:szCs w:val="28"/>
        </w:rPr>
        <w:t>потенциальные упущения в развитии и воспитании детей, возможный вред развитию их личности.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Риски внеурочной деятельности:</w:t>
      </w:r>
    </w:p>
    <w:p w:rsidR="00A54525" w:rsidRPr="009C1C01" w:rsidRDefault="00A54525" w:rsidP="009C1C01">
      <w:pPr>
        <w:pStyle w:val="a3"/>
        <w:numPr>
          <w:ilvl w:val="0"/>
          <w:numId w:val="1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перегрузка учащихся;</w:t>
      </w:r>
    </w:p>
    <w:p w:rsidR="00A54525" w:rsidRPr="009C1C01" w:rsidRDefault="00A54525" w:rsidP="009C1C01">
      <w:pPr>
        <w:pStyle w:val="a3"/>
        <w:numPr>
          <w:ilvl w:val="0"/>
          <w:numId w:val="1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транслирование педагогом методов, форм и технологий организации урочной деятельности на внеурочную;</w:t>
      </w:r>
    </w:p>
    <w:p w:rsidR="00A54525" w:rsidRPr="009C1C01" w:rsidRDefault="00A54525" w:rsidP="009C1C01">
      <w:pPr>
        <w:pStyle w:val="a3"/>
        <w:numPr>
          <w:ilvl w:val="0"/>
          <w:numId w:val="1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эклектичность содержания внеурочной деятельности, слабая взаимосвязь урочной и внеурочной деятельности;</w:t>
      </w:r>
    </w:p>
    <w:p w:rsidR="00A54525" w:rsidRPr="009C1C01" w:rsidRDefault="00A54525" w:rsidP="009C1C01">
      <w:pPr>
        <w:pStyle w:val="a3"/>
        <w:numPr>
          <w:ilvl w:val="0"/>
          <w:numId w:val="1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замещение внеурочной деятельности кружковой работой;</w:t>
      </w:r>
    </w:p>
    <w:p w:rsidR="00A54525" w:rsidRPr="009C1C01" w:rsidRDefault="00A54525" w:rsidP="009C1C01">
      <w:pPr>
        <w:pStyle w:val="a3"/>
        <w:numPr>
          <w:ilvl w:val="0"/>
          <w:numId w:val="1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замещение внеурочной деятельности занятиями школьников по самоподготовке (как в группах продленного дня);</w:t>
      </w:r>
    </w:p>
    <w:p w:rsidR="00A54525" w:rsidRPr="009C1C01" w:rsidRDefault="00A54525" w:rsidP="009C1C01">
      <w:pPr>
        <w:pStyle w:val="a3"/>
        <w:numPr>
          <w:ilvl w:val="0"/>
          <w:numId w:val="1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подмена внеурочной деятель</w:t>
      </w:r>
      <w:r w:rsidR="00585876" w:rsidRPr="009C1C01">
        <w:rPr>
          <w:sz w:val="28"/>
          <w:szCs w:val="28"/>
        </w:rPr>
        <w:t>ности школьников воспитательным</w:t>
      </w:r>
      <w:r w:rsidRPr="009C1C01">
        <w:rPr>
          <w:sz w:val="28"/>
          <w:szCs w:val="28"/>
        </w:rPr>
        <w:t>и мероприятиями;</w:t>
      </w:r>
    </w:p>
    <w:p w:rsidR="00A54525" w:rsidRPr="009C1C01" w:rsidRDefault="00A54525" w:rsidP="009C1C01">
      <w:pPr>
        <w:pStyle w:val="a3"/>
        <w:numPr>
          <w:ilvl w:val="0"/>
          <w:numId w:val="13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пребывание детей</w:t>
      </w:r>
      <w:r w:rsidR="00585876" w:rsidRPr="009C1C01">
        <w:rPr>
          <w:sz w:val="28"/>
          <w:szCs w:val="28"/>
        </w:rPr>
        <w:t xml:space="preserve"> постоянно в одних помещениях (школе), не обеспеченных</w:t>
      </w:r>
      <w:r w:rsidRPr="009C1C01">
        <w:rPr>
          <w:sz w:val="28"/>
          <w:szCs w:val="28"/>
        </w:rPr>
        <w:t xml:space="preserve"> комплексом необходимых помещений и особых служб – гардеробной со сменной одеждой, умывальными и душевыми, комнатами отдыха и уединения и т.п.;</w:t>
      </w:r>
    </w:p>
    <w:p w:rsidR="00585876" w:rsidRPr="009C1C01" w:rsidRDefault="00A54525" w:rsidP="009C1C01">
      <w:pPr>
        <w:pStyle w:val="a5"/>
        <w:numPr>
          <w:ilvl w:val="0"/>
          <w:numId w:val="13"/>
        </w:numPr>
        <w:spacing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формальная организация внеурочной деятельности, привлечение к ней случайных людей, не имеющих особенных знаний, умений, ценностей, или педагогов, чья профессиональная специализация не соответствует концепции планируемых развивающих занятий.</w:t>
      </w:r>
    </w:p>
    <w:p w:rsidR="00625E06" w:rsidRPr="009C1C01" w:rsidRDefault="00625E06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rFonts w:eastAsia="Times New Roman"/>
          <w:sz w:val="28"/>
          <w:szCs w:val="28"/>
        </w:rPr>
      </w:pP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lastRenderedPageBreak/>
        <w:t>На практике разработаны и используются несколько многомерных моделей организации внеурочной деятельности:</w:t>
      </w:r>
    </w:p>
    <w:p w:rsidR="00A54525" w:rsidRPr="009C1C01" w:rsidRDefault="00A54525" w:rsidP="009C1C01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дополнительного образования на основе институциональной системы;</w:t>
      </w:r>
    </w:p>
    <w:p w:rsidR="00A54525" w:rsidRPr="009C1C01" w:rsidRDefault="00A54525" w:rsidP="009C1C01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дополнительного образования на основе муниципальной системы;</w:t>
      </w:r>
    </w:p>
    <w:p w:rsidR="00A54525" w:rsidRPr="009C1C01" w:rsidRDefault="00A54525" w:rsidP="009C1C01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модель "школы полного дня";</w:t>
      </w:r>
    </w:p>
    <w:p w:rsidR="00A54525" w:rsidRPr="009C1C01" w:rsidRDefault="00A54525" w:rsidP="009C1C01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оптимизационная;</w:t>
      </w:r>
    </w:p>
    <w:p w:rsidR="00A54525" w:rsidRPr="009C1C01" w:rsidRDefault="00A54525" w:rsidP="009C1C01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инновационно-образовательная;</w:t>
      </w:r>
    </w:p>
    <w:p w:rsidR="00A54525" w:rsidRPr="009C1C01" w:rsidRDefault="00A54525" w:rsidP="009C1C01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модель "лига школ";</w:t>
      </w:r>
    </w:p>
    <w:p w:rsidR="00A54525" w:rsidRPr="009C1C01" w:rsidRDefault="00A54525" w:rsidP="009C1C01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кадетский корпус;</w:t>
      </w:r>
    </w:p>
    <w:p w:rsidR="00A54525" w:rsidRPr="009C1C01" w:rsidRDefault="00A54525" w:rsidP="009C1C01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разнопрофильная школа углубленного образования;</w:t>
      </w:r>
    </w:p>
    <w:p w:rsidR="00A54525" w:rsidRPr="009C1C01" w:rsidRDefault="00A54525" w:rsidP="009C1C01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родительско-педагогического круглогодичного объединения;</w:t>
      </w:r>
    </w:p>
    <w:p w:rsidR="00A54525" w:rsidRPr="009C1C01" w:rsidRDefault="00A54525" w:rsidP="009C1C01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индивидуально-творческого и проектного обучения;</w:t>
      </w:r>
    </w:p>
    <w:p w:rsidR="00A54525" w:rsidRPr="009C1C01" w:rsidRDefault="00A54525" w:rsidP="009C1C01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школа, дополненная клубными объединениями по интересам, и др.</w:t>
      </w:r>
    </w:p>
    <w:p w:rsidR="00625E06" w:rsidRPr="009C1C01" w:rsidRDefault="00625E06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Рассмотрим основные три модели, наиболее значимые для системы образования</w:t>
      </w:r>
      <w:r w:rsidR="009C1C01">
        <w:rPr>
          <w:sz w:val="28"/>
          <w:szCs w:val="28"/>
        </w:rPr>
        <w:t xml:space="preserve"> в ГБОУ школа №552 Пушкинского района Санкт-Петербурга</w:t>
      </w:r>
      <w:r w:rsidRPr="009C1C01">
        <w:rPr>
          <w:sz w:val="28"/>
          <w:szCs w:val="28"/>
        </w:rPr>
        <w:t>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Первая модель – </w:t>
      </w:r>
      <w:r w:rsidRPr="009C1C01">
        <w:rPr>
          <w:rStyle w:val="a4"/>
          <w:sz w:val="28"/>
          <w:szCs w:val="28"/>
        </w:rPr>
        <w:t xml:space="preserve">модель дополнительного образования </w:t>
      </w:r>
      <w:r w:rsidRPr="009C1C01">
        <w:rPr>
          <w:sz w:val="28"/>
          <w:szCs w:val="28"/>
        </w:rPr>
        <w:t>– опирается на преимущественное использование потенциала внутришкольного дополнительного образования и на сотрудничество с учреждениями дополнительного образования детей. Внеурочная деятельность тесно связана с дополнительным образованием детей в части создания условий для развития творческих интересов детей и включения их в художественную, техническую, эколого-биологическую, спортивную и другую деятельность.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Связующим звеном между внеурочной деятельностью и дополнительным образованием детей выступают такие формы ее реализации, как факультативы, школьные научные общества, объединения по интересам, учебные предметы по выбору.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lastRenderedPageBreak/>
        <w:t>Реализация внеурочной деятельности на основе модели дополнительного образования непосредственно предусмотрена в ФГОС, в котором сказано, что образовательное учреждение в рамках соответствующих государственных (муниципальных) заданий, формируемых учредителем, может использовать возможности образовательных учреждений дополнительного образования детей, организаций культуры и спорта.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Данная модель предполагает создание общего программно-методического пространства внеурочной деятельности и дополнительного образования детей, осуществление перехода от управления образовательными учреждениями к управлению образовательными программами. При этом доминирующим звеном является основная образовательная программа школы, под которую должны "подстраиваться" программы школьного дополнительного образования или программы учреждений дополнительного образования, с которыми сотрудничает школа.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Если в школе реализуется данная модель, необходимо предусмотреть обеспечение готовности к территориальной, социальной и академической мобильности детей. Другими словами, возможно, потребуется перемещать детей из школы в учреждения дополнительного образования, им придется "вливаться" в другие детские коллективы, возможно изменение требований к методам обучения и воспитания.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Преимущества модели заключаются в предоставлении широкого выбора для ребенка на основе спектра направлений детских объединений по интересам, возможности свободного самоопределения и самореализации ребенка, привлечении к осуществлению внеурочной деятельности квалифицированных специалистов, а также практико-ориентированная и деятельностная основа организации образовательного процесса, присущая дополнительному образованию детей.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Вторая модель – </w:t>
      </w:r>
      <w:r w:rsidRPr="009C1C01">
        <w:rPr>
          <w:rStyle w:val="a4"/>
          <w:sz w:val="28"/>
          <w:szCs w:val="28"/>
        </w:rPr>
        <w:t>модель школы полного дня</w:t>
      </w:r>
      <w:r w:rsidRPr="009C1C01">
        <w:rPr>
          <w:sz w:val="28"/>
          <w:szCs w:val="28"/>
        </w:rPr>
        <w:t>. В этой модели внеурочная деятельность реализуется преимущественно воспитателями групп продленного дня.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lastRenderedPageBreak/>
        <w:t>Особенностями данной модели являются:</w:t>
      </w:r>
    </w:p>
    <w:p w:rsidR="00A54525" w:rsidRPr="009C1C01" w:rsidRDefault="00A54525" w:rsidP="009C1C01">
      <w:pPr>
        <w:pStyle w:val="a3"/>
        <w:numPr>
          <w:ilvl w:val="0"/>
          <w:numId w:val="15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создание условий для полноценного пребывания ребенка в образовательном учреждении в течение дня. В такой школе должна быть создана специальная образовательная среда школы с выделением пространств для отдыха, игры, творчества, самоподготовки и др.;</w:t>
      </w:r>
    </w:p>
    <w:p w:rsidR="00A54525" w:rsidRPr="009C1C01" w:rsidRDefault="00A54525" w:rsidP="009C1C01">
      <w:pPr>
        <w:pStyle w:val="a3"/>
        <w:numPr>
          <w:ilvl w:val="0"/>
          <w:numId w:val="15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содержательное единство учебного, воспитательного, развивающего процессов в рамках воспитательной системы и основной образовательной программы образовательного учреждения;</w:t>
      </w:r>
    </w:p>
    <w:p w:rsidR="00A54525" w:rsidRPr="009C1C01" w:rsidRDefault="00A54525" w:rsidP="009C1C01">
      <w:pPr>
        <w:pStyle w:val="a3"/>
        <w:numPr>
          <w:ilvl w:val="0"/>
          <w:numId w:val="15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создание здоровьесберегающей среды, обеспечивающей соблюдение санитарно-эпидемиологических правил и нормативов и включающей рациональную организацию образовательного процесса, оптимизацию двигательной активности, организацию рационального питания, работу по формированию ценности здоровья и здорового образа жизни;</w:t>
      </w:r>
    </w:p>
    <w:p w:rsidR="00A54525" w:rsidRPr="009C1C01" w:rsidRDefault="00A54525" w:rsidP="009C1C01">
      <w:pPr>
        <w:pStyle w:val="a3"/>
        <w:numPr>
          <w:ilvl w:val="0"/>
          <w:numId w:val="15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создание условий для самовыражения, самореализации и самоорганизации детей, с активной поддержкой детских общественных объединений и органов ученического самоуправления;</w:t>
      </w:r>
    </w:p>
    <w:p w:rsidR="00A54525" w:rsidRPr="009C1C01" w:rsidRDefault="00A54525" w:rsidP="009C1C01">
      <w:pPr>
        <w:pStyle w:val="a3"/>
        <w:numPr>
          <w:ilvl w:val="0"/>
          <w:numId w:val="15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построение индивидуальной образовательной траектории и индивидуального графика пребывания ребенка в образовательном учреждении;</w:t>
      </w:r>
    </w:p>
    <w:p w:rsidR="00A54525" w:rsidRPr="009C1C01" w:rsidRDefault="00A54525" w:rsidP="009C1C01">
      <w:pPr>
        <w:pStyle w:val="a3"/>
        <w:numPr>
          <w:ilvl w:val="0"/>
          <w:numId w:val="15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опора на интеграцию основных и дополнительных образовательных программ.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Учебно-воспитательный процесс школы полного дня предусматривает два взаимосвязанных блока:</w:t>
      </w:r>
    </w:p>
    <w:p w:rsidR="00A54525" w:rsidRPr="009C1C01" w:rsidRDefault="00A54525" w:rsidP="009C1C01">
      <w:pPr>
        <w:pStyle w:val="a3"/>
        <w:numPr>
          <w:ilvl w:val="0"/>
          <w:numId w:val="16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основной: взаимодействие урочных занятий и самоподготовок, консультаций по предметам и факультативов;</w:t>
      </w:r>
    </w:p>
    <w:p w:rsidR="00A54525" w:rsidRPr="009C1C01" w:rsidRDefault="00A54525" w:rsidP="009C1C01">
      <w:pPr>
        <w:pStyle w:val="a3"/>
        <w:numPr>
          <w:ilvl w:val="0"/>
          <w:numId w:val="16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lastRenderedPageBreak/>
        <w:t>внеурочный: экскурсии, предметные олимпиады, предметные кружки, научные общества, лектории, развивающие курсы, творческие кружки, студии и клубы.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Блоки должны быть тесно связаны между собой. Сочетание представленных компонентов учебно-воспитательного процесса обеспечивает развитие интеллектуальной, творческой активности каждого ребенка. Следовательно, основная задача управления школой полного дня – обеспечение целесообразной взаимосвязи основных блоков учебно-воспитательного процесса такой школы.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На основе распределения учебного и внеурочного времени составляется недельное расписание дня каждой класс-группы, причем расписания 1-й и 2-й половины дня соотносятся между собой и составляют единое расписание школы полного дня.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Третья модель – </w:t>
      </w:r>
      <w:r w:rsidRPr="009C1C01">
        <w:rPr>
          <w:rStyle w:val="a4"/>
          <w:sz w:val="28"/>
          <w:szCs w:val="28"/>
        </w:rPr>
        <w:t>оптимизационная</w:t>
      </w:r>
      <w:r w:rsidRPr="009C1C01">
        <w:rPr>
          <w:sz w:val="28"/>
          <w:szCs w:val="28"/>
        </w:rPr>
        <w:t>. Модель внеурочной деятельности на основе оптимизации всех внутренних ресурсов образовательного учреждения предполагает, что в ее реализации принимают участие все педагогические работники данного учреждения (учителя, педагог-организатор, социальный педагог, педагог-психолог, учитель-дефектолог, учитель-логопед, воспитатель, старший вожатый, тьютор и др.).</w:t>
      </w:r>
    </w:p>
    <w:p w:rsidR="00A54525" w:rsidRPr="009C1C01" w:rsidRDefault="00A54525" w:rsidP="009C1C01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В этом случае координирующую роль выполняет, как правило, классный руководитель, который в соответствии со своими функциями и задачами:</w:t>
      </w:r>
    </w:p>
    <w:p w:rsidR="00A54525" w:rsidRPr="009C1C01" w:rsidRDefault="00A54525" w:rsidP="009C1C01">
      <w:pPr>
        <w:pStyle w:val="a3"/>
        <w:numPr>
          <w:ilvl w:val="0"/>
          <w:numId w:val="1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взаимодействует с педагогическими работниками, а также учебно-вспомогательным персоналом общеобразовательного учреждения;</w:t>
      </w:r>
    </w:p>
    <w:p w:rsidR="00A54525" w:rsidRPr="009C1C01" w:rsidRDefault="00A54525" w:rsidP="009C1C01">
      <w:pPr>
        <w:pStyle w:val="a3"/>
        <w:numPr>
          <w:ilvl w:val="0"/>
          <w:numId w:val="1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организует в классе образовательный процесс, оптимальный для развития положительного потенциала личности обучающихся в рамках деятельности общешкольного коллектива;</w:t>
      </w:r>
    </w:p>
    <w:p w:rsidR="00A54525" w:rsidRPr="009C1C01" w:rsidRDefault="00A54525" w:rsidP="009C1C01">
      <w:pPr>
        <w:pStyle w:val="a3"/>
        <w:numPr>
          <w:ilvl w:val="0"/>
          <w:numId w:val="1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организует систему отношений через разнообразные формы воспитывающей деятельности коллектива класса, в том числе через органы самоуправления;</w:t>
      </w:r>
    </w:p>
    <w:p w:rsidR="00A54525" w:rsidRPr="009C1C01" w:rsidRDefault="00A54525" w:rsidP="009C1C01">
      <w:pPr>
        <w:pStyle w:val="a3"/>
        <w:numPr>
          <w:ilvl w:val="0"/>
          <w:numId w:val="17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C1C01">
        <w:rPr>
          <w:sz w:val="28"/>
          <w:szCs w:val="28"/>
        </w:rPr>
        <w:lastRenderedPageBreak/>
        <w:t>организует социально значимую, творческую деятельность обучающихся.</w:t>
      </w:r>
    </w:p>
    <w:p w:rsidR="00A54525" w:rsidRPr="009C1C01" w:rsidRDefault="00A54525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Преимущества оптимизационной модели состоят в минимизации финансовых расходов на внеурочную деятельность, в создании единого образовательного и методического пространства в образовательном учреждении, содержательном и организационном единстве всех его структурных подразделений. Реализация индивидуальных учебных планов сопровождается поддержкой тьюторов образовательного учреждения.</w:t>
      </w:r>
    </w:p>
    <w:p w:rsidR="0037018A" w:rsidRPr="009C1C01" w:rsidRDefault="0037018A" w:rsidP="009C1C01">
      <w:pPr>
        <w:spacing w:line="360" w:lineRule="auto"/>
        <w:ind w:firstLine="709"/>
        <w:jc w:val="both"/>
        <w:rPr>
          <w:sz w:val="28"/>
          <w:szCs w:val="28"/>
        </w:rPr>
      </w:pPr>
    </w:p>
    <w:p w:rsidR="0037018A" w:rsidRPr="009C1C01" w:rsidRDefault="0037018A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Существуют основные направления внеурочной деятельности:</w:t>
      </w:r>
    </w:p>
    <w:p w:rsidR="0037018A" w:rsidRPr="009C1C01" w:rsidRDefault="0037018A" w:rsidP="009C1C01">
      <w:pPr>
        <w:pStyle w:val="a5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Духовно-нравственное</w:t>
      </w:r>
    </w:p>
    <w:p w:rsidR="0037018A" w:rsidRPr="009C1C01" w:rsidRDefault="0037018A" w:rsidP="009C1C01">
      <w:pPr>
        <w:pStyle w:val="a5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Социальное</w:t>
      </w:r>
    </w:p>
    <w:p w:rsidR="0037018A" w:rsidRPr="009C1C01" w:rsidRDefault="0037018A" w:rsidP="009C1C01">
      <w:pPr>
        <w:pStyle w:val="a5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Общеинтеллектуальное</w:t>
      </w:r>
    </w:p>
    <w:p w:rsidR="0037018A" w:rsidRPr="009C1C01" w:rsidRDefault="0037018A" w:rsidP="009C1C01">
      <w:pPr>
        <w:pStyle w:val="a5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Общекультурное</w:t>
      </w:r>
    </w:p>
    <w:p w:rsidR="0037018A" w:rsidRPr="009C1C01" w:rsidRDefault="0037018A" w:rsidP="009C1C01">
      <w:pPr>
        <w:pStyle w:val="a5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Спортивно-оздоровительное</w:t>
      </w:r>
    </w:p>
    <w:p w:rsidR="0037018A" w:rsidRPr="009C1C01" w:rsidRDefault="0037018A" w:rsidP="009C1C0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:rsidR="0037018A" w:rsidRPr="009C1C01" w:rsidRDefault="0037018A" w:rsidP="009C1C0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b/>
          <w:bCs/>
          <w:color w:val="000000"/>
          <w:sz w:val="28"/>
          <w:szCs w:val="28"/>
          <w:lang w:eastAsia="en-US"/>
        </w:rPr>
        <w:t>Духовно-нравственное направление</w:t>
      </w:r>
      <w:r w:rsidR="00625E06" w:rsidRPr="009C1C01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 направлено на:</w:t>
      </w:r>
    </w:p>
    <w:p w:rsidR="0037018A" w:rsidRPr="009C1C01" w:rsidRDefault="0037018A" w:rsidP="009C1C01">
      <w:pPr>
        <w:pStyle w:val="a5"/>
        <w:numPr>
          <w:ilvl w:val="0"/>
          <w:numId w:val="19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Формирование гражданской идентичности;</w:t>
      </w:r>
    </w:p>
    <w:p w:rsidR="0037018A" w:rsidRPr="009C1C01" w:rsidRDefault="0037018A" w:rsidP="009C1C01">
      <w:pPr>
        <w:pStyle w:val="a5"/>
        <w:numPr>
          <w:ilvl w:val="0"/>
          <w:numId w:val="19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Приобщение к культурным ценностям социокультурной группы;</w:t>
      </w:r>
    </w:p>
    <w:p w:rsidR="0037018A" w:rsidRPr="009C1C01" w:rsidRDefault="0037018A" w:rsidP="009C1C01">
      <w:pPr>
        <w:pStyle w:val="a5"/>
        <w:numPr>
          <w:ilvl w:val="0"/>
          <w:numId w:val="19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Базовым национальным ценностям российского общества;</w:t>
      </w:r>
    </w:p>
    <w:p w:rsidR="0037018A" w:rsidRPr="009C1C01" w:rsidRDefault="0037018A" w:rsidP="009C1C01">
      <w:pPr>
        <w:pStyle w:val="a5"/>
        <w:numPr>
          <w:ilvl w:val="0"/>
          <w:numId w:val="19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Общечеловеческим ценностям.</w:t>
      </w:r>
    </w:p>
    <w:p w:rsidR="0037018A" w:rsidRPr="009C1C01" w:rsidRDefault="0037018A" w:rsidP="009C1C0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b/>
          <w:bCs/>
          <w:color w:val="000000"/>
          <w:sz w:val="28"/>
          <w:szCs w:val="28"/>
          <w:lang w:eastAsia="en-US"/>
        </w:rPr>
        <w:t>Социальное направление</w:t>
      </w:r>
      <w:r w:rsidR="00625E06" w:rsidRPr="009C1C01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 предполагает:</w:t>
      </w:r>
    </w:p>
    <w:p w:rsidR="0037018A" w:rsidRPr="009C1C01" w:rsidRDefault="0037018A" w:rsidP="009C1C01">
      <w:pPr>
        <w:pStyle w:val="a5"/>
        <w:numPr>
          <w:ilvl w:val="0"/>
          <w:numId w:val="20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усвоение основных понятий о оциальных</w:t>
      </w:r>
      <w:r w:rsidR="00625E06" w:rsidRPr="009C1C01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нормах отношений, в том числе об общечеловеческих ценностях, </w:t>
      </w:r>
    </w:p>
    <w:p w:rsidR="0037018A" w:rsidRPr="009C1C01" w:rsidRDefault="0037018A" w:rsidP="009C1C01">
      <w:pPr>
        <w:pStyle w:val="a5"/>
        <w:numPr>
          <w:ilvl w:val="0"/>
          <w:numId w:val="20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сформированность</w:t>
      </w:r>
      <w:r w:rsidR="00625E06" w:rsidRPr="009C1C01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основных элементов гражданско-патриотического сознания; </w:t>
      </w:r>
    </w:p>
    <w:p w:rsidR="0037018A" w:rsidRPr="009C1C01" w:rsidRDefault="0037018A" w:rsidP="009C1C01">
      <w:pPr>
        <w:pStyle w:val="a5"/>
        <w:numPr>
          <w:ilvl w:val="0"/>
          <w:numId w:val="20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усвоение основных обобщенных закономерностей жизни и развития общества и человека в нем; </w:t>
      </w:r>
    </w:p>
    <w:p w:rsidR="0037018A" w:rsidRPr="009C1C01" w:rsidRDefault="0037018A" w:rsidP="009C1C01">
      <w:pPr>
        <w:pStyle w:val="a5"/>
        <w:numPr>
          <w:ilvl w:val="0"/>
          <w:numId w:val="20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lastRenderedPageBreak/>
        <w:t>усвоение основных понятий культуры социальных отношений, включая экономические и правовые.</w:t>
      </w:r>
    </w:p>
    <w:p w:rsidR="0037018A" w:rsidRPr="009C1C01" w:rsidRDefault="0037018A" w:rsidP="009C1C0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b/>
          <w:bCs/>
          <w:color w:val="000000"/>
          <w:sz w:val="28"/>
          <w:szCs w:val="28"/>
          <w:lang w:eastAsia="en-US"/>
        </w:rPr>
        <w:t>Общеинтеллектуальное направление</w:t>
      </w:r>
      <w:r w:rsidR="00625E06" w:rsidRPr="009C1C01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 содержит в себе:</w:t>
      </w:r>
    </w:p>
    <w:p w:rsidR="00625E06" w:rsidRPr="009C1C01" w:rsidRDefault="0037018A" w:rsidP="009C1C01">
      <w:pPr>
        <w:pStyle w:val="a5"/>
        <w:numPr>
          <w:ilvl w:val="0"/>
          <w:numId w:val="21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усвоение основных понятий об эффективных способах мыслительных действий применительно к решению задач и к другим видам практического применения аналитико-синтетической деятельности; </w:t>
      </w:r>
    </w:p>
    <w:p w:rsidR="0037018A" w:rsidRPr="009C1C01" w:rsidRDefault="0037018A" w:rsidP="009C1C01">
      <w:pPr>
        <w:pStyle w:val="a5"/>
        <w:numPr>
          <w:ilvl w:val="0"/>
          <w:numId w:val="21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усвоение основных элементов общенаучных методов познания.</w:t>
      </w:r>
    </w:p>
    <w:p w:rsidR="0037018A" w:rsidRPr="009C1C01" w:rsidRDefault="0037018A" w:rsidP="009C1C0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b/>
          <w:bCs/>
          <w:color w:val="000000"/>
          <w:sz w:val="28"/>
          <w:szCs w:val="28"/>
          <w:lang w:eastAsia="en-US"/>
        </w:rPr>
        <w:t>Общекультурное направление</w:t>
      </w:r>
      <w:r w:rsidR="00625E06" w:rsidRPr="009C1C01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 отвечает за:</w:t>
      </w:r>
    </w:p>
    <w:p w:rsidR="0037018A" w:rsidRPr="009C1C01" w:rsidRDefault="0037018A" w:rsidP="009C1C01">
      <w:pPr>
        <w:pStyle w:val="a5"/>
        <w:numPr>
          <w:ilvl w:val="0"/>
          <w:numId w:val="22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усвоение основных общеэстетических</w:t>
      </w:r>
      <w:r w:rsidR="00625E06" w:rsidRPr="009C1C01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>понятий (культурологических, культурно-национальных и др. основных понятий, связанных с художественно-образным способом познания);</w:t>
      </w:r>
    </w:p>
    <w:p w:rsidR="0037018A" w:rsidRPr="009C1C01" w:rsidRDefault="0037018A" w:rsidP="009C1C01">
      <w:pPr>
        <w:pStyle w:val="a5"/>
        <w:numPr>
          <w:ilvl w:val="0"/>
          <w:numId w:val="22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усвоение основных экологических понятий, отражающих непосредственное взаимодействие человека с окружающей средой и его последствия;</w:t>
      </w:r>
    </w:p>
    <w:p w:rsidR="0037018A" w:rsidRPr="009C1C01" w:rsidRDefault="0037018A" w:rsidP="009C1C01">
      <w:pPr>
        <w:pStyle w:val="a5"/>
        <w:numPr>
          <w:ilvl w:val="0"/>
          <w:numId w:val="22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усвоение основных понятий, определяющих управление собой (своим здоровьем, физическим развитием, творческим самосовершенствованием).</w:t>
      </w:r>
    </w:p>
    <w:p w:rsidR="0037018A" w:rsidRPr="009C1C01" w:rsidRDefault="0037018A" w:rsidP="009C1C0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b/>
          <w:bCs/>
          <w:color w:val="000000"/>
          <w:sz w:val="28"/>
          <w:szCs w:val="28"/>
          <w:lang w:eastAsia="en-US"/>
        </w:rPr>
        <w:t>Спортивно-оздоровительное направление</w:t>
      </w:r>
      <w:r w:rsidR="00625E06" w:rsidRPr="009C1C01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 стремится к:</w:t>
      </w:r>
    </w:p>
    <w:p w:rsidR="0037018A" w:rsidRPr="009C1C01" w:rsidRDefault="00625E06" w:rsidP="009C1C01">
      <w:pPr>
        <w:pStyle w:val="a5"/>
        <w:numPr>
          <w:ilvl w:val="0"/>
          <w:numId w:val="23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Укреплению</w:t>
      </w:r>
      <w:r w:rsidR="0037018A" w:rsidRPr="009C1C01">
        <w:rPr>
          <w:rFonts w:eastAsiaTheme="minorHAnsi"/>
          <w:color w:val="000000"/>
          <w:sz w:val="28"/>
          <w:szCs w:val="28"/>
          <w:lang w:eastAsia="en-US"/>
        </w:rPr>
        <w:t xml:space="preserve"> здоровья средствами физической культуры;</w:t>
      </w:r>
    </w:p>
    <w:p w:rsidR="0037018A" w:rsidRPr="009C1C01" w:rsidRDefault="0037018A" w:rsidP="009C1C01">
      <w:pPr>
        <w:pStyle w:val="a5"/>
        <w:numPr>
          <w:ilvl w:val="0"/>
          <w:numId w:val="23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Гармонично</w:t>
      </w:r>
      <w:r w:rsidR="00625E06" w:rsidRPr="009C1C01">
        <w:rPr>
          <w:rFonts w:eastAsiaTheme="minorHAnsi"/>
          <w:color w:val="000000"/>
          <w:sz w:val="28"/>
          <w:szCs w:val="28"/>
          <w:lang w:eastAsia="en-US"/>
        </w:rPr>
        <w:t>му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 физическо</w:t>
      </w:r>
      <w:r w:rsidR="00625E06" w:rsidRPr="009C1C01">
        <w:rPr>
          <w:rFonts w:eastAsiaTheme="minorHAnsi"/>
          <w:color w:val="000000"/>
          <w:sz w:val="28"/>
          <w:szCs w:val="28"/>
          <w:lang w:eastAsia="en-US"/>
        </w:rPr>
        <w:t>му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 развити</w:t>
      </w:r>
      <w:r w:rsidR="00625E06" w:rsidRPr="009C1C01">
        <w:rPr>
          <w:rFonts w:eastAsiaTheme="minorHAnsi"/>
          <w:color w:val="000000"/>
          <w:sz w:val="28"/>
          <w:szCs w:val="28"/>
          <w:lang w:eastAsia="en-US"/>
        </w:rPr>
        <w:t>ю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>;</w:t>
      </w:r>
    </w:p>
    <w:p w:rsidR="0037018A" w:rsidRPr="009C1C01" w:rsidRDefault="0037018A" w:rsidP="009C1C01">
      <w:pPr>
        <w:pStyle w:val="a5"/>
        <w:numPr>
          <w:ilvl w:val="0"/>
          <w:numId w:val="23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Обогащени</w:t>
      </w:r>
      <w:r w:rsidR="00625E06" w:rsidRPr="009C1C01">
        <w:rPr>
          <w:rFonts w:eastAsiaTheme="minorHAnsi"/>
          <w:color w:val="000000"/>
          <w:sz w:val="28"/>
          <w:szCs w:val="28"/>
          <w:lang w:eastAsia="en-US"/>
        </w:rPr>
        <w:t>ю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 двигательного опыта и развити</w:t>
      </w:r>
      <w:r w:rsidR="00625E06" w:rsidRPr="009C1C01">
        <w:rPr>
          <w:rFonts w:eastAsiaTheme="minorHAnsi"/>
          <w:color w:val="000000"/>
          <w:sz w:val="28"/>
          <w:szCs w:val="28"/>
          <w:lang w:eastAsia="en-US"/>
        </w:rPr>
        <w:t>ю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 двигательных качеств;</w:t>
      </w:r>
    </w:p>
    <w:p w:rsidR="0037018A" w:rsidRPr="009C1C01" w:rsidRDefault="0037018A" w:rsidP="009C1C01">
      <w:pPr>
        <w:pStyle w:val="a5"/>
        <w:numPr>
          <w:ilvl w:val="0"/>
          <w:numId w:val="23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>Приобщени</w:t>
      </w:r>
      <w:r w:rsidR="00625E06" w:rsidRPr="009C1C01">
        <w:rPr>
          <w:rFonts w:eastAsiaTheme="minorHAnsi"/>
          <w:color w:val="000000"/>
          <w:sz w:val="28"/>
          <w:szCs w:val="28"/>
          <w:lang w:eastAsia="en-US"/>
        </w:rPr>
        <w:t>ю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 к спортивным традициям.</w:t>
      </w:r>
    </w:p>
    <w:p w:rsidR="0037018A" w:rsidRPr="009C1C01" w:rsidRDefault="0037018A" w:rsidP="009C1C0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:rsidR="00625E06" w:rsidRPr="009C1C01" w:rsidRDefault="00625E06" w:rsidP="009C1C01">
      <w:pPr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В условиях подобного многообразия моделей планирования и организации внеурочной деятельности перед педагогом и перед всей школой в целом встает актуальная проблема разработки и написания рабочих программ, 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lastRenderedPageBreak/>
        <w:t xml:space="preserve">которые бы учитывали все особенности выбранных моделей. </w:t>
      </w:r>
      <w:bookmarkStart w:id="0" w:name="_GoBack"/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В этих сложных условиях наш универсальный конструктор рабочей программы внеурочной деятельности приобретает особую </w:t>
      </w:r>
      <w:r w:rsidRPr="009C1C01">
        <w:rPr>
          <w:rFonts w:eastAsiaTheme="minorHAnsi"/>
          <w:b/>
          <w:color w:val="000000"/>
          <w:sz w:val="28"/>
          <w:szCs w:val="28"/>
          <w:lang w:eastAsia="en-US"/>
        </w:rPr>
        <w:t>актуальность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 и </w:t>
      </w:r>
      <w:r w:rsidR="001D38A4" w:rsidRPr="009C1C01">
        <w:rPr>
          <w:rFonts w:eastAsiaTheme="minorHAnsi"/>
          <w:b/>
          <w:color w:val="000000"/>
          <w:sz w:val="28"/>
          <w:szCs w:val="28"/>
          <w:lang w:eastAsia="en-US"/>
        </w:rPr>
        <w:t xml:space="preserve">практическую </w:t>
      </w:r>
      <w:r w:rsidRPr="009C1C01">
        <w:rPr>
          <w:rFonts w:eastAsiaTheme="minorHAnsi"/>
          <w:b/>
          <w:color w:val="000000"/>
          <w:sz w:val="28"/>
          <w:szCs w:val="28"/>
          <w:lang w:eastAsia="en-US"/>
        </w:rPr>
        <w:t>значимость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. </w:t>
      </w:r>
    </w:p>
    <w:p w:rsidR="00625E06" w:rsidRPr="009C1C01" w:rsidRDefault="00EE65FB" w:rsidP="009C1C01">
      <w:pPr>
        <w:spacing w:line="360" w:lineRule="auto"/>
        <w:ind w:firstLine="709"/>
        <w:jc w:val="both"/>
        <w:rPr>
          <w:color w:val="111111"/>
          <w:sz w:val="28"/>
          <w:szCs w:val="28"/>
          <w:shd w:val="clear" w:color="auto" w:fill="FFFFFF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Конструктор </w:t>
      </w:r>
      <w:r w:rsidR="00D8531C" w:rsidRPr="009C1C01">
        <w:rPr>
          <w:rFonts w:eastAsiaTheme="minorHAnsi"/>
          <w:color w:val="000000"/>
          <w:sz w:val="28"/>
          <w:szCs w:val="28"/>
          <w:lang w:eastAsia="en-US"/>
        </w:rPr>
        <w:t xml:space="preserve">создан с </w:t>
      </w:r>
      <w:r w:rsidR="00D8531C" w:rsidRPr="009C1C01">
        <w:rPr>
          <w:rFonts w:eastAsiaTheme="minorHAnsi"/>
          <w:b/>
          <w:color w:val="000000"/>
          <w:sz w:val="28"/>
          <w:szCs w:val="28"/>
          <w:lang w:eastAsia="en-US"/>
        </w:rPr>
        <w:t>целью</w:t>
      </w:r>
      <w:r w:rsidR="00D8531C" w:rsidRPr="009C1C01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r w:rsidR="00D8531C" w:rsidRPr="009C1C01">
        <w:rPr>
          <w:color w:val="111111"/>
          <w:sz w:val="28"/>
          <w:szCs w:val="28"/>
          <w:shd w:val="clear" w:color="auto" w:fill="FFFFFF"/>
        </w:rPr>
        <w:t xml:space="preserve">максимального сокращения времени на создание рабочей программы по любому выбранному направлению и, что особенно важно, легко позволяет сочетать в себе модели не только привычного линейного планирования, но и модульного, и смешанного.  </w:t>
      </w:r>
    </w:p>
    <w:bookmarkEnd w:id="0"/>
    <w:p w:rsidR="001D38A4" w:rsidRPr="009C1C01" w:rsidRDefault="001D38A4" w:rsidP="009C1C01">
      <w:pPr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Согласно </w:t>
      </w:r>
      <w:r w:rsidR="00585876" w:rsidRPr="009C1C01">
        <w:rPr>
          <w:rFonts w:eastAsiaTheme="minorHAnsi"/>
          <w:color w:val="000000"/>
          <w:sz w:val="28"/>
          <w:szCs w:val="28"/>
          <w:lang w:eastAsia="en-US"/>
        </w:rPr>
        <w:t>распоряжению Комитета по образованию от 28.10.2016 № 3070-р «О внесении изменений в распоряжение Комитета по образованию от 25.10.2013 № 2453-р»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r w:rsidR="00585876" w:rsidRPr="009C1C01">
        <w:rPr>
          <w:rFonts w:eastAsiaTheme="minorHAnsi"/>
          <w:color w:val="000000"/>
          <w:sz w:val="28"/>
          <w:szCs w:val="28"/>
          <w:lang w:eastAsia="en-US"/>
        </w:rPr>
        <w:t xml:space="preserve">учебные 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рабочие программы должны подключаться к </w:t>
      </w:r>
      <w:r w:rsidR="00585876" w:rsidRPr="009C1C01">
        <w:rPr>
          <w:rFonts w:eastAsiaTheme="minorHAnsi"/>
          <w:color w:val="000000"/>
          <w:sz w:val="28"/>
          <w:szCs w:val="28"/>
          <w:lang w:eastAsia="en-US"/>
        </w:rPr>
        <w:t>базе данных автоматизированной информационной системе «Параграф» (далее – АИС «Параграф») образовательными организациями. Следует предположить, что и рабочие программы внеурочной деятельности также будут со времен</w:t>
      </w:r>
      <w:r w:rsidR="0079598B" w:rsidRPr="009C1C01">
        <w:rPr>
          <w:rFonts w:eastAsiaTheme="minorHAnsi"/>
          <w:color w:val="000000"/>
          <w:sz w:val="28"/>
          <w:szCs w:val="28"/>
          <w:lang w:eastAsia="en-US"/>
        </w:rPr>
        <w:t>е</w:t>
      </w:r>
      <w:r w:rsidR="00585876" w:rsidRPr="009C1C01">
        <w:rPr>
          <w:rFonts w:eastAsiaTheme="minorHAnsi"/>
          <w:color w:val="000000"/>
          <w:sz w:val="28"/>
          <w:szCs w:val="28"/>
          <w:lang w:eastAsia="en-US"/>
        </w:rPr>
        <w:t>м подлежать обязательному подключению к АИС «Параграф». Д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ля этого они должны быть созданы в </w:t>
      </w:r>
      <w:r w:rsidR="0079598B" w:rsidRPr="009C1C01">
        <w:rPr>
          <w:rFonts w:eastAsiaTheme="minorHAnsi"/>
          <w:color w:val="000000"/>
          <w:sz w:val="28"/>
          <w:szCs w:val="28"/>
          <w:lang w:eastAsia="en-US"/>
        </w:rPr>
        <w:t xml:space="preserve">электронных таблицах </w:t>
      </w:r>
      <w:r w:rsidR="0079598B" w:rsidRPr="009C1C01">
        <w:rPr>
          <w:rFonts w:eastAsiaTheme="minorHAnsi"/>
          <w:color w:val="000000"/>
          <w:sz w:val="28"/>
          <w:szCs w:val="28"/>
          <w:lang w:val="en-US" w:eastAsia="en-US"/>
        </w:rPr>
        <w:t>MS</w:t>
      </w:r>
      <w:r w:rsidR="0079598B" w:rsidRPr="009C1C01">
        <w:rPr>
          <w:rFonts w:eastAsiaTheme="minorHAnsi"/>
          <w:color w:val="000000"/>
          <w:sz w:val="28"/>
          <w:szCs w:val="28"/>
          <w:lang w:eastAsia="en-US"/>
        </w:rPr>
        <w:t xml:space="preserve"> </w:t>
      </w:r>
      <w:r w:rsidR="0079598B" w:rsidRPr="009C1C01">
        <w:rPr>
          <w:rFonts w:eastAsiaTheme="minorHAnsi"/>
          <w:color w:val="000000"/>
          <w:sz w:val="28"/>
          <w:szCs w:val="28"/>
          <w:lang w:val="en-US" w:eastAsia="en-US"/>
        </w:rPr>
        <w:t>Excel</w:t>
      </w:r>
      <w:r w:rsidR="0079598B" w:rsidRPr="009C1C01">
        <w:rPr>
          <w:rFonts w:eastAsiaTheme="minorHAnsi"/>
          <w:color w:val="000000"/>
          <w:sz w:val="28"/>
          <w:szCs w:val="28"/>
          <w:lang w:eastAsia="en-US"/>
        </w:rPr>
        <w:t>.</w:t>
      </w: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 Наш универсальный конструктор позволяет изначально создавать рабочие программы в необходимом формате, что кардинально упрощает их подключение к базе АИС «Параграф». </w:t>
      </w:r>
    </w:p>
    <w:p w:rsidR="001D38A4" w:rsidRPr="009C1C01" w:rsidRDefault="001D38A4" w:rsidP="009C1C01">
      <w:pPr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:rsidR="001D38A4" w:rsidRPr="009C1C01" w:rsidRDefault="001D38A4" w:rsidP="009C1C01">
      <w:pPr>
        <w:spacing w:line="360" w:lineRule="auto"/>
        <w:ind w:firstLine="709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C1C01">
        <w:rPr>
          <w:rFonts w:eastAsiaTheme="minorHAnsi"/>
          <w:color w:val="000000"/>
          <w:sz w:val="28"/>
          <w:szCs w:val="28"/>
          <w:lang w:eastAsia="en-US"/>
        </w:rPr>
        <w:t xml:space="preserve">Рассмотрим примерное (стандартное) положение о рабочей программе внеурочной деятельности. </w:t>
      </w:r>
    </w:p>
    <w:p w:rsidR="001D38A4" w:rsidRPr="009C1C01" w:rsidRDefault="001D38A4" w:rsidP="009C1C01">
      <w:pPr>
        <w:pStyle w:val="2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Рабочая программа должна содержать следующие разделы и элементы:</w:t>
      </w:r>
    </w:p>
    <w:p w:rsidR="001D38A4" w:rsidRPr="009C1C01" w:rsidRDefault="001D38A4" w:rsidP="009C1C01">
      <w:pPr>
        <w:pStyle w:val="2"/>
        <w:numPr>
          <w:ilvl w:val="0"/>
          <w:numId w:val="3"/>
        </w:numPr>
        <w:spacing w:before="0" w:beforeAutospacing="0" w:after="0" w:afterAutospacing="0" w:line="360" w:lineRule="auto"/>
        <w:ind w:left="0" w:firstLine="709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Титульный лист;</w:t>
      </w:r>
    </w:p>
    <w:p w:rsidR="001D38A4" w:rsidRPr="009C1C01" w:rsidRDefault="001D38A4" w:rsidP="009C1C01">
      <w:pPr>
        <w:pStyle w:val="2"/>
        <w:numPr>
          <w:ilvl w:val="0"/>
          <w:numId w:val="3"/>
        </w:numPr>
        <w:spacing w:before="0" w:beforeAutospacing="0" w:after="0" w:afterAutospacing="0" w:line="360" w:lineRule="auto"/>
        <w:ind w:left="0" w:firstLine="709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Пояснительная записка;</w:t>
      </w:r>
    </w:p>
    <w:p w:rsidR="001D38A4" w:rsidRPr="009C1C01" w:rsidRDefault="001D38A4" w:rsidP="009C1C01">
      <w:pPr>
        <w:pStyle w:val="2"/>
        <w:numPr>
          <w:ilvl w:val="0"/>
          <w:numId w:val="3"/>
        </w:numPr>
        <w:spacing w:before="0" w:beforeAutospacing="0" w:after="0" w:afterAutospacing="0" w:line="360" w:lineRule="auto"/>
        <w:ind w:left="0" w:firstLine="709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Основное содержание курса;</w:t>
      </w:r>
    </w:p>
    <w:p w:rsidR="001D38A4" w:rsidRPr="009C1C01" w:rsidRDefault="001D38A4" w:rsidP="009C1C01">
      <w:pPr>
        <w:pStyle w:val="2"/>
        <w:numPr>
          <w:ilvl w:val="0"/>
          <w:numId w:val="3"/>
        </w:numPr>
        <w:spacing w:before="0" w:beforeAutospacing="0" w:after="0" w:afterAutospacing="0" w:line="360" w:lineRule="auto"/>
        <w:ind w:left="0" w:firstLine="709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Тематическое планирование с определением основных видов деятельности обучающихся;</w:t>
      </w:r>
    </w:p>
    <w:p w:rsidR="001D38A4" w:rsidRPr="009C1C01" w:rsidRDefault="001D38A4" w:rsidP="009C1C01">
      <w:pPr>
        <w:pStyle w:val="2"/>
        <w:numPr>
          <w:ilvl w:val="0"/>
          <w:numId w:val="3"/>
        </w:numPr>
        <w:spacing w:before="0" w:beforeAutospacing="0" w:after="0" w:afterAutospacing="0" w:line="360" w:lineRule="auto"/>
        <w:ind w:left="0" w:firstLine="709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Учебно-методическое и материально-техническое обеспечение образовательного процесса.</w:t>
      </w:r>
    </w:p>
    <w:p w:rsidR="001D38A4" w:rsidRPr="009C1C01" w:rsidRDefault="001D38A4" w:rsidP="009C1C01">
      <w:pPr>
        <w:pStyle w:val="2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</w:p>
    <w:p w:rsidR="00B07EBD" w:rsidRPr="009C1C01" w:rsidRDefault="00B07EBD" w:rsidP="009C1C01">
      <w:pPr>
        <w:pStyle w:val="2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В пояснительной записке как правило необходимо отразить:</w:t>
      </w:r>
    </w:p>
    <w:p w:rsidR="00B07EBD" w:rsidRPr="009C1C01" w:rsidRDefault="00B07EBD" w:rsidP="009C1C01">
      <w:pPr>
        <w:pStyle w:val="2"/>
        <w:numPr>
          <w:ilvl w:val="0"/>
          <w:numId w:val="24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в соответствии с какими нормативно-правовыми и нормативно-методическими материалами создана программа;</w:t>
      </w:r>
    </w:p>
    <w:p w:rsidR="00B07EBD" w:rsidRPr="009C1C01" w:rsidRDefault="00B07EBD" w:rsidP="009C1C01">
      <w:pPr>
        <w:pStyle w:val="2"/>
        <w:numPr>
          <w:ilvl w:val="0"/>
          <w:numId w:val="24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цели изучения предмета, цели и задачи, решаемые при реализации рабочей программы с учетом особенностей общеобразовательной организации;</w:t>
      </w:r>
    </w:p>
    <w:p w:rsidR="00B07EBD" w:rsidRPr="009C1C01" w:rsidRDefault="00B07EBD" w:rsidP="009C1C01">
      <w:pPr>
        <w:pStyle w:val="2"/>
        <w:numPr>
          <w:ilvl w:val="0"/>
          <w:numId w:val="24"/>
        </w:numPr>
        <w:spacing w:before="0" w:beforeAutospacing="0" w:after="0" w:afterAutospacing="0" w:line="360" w:lineRule="auto"/>
        <w:jc w:val="both"/>
        <w:rPr>
          <w:b w:val="0"/>
          <w:i/>
          <w:sz w:val="28"/>
          <w:szCs w:val="28"/>
        </w:rPr>
      </w:pPr>
      <w:r w:rsidRPr="009C1C01">
        <w:rPr>
          <w:b w:val="0"/>
          <w:sz w:val="28"/>
          <w:szCs w:val="28"/>
        </w:rPr>
        <w:t>уровень группы, включающий в себя количественный и качественный состав учащихся (воспитанников);</w:t>
      </w:r>
    </w:p>
    <w:p w:rsidR="00B07EBD" w:rsidRPr="009C1C01" w:rsidRDefault="00B07EBD" w:rsidP="009C1C01">
      <w:pPr>
        <w:pStyle w:val="2"/>
        <w:numPr>
          <w:ilvl w:val="0"/>
          <w:numId w:val="24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общую характеристику предмета, курса;</w:t>
      </w:r>
    </w:p>
    <w:p w:rsidR="00B07EBD" w:rsidRPr="009C1C01" w:rsidRDefault="00B07EBD" w:rsidP="009C1C01">
      <w:pPr>
        <w:pStyle w:val="2"/>
        <w:numPr>
          <w:ilvl w:val="0"/>
          <w:numId w:val="24"/>
        </w:numPr>
        <w:spacing w:before="0" w:beforeAutospacing="0" w:after="0" w:afterAutospacing="0" w:line="360" w:lineRule="auto"/>
        <w:jc w:val="both"/>
        <w:rPr>
          <w:b w:val="0"/>
          <w:i/>
          <w:sz w:val="28"/>
          <w:szCs w:val="28"/>
        </w:rPr>
      </w:pPr>
      <w:r w:rsidRPr="009C1C01">
        <w:rPr>
          <w:b w:val="0"/>
          <w:sz w:val="28"/>
          <w:szCs w:val="28"/>
        </w:rPr>
        <w:t>описание места предмета, курса в учебном плане, или в системе внеурочной деятельности,  количество часов;</w:t>
      </w:r>
    </w:p>
    <w:p w:rsidR="00B07EBD" w:rsidRPr="009C1C01" w:rsidRDefault="00B07EBD" w:rsidP="009C1C01">
      <w:pPr>
        <w:pStyle w:val="2"/>
        <w:numPr>
          <w:ilvl w:val="0"/>
          <w:numId w:val="24"/>
        </w:numPr>
        <w:spacing w:before="0" w:beforeAutospacing="0" w:after="0" w:afterAutospacing="0" w:line="360" w:lineRule="auto"/>
        <w:jc w:val="both"/>
        <w:rPr>
          <w:b w:val="0"/>
          <w:i/>
          <w:sz w:val="28"/>
          <w:szCs w:val="28"/>
        </w:rPr>
      </w:pPr>
      <w:r w:rsidRPr="009C1C01">
        <w:rPr>
          <w:b w:val="0"/>
          <w:sz w:val="28"/>
          <w:szCs w:val="28"/>
        </w:rPr>
        <w:t>информацию об используемом учебно-методическом комплексе;</w:t>
      </w:r>
    </w:p>
    <w:p w:rsidR="00B07EBD" w:rsidRPr="009C1C01" w:rsidRDefault="00B07EBD" w:rsidP="009C1C01">
      <w:pPr>
        <w:pStyle w:val="2"/>
        <w:numPr>
          <w:ilvl w:val="0"/>
          <w:numId w:val="24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 xml:space="preserve">информацию об используемых технологиях обучения, формах занятий и т.д. </w:t>
      </w:r>
    </w:p>
    <w:p w:rsidR="00B07EBD" w:rsidRPr="009C1C01" w:rsidRDefault="00B07EBD" w:rsidP="009C1C01">
      <w:pPr>
        <w:pStyle w:val="2"/>
        <w:numPr>
          <w:ilvl w:val="0"/>
          <w:numId w:val="24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планируемые результаты.</w:t>
      </w:r>
    </w:p>
    <w:p w:rsidR="00B07EBD" w:rsidRPr="009C1C01" w:rsidRDefault="00B07EBD" w:rsidP="009C1C01">
      <w:pPr>
        <w:pStyle w:val="2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</w:p>
    <w:p w:rsidR="00B07EBD" w:rsidRPr="009C1C01" w:rsidRDefault="00B07EBD" w:rsidP="009C1C01">
      <w:pPr>
        <w:pStyle w:val="2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 w:rsidRPr="009C1C01">
        <w:rPr>
          <w:sz w:val="28"/>
          <w:szCs w:val="28"/>
        </w:rPr>
        <w:t xml:space="preserve">Тематическое планирование с определением основных видов деятельности </w:t>
      </w:r>
      <w:r w:rsidRPr="009C1C01">
        <w:rPr>
          <w:b w:val="0"/>
          <w:sz w:val="28"/>
          <w:szCs w:val="28"/>
        </w:rPr>
        <w:t xml:space="preserve"> содержит примерное календарно-тематическое планирование по курсу в соответствии с требованиями программ. В тематическом планировании определена следующая структура </w:t>
      </w:r>
    </w:p>
    <w:p w:rsidR="00B07EBD" w:rsidRPr="009C1C01" w:rsidRDefault="00B07EBD" w:rsidP="009C1C01">
      <w:pPr>
        <w:pStyle w:val="2"/>
        <w:numPr>
          <w:ilvl w:val="0"/>
          <w:numId w:val="25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Тема занятия;</w:t>
      </w:r>
    </w:p>
    <w:p w:rsidR="00B07EBD" w:rsidRPr="009C1C01" w:rsidRDefault="00B07EBD" w:rsidP="009C1C01">
      <w:pPr>
        <w:pStyle w:val="2"/>
        <w:numPr>
          <w:ilvl w:val="0"/>
          <w:numId w:val="25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Основные виды деятельности;</w:t>
      </w:r>
    </w:p>
    <w:p w:rsidR="00B07EBD" w:rsidRPr="009C1C01" w:rsidRDefault="00B07EBD" w:rsidP="009C1C01">
      <w:pPr>
        <w:pStyle w:val="2"/>
        <w:numPr>
          <w:ilvl w:val="0"/>
          <w:numId w:val="25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Планируемые результаты;</w:t>
      </w:r>
    </w:p>
    <w:p w:rsidR="00B07EBD" w:rsidRPr="009C1C01" w:rsidRDefault="00B07EBD" w:rsidP="009C1C01">
      <w:pPr>
        <w:pStyle w:val="2"/>
        <w:numPr>
          <w:ilvl w:val="0"/>
          <w:numId w:val="25"/>
        </w:numPr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  <w:r w:rsidRPr="009C1C01">
        <w:rPr>
          <w:b w:val="0"/>
          <w:sz w:val="28"/>
          <w:szCs w:val="28"/>
        </w:rPr>
        <w:t>Планируемые сроки проведения.</w:t>
      </w:r>
    </w:p>
    <w:p w:rsidR="00B07EBD" w:rsidRPr="009C1C01" w:rsidRDefault="00B07EBD" w:rsidP="009C1C01">
      <w:pPr>
        <w:pStyle w:val="2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</w:p>
    <w:p w:rsidR="0079598B" w:rsidRPr="009C1C01" w:rsidRDefault="0079598B" w:rsidP="009C1C01">
      <w:pPr>
        <w:pStyle w:val="01"/>
        <w:spacing w:line="360" w:lineRule="auto"/>
        <w:rPr>
          <w:sz w:val="28"/>
          <w:szCs w:val="28"/>
        </w:rPr>
      </w:pPr>
      <w:r w:rsidRPr="009C1C01">
        <w:rPr>
          <w:sz w:val="28"/>
          <w:szCs w:val="28"/>
        </w:rPr>
        <w:t>Технические  требования для установки и работы с программой универсального конструктора рабочей программы по внеурочной деятельности</w:t>
      </w:r>
    </w:p>
    <w:p w:rsidR="0079598B" w:rsidRPr="009C1C01" w:rsidRDefault="0079598B" w:rsidP="009C1C01">
      <w:pPr>
        <w:pStyle w:val="01"/>
        <w:spacing w:line="360" w:lineRule="auto"/>
        <w:rPr>
          <w:sz w:val="28"/>
          <w:szCs w:val="28"/>
        </w:rPr>
      </w:pPr>
    </w:p>
    <w:p w:rsidR="0079598B" w:rsidRPr="009C1C01" w:rsidRDefault="0079598B" w:rsidP="009C1C01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9C1C01">
        <w:rPr>
          <w:b/>
          <w:i/>
          <w:sz w:val="28"/>
          <w:szCs w:val="28"/>
        </w:rPr>
        <w:t>1. Системные требования</w:t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Операционная система </w:t>
      </w:r>
      <w:r w:rsidRPr="009C1C01">
        <w:rPr>
          <w:sz w:val="28"/>
          <w:szCs w:val="28"/>
          <w:lang w:val="en-US"/>
        </w:rPr>
        <w:t>Windows</w:t>
      </w:r>
      <w:r w:rsidRPr="009C1C01">
        <w:rPr>
          <w:sz w:val="28"/>
          <w:szCs w:val="28"/>
        </w:rPr>
        <w:t xml:space="preserve"> </w:t>
      </w:r>
      <w:r w:rsidRPr="009C1C01">
        <w:rPr>
          <w:sz w:val="28"/>
          <w:szCs w:val="28"/>
          <w:lang w:val="en-US"/>
        </w:rPr>
        <w:t>XP</w:t>
      </w:r>
      <w:r w:rsidRPr="009C1C01">
        <w:rPr>
          <w:sz w:val="28"/>
          <w:szCs w:val="28"/>
        </w:rPr>
        <w:t>/</w:t>
      </w:r>
      <w:r w:rsidRPr="009C1C01">
        <w:rPr>
          <w:sz w:val="28"/>
          <w:szCs w:val="28"/>
          <w:lang w:val="en-US"/>
        </w:rPr>
        <w:t>Vista</w:t>
      </w:r>
      <w:r w:rsidRPr="009C1C01">
        <w:rPr>
          <w:sz w:val="28"/>
          <w:szCs w:val="28"/>
        </w:rPr>
        <w:t>/7/10/ и выше</w:t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1 Гб ОЗУ</w:t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Поддержка 32-битного графического режима </w:t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9C1C01">
        <w:rPr>
          <w:rFonts w:eastAsia="Times New Roman"/>
          <w:sz w:val="28"/>
          <w:szCs w:val="28"/>
        </w:rPr>
        <w:t xml:space="preserve">Доступ к </w:t>
      </w:r>
      <w:r w:rsidRPr="009C1C01">
        <w:rPr>
          <w:rFonts w:eastAsia="Times New Roman"/>
          <w:sz w:val="28"/>
          <w:szCs w:val="28"/>
          <w:lang w:val="en-US"/>
        </w:rPr>
        <w:t>Internet</w:t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</w:p>
    <w:p w:rsidR="0079598B" w:rsidRPr="009C1C01" w:rsidRDefault="0079598B" w:rsidP="009C1C01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9C1C01">
        <w:rPr>
          <w:b/>
          <w:i/>
          <w:sz w:val="28"/>
          <w:szCs w:val="28"/>
        </w:rPr>
        <w:t xml:space="preserve">2. Программные требования </w:t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Браузер </w:t>
      </w:r>
      <w:r w:rsidRPr="009C1C01">
        <w:rPr>
          <w:sz w:val="28"/>
          <w:szCs w:val="28"/>
          <w:lang w:val="en-US"/>
        </w:rPr>
        <w:t>Microsoft</w:t>
      </w:r>
      <w:r w:rsidRPr="009C1C01">
        <w:rPr>
          <w:sz w:val="28"/>
          <w:szCs w:val="28"/>
        </w:rPr>
        <w:t xml:space="preserve"> </w:t>
      </w:r>
      <w:r w:rsidRPr="009C1C01">
        <w:rPr>
          <w:sz w:val="28"/>
          <w:szCs w:val="28"/>
          <w:lang w:val="en-US"/>
        </w:rPr>
        <w:t>Internet</w:t>
      </w:r>
      <w:r w:rsidRPr="009C1C01">
        <w:rPr>
          <w:sz w:val="28"/>
          <w:szCs w:val="28"/>
        </w:rPr>
        <w:t xml:space="preserve"> </w:t>
      </w:r>
      <w:r w:rsidRPr="009C1C01">
        <w:rPr>
          <w:sz w:val="28"/>
          <w:szCs w:val="28"/>
          <w:lang w:val="en-US"/>
        </w:rPr>
        <w:t>Explorer</w:t>
      </w:r>
      <w:r w:rsidRPr="009C1C01">
        <w:rPr>
          <w:sz w:val="28"/>
          <w:szCs w:val="28"/>
        </w:rPr>
        <w:t>/</w:t>
      </w:r>
      <w:r w:rsidRPr="009C1C01">
        <w:rPr>
          <w:sz w:val="28"/>
          <w:szCs w:val="28"/>
          <w:lang w:val="en-US"/>
        </w:rPr>
        <w:t>Google</w:t>
      </w:r>
      <w:r w:rsidRPr="009C1C01">
        <w:rPr>
          <w:sz w:val="28"/>
          <w:szCs w:val="28"/>
        </w:rPr>
        <w:t xml:space="preserve"> </w:t>
      </w:r>
      <w:r w:rsidRPr="009C1C01">
        <w:rPr>
          <w:sz w:val="28"/>
          <w:szCs w:val="28"/>
          <w:lang w:val="en-US"/>
        </w:rPr>
        <w:t>Chrom</w:t>
      </w:r>
      <w:r w:rsidRPr="009C1C01">
        <w:rPr>
          <w:sz w:val="28"/>
          <w:szCs w:val="28"/>
        </w:rPr>
        <w:t>/</w:t>
      </w:r>
      <w:r w:rsidRPr="009C1C01">
        <w:rPr>
          <w:sz w:val="28"/>
          <w:szCs w:val="28"/>
          <w:lang w:val="en-US"/>
        </w:rPr>
        <w:t>Opera</w:t>
      </w:r>
      <w:r w:rsidRPr="009C1C01">
        <w:rPr>
          <w:sz w:val="28"/>
          <w:szCs w:val="28"/>
        </w:rPr>
        <w:t>/</w:t>
      </w:r>
      <w:r w:rsidRPr="009C1C01">
        <w:rPr>
          <w:sz w:val="28"/>
          <w:szCs w:val="28"/>
          <w:lang w:val="en-US"/>
        </w:rPr>
        <w:t>Yandex</w:t>
      </w:r>
      <w:r w:rsidRPr="009C1C01">
        <w:rPr>
          <w:sz w:val="28"/>
          <w:szCs w:val="28"/>
        </w:rPr>
        <w:t>/</w:t>
      </w:r>
      <w:r w:rsidRPr="009C1C01">
        <w:rPr>
          <w:sz w:val="28"/>
          <w:szCs w:val="28"/>
          <w:lang w:val="en-US"/>
        </w:rPr>
        <w:t>Firefox</w:t>
      </w:r>
      <w:r w:rsidRPr="009C1C01">
        <w:rPr>
          <w:sz w:val="28"/>
          <w:szCs w:val="28"/>
        </w:rPr>
        <w:t>/ и т.д.</w:t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Пакет </w:t>
      </w:r>
      <w:r w:rsidRPr="009C1C01">
        <w:rPr>
          <w:sz w:val="28"/>
          <w:szCs w:val="28"/>
          <w:lang w:val="en-US"/>
        </w:rPr>
        <w:t>Microsoft</w:t>
      </w:r>
      <w:r w:rsidRPr="009C1C01">
        <w:rPr>
          <w:sz w:val="28"/>
          <w:szCs w:val="28"/>
        </w:rPr>
        <w:t xml:space="preserve"> </w:t>
      </w:r>
      <w:r w:rsidRPr="009C1C01">
        <w:rPr>
          <w:sz w:val="28"/>
          <w:szCs w:val="28"/>
          <w:lang w:val="en-US"/>
        </w:rPr>
        <w:t>Office</w:t>
      </w:r>
      <w:r w:rsidRPr="009C1C01">
        <w:rPr>
          <w:sz w:val="28"/>
          <w:szCs w:val="28"/>
        </w:rPr>
        <w:t xml:space="preserve"> 2007/2010/ и выше</w:t>
      </w:r>
    </w:p>
    <w:p w:rsidR="0079598B" w:rsidRPr="009C1C01" w:rsidRDefault="0079598B" w:rsidP="009C1C01">
      <w:pPr>
        <w:pStyle w:val="01"/>
        <w:spacing w:line="360" w:lineRule="auto"/>
        <w:rPr>
          <w:sz w:val="28"/>
          <w:szCs w:val="28"/>
        </w:rPr>
      </w:pPr>
    </w:p>
    <w:p w:rsidR="0079598B" w:rsidRPr="009C1C01" w:rsidRDefault="0079598B" w:rsidP="009C1C01">
      <w:pPr>
        <w:pStyle w:val="01"/>
        <w:spacing w:line="360" w:lineRule="auto"/>
        <w:rPr>
          <w:sz w:val="28"/>
          <w:szCs w:val="28"/>
        </w:rPr>
      </w:pPr>
      <w:r w:rsidRPr="009C1C01">
        <w:rPr>
          <w:sz w:val="28"/>
          <w:szCs w:val="28"/>
        </w:rPr>
        <w:t>Работа в универсальном конструкторе рабочей программы внеурочной деятельности</w:t>
      </w:r>
    </w:p>
    <w:p w:rsidR="0079598B" w:rsidRPr="009C1C01" w:rsidRDefault="0079598B" w:rsidP="009C1C01">
      <w:pPr>
        <w:pStyle w:val="01"/>
        <w:spacing w:line="360" w:lineRule="auto"/>
        <w:rPr>
          <w:sz w:val="28"/>
          <w:szCs w:val="28"/>
        </w:rPr>
      </w:pP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Для начала работы с конструктором откройте файл </w:t>
      </w:r>
      <w:r w:rsidRPr="009C1C01">
        <w:rPr>
          <w:i/>
          <w:sz w:val="28"/>
          <w:szCs w:val="28"/>
        </w:rPr>
        <w:t>Меню.</w:t>
      </w:r>
      <w:r w:rsidRPr="009C1C01">
        <w:rPr>
          <w:i/>
          <w:sz w:val="28"/>
          <w:szCs w:val="28"/>
          <w:lang w:val="en-US"/>
        </w:rPr>
        <w:t>xlsx</w:t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В меню представлено три кнопки</w:t>
      </w:r>
    </w:p>
    <w:p w:rsidR="0079598B" w:rsidRPr="009C1C01" w:rsidRDefault="0079598B" w:rsidP="009C1C01">
      <w:pPr>
        <w:pStyle w:val="a5"/>
        <w:numPr>
          <w:ilvl w:val="0"/>
          <w:numId w:val="8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Пояснительная записка – для работы с документом </w:t>
      </w:r>
      <w:r w:rsidRPr="009C1C01">
        <w:rPr>
          <w:sz w:val="28"/>
          <w:szCs w:val="28"/>
          <w:lang w:val="en-US"/>
        </w:rPr>
        <w:t>MS</w:t>
      </w:r>
      <w:r w:rsidRPr="009C1C01">
        <w:rPr>
          <w:sz w:val="28"/>
          <w:szCs w:val="28"/>
        </w:rPr>
        <w:t xml:space="preserve"> </w:t>
      </w:r>
      <w:r w:rsidRPr="009C1C01">
        <w:rPr>
          <w:sz w:val="28"/>
          <w:szCs w:val="28"/>
          <w:lang w:val="en-US"/>
        </w:rPr>
        <w:t>Word</w:t>
      </w:r>
      <w:r w:rsidRPr="009C1C01">
        <w:rPr>
          <w:sz w:val="28"/>
          <w:szCs w:val="28"/>
        </w:rPr>
        <w:t>, заполнение бланка пояснительной записки</w:t>
      </w:r>
    </w:p>
    <w:p w:rsidR="0079598B" w:rsidRPr="009C1C01" w:rsidRDefault="0079598B" w:rsidP="009C1C01">
      <w:pPr>
        <w:pStyle w:val="a5"/>
        <w:numPr>
          <w:ilvl w:val="0"/>
          <w:numId w:val="8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Календарно-тематическое планирование – для работы электронной таблицей </w:t>
      </w:r>
      <w:r w:rsidRPr="009C1C01">
        <w:rPr>
          <w:sz w:val="28"/>
          <w:szCs w:val="28"/>
          <w:lang w:val="en-US"/>
        </w:rPr>
        <w:t>MS</w:t>
      </w:r>
      <w:r w:rsidRPr="009C1C01">
        <w:rPr>
          <w:sz w:val="28"/>
          <w:szCs w:val="28"/>
        </w:rPr>
        <w:t xml:space="preserve"> </w:t>
      </w:r>
      <w:r w:rsidRPr="009C1C01">
        <w:rPr>
          <w:sz w:val="28"/>
          <w:szCs w:val="28"/>
          <w:lang w:val="en-US"/>
        </w:rPr>
        <w:t>Excel</w:t>
      </w:r>
      <w:r w:rsidRPr="009C1C01">
        <w:rPr>
          <w:sz w:val="28"/>
          <w:szCs w:val="28"/>
        </w:rPr>
        <w:t>, заполнение бланка КТП</w:t>
      </w:r>
    </w:p>
    <w:p w:rsidR="0079598B" w:rsidRPr="009C1C01" w:rsidRDefault="0079598B" w:rsidP="009C1C01">
      <w:pPr>
        <w:pStyle w:val="a5"/>
        <w:numPr>
          <w:ilvl w:val="0"/>
          <w:numId w:val="8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Годовой календарный график – для перехода на сайт школы, заполнение формы для планирования наполнения внеклассных и внеурочных мероприятий школы.</w:t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noProof/>
          <w:sz w:val="28"/>
          <w:szCs w:val="28"/>
        </w:rPr>
        <w:lastRenderedPageBreak/>
        <w:drawing>
          <wp:inline distT="0" distB="0" distL="0" distR="0">
            <wp:extent cx="4668395" cy="2394807"/>
            <wp:effectExtent l="171450" t="133350" r="360805" b="310293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21489" b="49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395" cy="23948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pStyle w:val="01"/>
        <w:spacing w:line="360" w:lineRule="auto"/>
        <w:rPr>
          <w:sz w:val="28"/>
          <w:szCs w:val="28"/>
        </w:rPr>
      </w:pPr>
      <w:r w:rsidRPr="009C1C01">
        <w:rPr>
          <w:sz w:val="28"/>
          <w:szCs w:val="28"/>
        </w:rPr>
        <w:t>Работа с пояснительной запиской</w:t>
      </w:r>
    </w:p>
    <w:p w:rsidR="0079598B" w:rsidRPr="009C1C01" w:rsidRDefault="0079598B" w:rsidP="009C1C01">
      <w:pPr>
        <w:pStyle w:val="a5"/>
        <w:numPr>
          <w:ilvl w:val="0"/>
          <w:numId w:val="10"/>
        </w:numPr>
        <w:spacing w:line="360" w:lineRule="auto"/>
        <w:ind w:left="0" w:firstLine="709"/>
        <w:jc w:val="both"/>
        <w:rPr>
          <w:b/>
          <w:i/>
          <w:sz w:val="28"/>
          <w:szCs w:val="28"/>
        </w:rPr>
      </w:pPr>
      <w:r w:rsidRPr="009C1C01">
        <w:rPr>
          <w:sz w:val="28"/>
          <w:szCs w:val="28"/>
        </w:rPr>
        <w:t xml:space="preserve">Перейдите из файла </w:t>
      </w:r>
      <w:r w:rsidRPr="009C1C01">
        <w:rPr>
          <w:i/>
          <w:sz w:val="28"/>
          <w:szCs w:val="28"/>
        </w:rPr>
        <w:t>Меню.</w:t>
      </w:r>
      <w:r w:rsidRPr="009C1C01">
        <w:rPr>
          <w:i/>
          <w:sz w:val="28"/>
          <w:szCs w:val="28"/>
          <w:lang w:val="en-US"/>
        </w:rPr>
        <w:t>xlsx</w:t>
      </w:r>
      <w:r w:rsidRPr="009C1C01">
        <w:rPr>
          <w:sz w:val="28"/>
          <w:szCs w:val="28"/>
        </w:rPr>
        <w:t xml:space="preserve"> в файл </w:t>
      </w:r>
      <w:r w:rsidRPr="009C1C01">
        <w:rPr>
          <w:i/>
          <w:sz w:val="28"/>
          <w:szCs w:val="28"/>
        </w:rPr>
        <w:t>Пояснительная записка.docx</w:t>
      </w:r>
      <w:r w:rsidRPr="009C1C01">
        <w:rPr>
          <w:sz w:val="28"/>
          <w:szCs w:val="28"/>
        </w:rPr>
        <w:t xml:space="preserve">, для этого нажмите кнопку </w:t>
      </w:r>
      <w:r w:rsidRPr="009C1C01">
        <w:rPr>
          <w:b/>
          <w:i/>
          <w:sz w:val="28"/>
          <w:szCs w:val="28"/>
        </w:rPr>
        <w:t>Пояснительная записка</w:t>
      </w:r>
    </w:p>
    <w:p w:rsidR="0079598B" w:rsidRPr="009C1C01" w:rsidRDefault="00CD7013" w:rsidP="009C1C01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>
        <w:rPr>
          <w:noProof/>
          <w:sz w:val="28"/>
          <w:szCs w:val="28"/>
        </w:rPr>
        <w:pict>
          <v:oval id="_x0000_s1027" style="position:absolute;left:0;text-align:left;margin-left:48.35pt;margin-top:79.95pt;width:356.25pt;height:38.85pt;z-index:251661312" filled="f" strokecolor="red" strokeweight="3pt"/>
        </w:pict>
      </w:r>
      <w:r w:rsidR="0079598B" w:rsidRPr="009C1C01">
        <w:rPr>
          <w:b/>
          <w:i/>
          <w:noProof/>
          <w:sz w:val="28"/>
          <w:szCs w:val="28"/>
        </w:rPr>
        <w:drawing>
          <wp:inline distT="0" distB="0" distL="0" distR="0">
            <wp:extent cx="4665539" cy="2393342"/>
            <wp:effectExtent l="171450" t="133350" r="363661" b="311758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21489" b="49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539" cy="23933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В открывшемся файле заложена примерная структура пояснительной записки рабочей программы с примерами ее заполнения и заложенными планируемыми результатами, которая подлежит коррекции и самостоятельному заполнению педагогом с учетом особенностей организации учебного и воспитательного процесса ОУ. </w:t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После написания пояснительной записки закройте документ, предварительно сохранив его, и вернитесь в </w:t>
      </w:r>
      <w:r w:rsidRPr="009C1C01">
        <w:rPr>
          <w:b/>
          <w:i/>
          <w:sz w:val="28"/>
          <w:szCs w:val="28"/>
        </w:rPr>
        <w:t>Меню</w:t>
      </w:r>
      <w:r w:rsidRPr="009C1C01">
        <w:rPr>
          <w:sz w:val="28"/>
          <w:szCs w:val="28"/>
        </w:rPr>
        <w:t>.</w:t>
      </w:r>
    </w:p>
    <w:p w:rsidR="0079598B" w:rsidRPr="009C1C01" w:rsidRDefault="0079598B" w:rsidP="009C1C01">
      <w:pPr>
        <w:pStyle w:val="01"/>
        <w:spacing w:line="360" w:lineRule="auto"/>
        <w:rPr>
          <w:sz w:val="28"/>
          <w:szCs w:val="28"/>
        </w:rPr>
      </w:pPr>
    </w:p>
    <w:p w:rsidR="0079598B" w:rsidRPr="009C1C01" w:rsidRDefault="0079598B" w:rsidP="009C1C01">
      <w:pPr>
        <w:pStyle w:val="01"/>
        <w:spacing w:line="360" w:lineRule="auto"/>
        <w:rPr>
          <w:sz w:val="28"/>
          <w:szCs w:val="28"/>
        </w:rPr>
      </w:pPr>
      <w:r w:rsidRPr="009C1C01">
        <w:rPr>
          <w:sz w:val="28"/>
          <w:szCs w:val="28"/>
        </w:rPr>
        <w:lastRenderedPageBreak/>
        <w:t>Работа с календарно-тематическим планированием</w:t>
      </w:r>
    </w:p>
    <w:p w:rsidR="0079598B" w:rsidRPr="009C1C01" w:rsidRDefault="0079598B" w:rsidP="009C1C01">
      <w:pPr>
        <w:pStyle w:val="a5"/>
        <w:numPr>
          <w:ilvl w:val="0"/>
          <w:numId w:val="9"/>
        </w:numPr>
        <w:spacing w:line="360" w:lineRule="auto"/>
        <w:ind w:left="0" w:firstLine="709"/>
        <w:jc w:val="both"/>
        <w:rPr>
          <w:b/>
          <w:i/>
          <w:sz w:val="28"/>
          <w:szCs w:val="28"/>
        </w:rPr>
      </w:pPr>
      <w:r w:rsidRPr="009C1C01">
        <w:rPr>
          <w:sz w:val="28"/>
          <w:szCs w:val="28"/>
        </w:rPr>
        <w:t xml:space="preserve">Перейдите из файла </w:t>
      </w:r>
      <w:r w:rsidRPr="009C1C01">
        <w:rPr>
          <w:i/>
          <w:sz w:val="28"/>
          <w:szCs w:val="28"/>
        </w:rPr>
        <w:t>Меню.</w:t>
      </w:r>
      <w:r w:rsidRPr="009C1C01">
        <w:rPr>
          <w:i/>
          <w:sz w:val="28"/>
          <w:szCs w:val="28"/>
          <w:lang w:val="en-US"/>
        </w:rPr>
        <w:t>xlsx</w:t>
      </w:r>
      <w:r w:rsidRPr="009C1C01">
        <w:rPr>
          <w:sz w:val="28"/>
          <w:szCs w:val="28"/>
        </w:rPr>
        <w:t xml:space="preserve"> в файл </w:t>
      </w:r>
      <w:r w:rsidRPr="009C1C01">
        <w:rPr>
          <w:i/>
          <w:sz w:val="28"/>
          <w:szCs w:val="28"/>
        </w:rPr>
        <w:t>КТП.xlsm</w:t>
      </w:r>
      <w:r w:rsidRPr="009C1C01">
        <w:rPr>
          <w:sz w:val="28"/>
          <w:szCs w:val="28"/>
        </w:rPr>
        <w:t xml:space="preserve">, для этого нажмите кнопку </w:t>
      </w:r>
      <w:r w:rsidRPr="009C1C01">
        <w:rPr>
          <w:b/>
          <w:i/>
          <w:sz w:val="28"/>
          <w:szCs w:val="28"/>
        </w:rPr>
        <w:br/>
        <w:t>Календарно-тематическое планирование</w:t>
      </w:r>
    </w:p>
    <w:p w:rsidR="0079598B" w:rsidRPr="009C1C01" w:rsidRDefault="00CD7013" w:rsidP="009C1C0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1026" style="position:absolute;left:0;text-align:left;margin-left:48.25pt;margin-top:112.35pt;width:356.25pt;height:38.85pt;z-index:251660288" filled="f" strokecolor="red" strokeweight="3pt"/>
        </w:pict>
      </w:r>
      <w:r w:rsidR="0079598B" w:rsidRPr="009C1C01">
        <w:rPr>
          <w:noProof/>
          <w:sz w:val="28"/>
          <w:szCs w:val="28"/>
        </w:rPr>
        <w:drawing>
          <wp:inline distT="0" distB="0" distL="0" distR="0">
            <wp:extent cx="4665539" cy="2393342"/>
            <wp:effectExtent l="171450" t="133350" r="363661" b="311758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21489" b="49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539" cy="23933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pStyle w:val="a5"/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  <w:lang w:val="en-US"/>
        </w:rPr>
        <w:t>MS</w:t>
      </w:r>
      <w:r w:rsidRPr="009C1C01">
        <w:rPr>
          <w:sz w:val="28"/>
          <w:szCs w:val="28"/>
        </w:rPr>
        <w:t xml:space="preserve"> </w:t>
      </w:r>
      <w:r w:rsidRPr="009C1C01">
        <w:rPr>
          <w:sz w:val="28"/>
          <w:szCs w:val="28"/>
          <w:lang w:val="en-US"/>
        </w:rPr>
        <w:t>Excel</w:t>
      </w:r>
      <w:r w:rsidRPr="009C1C01">
        <w:rPr>
          <w:sz w:val="28"/>
          <w:szCs w:val="28"/>
        </w:rPr>
        <w:t xml:space="preserve"> автоматически блокирует работу макросов. Для корректной работы конструктора необходимо отключить блокировку. Для включения макросов:</w:t>
      </w:r>
    </w:p>
    <w:p w:rsidR="0079598B" w:rsidRPr="009C1C01" w:rsidRDefault="0079598B" w:rsidP="009C1C01">
      <w:pPr>
        <w:pStyle w:val="a5"/>
        <w:numPr>
          <w:ilvl w:val="1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Нажмите кнопку </w:t>
      </w:r>
      <w:r w:rsidRPr="009C1C01">
        <w:rPr>
          <w:b/>
          <w:i/>
          <w:sz w:val="28"/>
          <w:szCs w:val="28"/>
        </w:rPr>
        <w:t>Параметры…</w:t>
      </w:r>
    </w:p>
    <w:p w:rsidR="0079598B" w:rsidRPr="009C1C01" w:rsidRDefault="00CD7013" w:rsidP="009C1C01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1028" style="position:absolute;left:0;text-align:left;margin-left:298.2pt;margin-top:78.4pt;width:79.6pt;height:32.55pt;z-index:251662336" filled="f" strokecolor="red" strokeweight="3pt"/>
        </w:pict>
      </w:r>
      <w:r w:rsidR="0079598B" w:rsidRPr="009C1C01">
        <w:rPr>
          <w:noProof/>
          <w:sz w:val="28"/>
          <w:szCs w:val="28"/>
        </w:rPr>
        <w:drawing>
          <wp:inline distT="0" distB="0" distL="0" distR="0">
            <wp:extent cx="3907570" cy="1809581"/>
            <wp:effectExtent l="171450" t="133350" r="359630" b="304969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53193" b="72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151" cy="18093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pStyle w:val="a5"/>
        <w:numPr>
          <w:ilvl w:val="1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В диалоговом окне Параметры безопасности </w:t>
      </w:r>
      <w:r w:rsidRPr="009C1C01">
        <w:rPr>
          <w:sz w:val="28"/>
          <w:szCs w:val="28"/>
          <w:lang w:val="en-US"/>
        </w:rPr>
        <w:t>Microsoft</w:t>
      </w:r>
      <w:r w:rsidRPr="009C1C01">
        <w:rPr>
          <w:sz w:val="28"/>
          <w:szCs w:val="28"/>
        </w:rPr>
        <w:t xml:space="preserve"> </w:t>
      </w:r>
      <w:r w:rsidRPr="009C1C01">
        <w:rPr>
          <w:sz w:val="28"/>
          <w:szCs w:val="28"/>
          <w:lang w:val="en-US"/>
        </w:rPr>
        <w:t>Office</w:t>
      </w:r>
      <w:r w:rsidRPr="009C1C01">
        <w:rPr>
          <w:sz w:val="28"/>
          <w:szCs w:val="28"/>
        </w:rPr>
        <w:t xml:space="preserve"> установите переключатель на </w:t>
      </w:r>
      <w:r w:rsidRPr="009C1C01">
        <w:rPr>
          <w:b/>
          <w:i/>
          <w:sz w:val="28"/>
          <w:szCs w:val="28"/>
        </w:rPr>
        <w:t>Включить это содержимое,</w:t>
      </w:r>
      <w:r w:rsidRPr="009C1C01">
        <w:rPr>
          <w:sz w:val="28"/>
          <w:szCs w:val="28"/>
        </w:rPr>
        <w:t xml:space="preserve"> нажмите </w:t>
      </w:r>
      <w:r w:rsidRPr="009C1C01">
        <w:rPr>
          <w:b/>
          <w:i/>
          <w:sz w:val="28"/>
          <w:szCs w:val="28"/>
        </w:rPr>
        <w:t>Ок</w:t>
      </w:r>
    </w:p>
    <w:p w:rsidR="0079598B" w:rsidRPr="009C1C01" w:rsidRDefault="00CD7013" w:rsidP="009C1C01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oval id="_x0000_s1029" style="position:absolute;left:0;text-align:left;margin-left:136.8pt;margin-top:134.3pt;width:106.25pt;height:15.65pt;z-index:251663360" filled="f" strokecolor="red" strokeweight="3pt"/>
        </w:pict>
      </w:r>
      <w:r w:rsidR="0079598B" w:rsidRPr="009C1C01">
        <w:rPr>
          <w:noProof/>
          <w:sz w:val="28"/>
          <w:szCs w:val="28"/>
        </w:rPr>
        <w:drawing>
          <wp:inline distT="0" distB="0" distL="0" distR="0">
            <wp:extent cx="2850046" cy="2551042"/>
            <wp:effectExtent l="171450" t="133350" r="369404" b="306458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1727" t="27425" r="30988" b="30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066" cy="2550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pStyle w:val="a5"/>
        <w:numPr>
          <w:ilvl w:val="1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Макросы включены, теперь конструктор КТП работает корректно.</w:t>
      </w:r>
    </w:p>
    <w:p w:rsidR="0079598B" w:rsidRPr="009C1C01" w:rsidRDefault="0079598B" w:rsidP="009C1C01">
      <w:pPr>
        <w:pStyle w:val="a5"/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Переходим к заполнению полей КТП</w:t>
      </w:r>
    </w:p>
    <w:p w:rsidR="0079598B" w:rsidRPr="009C1C01" w:rsidRDefault="0079598B" w:rsidP="009C1C01">
      <w:pPr>
        <w:pStyle w:val="a5"/>
        <w:numPr>
          <w:ilvl w:val="1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b/>
          <w:i/>
          <w:sz w:val="28"/>
          <w:szCs w:val="28"/>
        </w:rPr>
        <w:t>Тема занятия</w:t>
      </w:r>
      <w:r w:rsidRPr="009C1C01">
        <w:rPr>
          <w:sz w:val="28"/>
          <w:szCs w:val="28"/>
        </w:rPr>
        <w:t xml:space="preserve">,  </w:t>
      </w:r>
      <w:r w:rsidRPr="009C1C01">
        <w:rPr>
          <w:b/>
          <w:i/>
          <w:sz w:val="28"/>
          <w:szCs w:val="28"/>
        </w:rPr>
        <w:t>Основные элементы</w:t>
      </w:r>
      <w:r w:rsidRPr="009C1C01">
        <w:rPr>
          <w:sz w:val="28"/>
          <w:szCs w:val="28"/>
        </w:rPr>
        <w:t xml:space="preserve"> </w:t>
      </w:r>
      <w:r w:rsidRPr="009C1C01">
        <w:rPr>
          <w:b/>
          <w:i/>
          <w:sz w:val="28"/>
          <w:szCs w:val="28"/>
        </w:rPr>
        <w:t>содержания</w:t>
      </w:r>
      <w:r w:rsidRPr="009C1C01">
        <w:rPr>
          <w:sz w:val="28"/>
          <w:szCs w:val="28"/>
        </w:rPr>
        <w:t xml:space="preserve"> и </w:t>
      </w:r>
      <w:r w:rsidRPr="009C1C01">
        <w:rPr>
          <w:b/>
          <w:i/>
          <w:sz w:val="28"/>
          <w:szCs w:val="28"/>
        </w:rPr>
        <w:t>Количество часов</w:t>
      </w:r>
      <w:r w:rsidRPr="009C1C01">
        <w:rPr>
          <w:sz w:val="28"/>
          <w:szCs w:val="28"/>
        </w:rPr>
        <w:t xml:space="preserve"> заполняются педагогом самостоятельно</w:t>
      </w:r>
    </w:p>
    <w:p w:rsidR="0079598B" w:rsidRPr="009C1C01" w:rsidRDefault="0079598B" w:rsidP="009C1C01">
      <w:pPr>
        <w:spacing w:line="360" w:lineRule="auto"/>
        <w:ind w:firstLine="709"/>
        <w:jc w:val="center"/>
        <w:rPr>
          <w:sz w:val="28"/>
          <w:szCs w:val="28"/>
        </w:rPr>
      </w:pPr>
      <w:r w:rsidRPr="009C1C01">
        <w:rPr>
          <w:noProof/>
          <w:sz w:val="28"/>
          <w:szCs w:val="28"/>
        </w:rPr>
        <w:drawing>
          <wp:inline distT="0" distB="0" distL="0" distR="0">
            <wp:extent cx="2484000" cy="1492653"/>
            <wp:effectExtent l="171450" t="133350" r="354450" b="298047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5814" r="74216" b="64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4926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pStyle w:val="a5"/>
        <w:numPr>
          <w:ilvl w:val="1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Для поля  </w:t>
      </w:r>
      <w:r w:rsidRPr="009C1C01">
        <w:rPr>
          <w:b/>
          <w:i/>
          <w:sz w:val="28"/>
          <w:szCs w:val="28"/>
        </w:rPr>
        <w:t>Основные виды деятельности</w:t>
      </w:r>
      <w:r w:rsidRPr="009C1C01">
        <w:rPr>
          <w:sz w:val="28"/>
          <w:szCs w:val="28"/>
        </w:rPr>
        <w:t xml:space="preserve"> предусмотрен выбор  из списка, а также есть возможность внести в ячейку необходимые данные самостоятельно. Конструктор позволяет внести в одну ячейку несколько пунктов через запятую.</w:t>
      </w:r>
    </w:p>
    <w:p w:rsidR="0079598B" w:rsidRPr="009C1C01" w:rsidRDefault="0079598B" w:rsidP="009C1C01">
      <w:pPr>
        <w:spacing w:line="360" w:lineRule="auto"/>
        <w:ind w:firstLine="709"/>
        <w:jc w:val="center"/>
        <w:rPr>
          <w:sz w:val="28"/>
          <w:szCs w:val="28"/>
        </w:rPr>
      </w:pPr>
      <w:r w:rsidRPr="009C1C01">
        <w:rPr>
          <w:noProof/>
          <w:sz w:val="28"/>
          <w:szCs w:val="28"/>
        </w:rPr>
        <w:lastRenderedPageBreak/>
        <w:drawing>
          <wp:inline distT="0" distB="0" distL="0" distR="0">
            <wp:extent cx="2412000" cy="1794613"/>
            <wp:effectExtent l="171450" t="133350" r="369300" b="300887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5630" t="16267" r="48175" b="59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000" cy="17946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pStyle w:val="a5"/>
        <w:numPr>
          <w:ilvl w:val="1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Для поля  </w:t>
      </w:r>
      <w:r w:rsidRPr="009C1C01">
        <w:rPr>
          <w:b/>
          <w:i/>
          <w:sz w:val="28"/>
          <w:szCs w:val="28"/>
        </w:rPr>
        <w:t>Планируемые результаты</w:t>
      </w:r>
      <w:r w:rsidRPr="009C1C01">
        <w:rPr>
          <w:sz w:val="28"/>
          <w:szCs w:val="28"/>
        </w:rPr>
        <w:t xml:space="preserve"> также предусмотрен выбор  из списка и есть возможность внести в ячейку необходимые данные самостоятельно. Конструктор позволяет внести в одну ячейку несколько пунктов через запятую.</w:t>
      </w:r>
    </w:p>
    <w:p w:rsidR="0079598B" w:rsidRPr="009C1C01" w:rsidRDefault="0079598B" w:rsidP="009C1C01">
      <w:pPr>
        <w:spacing w:line="360" w:lineRule="auto"/>
        <w:ind w:firstLine="709"/>
        <w:jc w:val="center"/>
        <w:rPr>
          <w:sz w:val="28"/>
          <w:szCs w:val="28"/>
        </w:rPr>
      </w:pPr>
      <w:r w:rsidRPr="009C1C01">
        <w:rPr>
          <w:noProof/>
          <w:sz w:val="28"/>
          <w:szCs w:val="28"/>
        </w:rPr>
        <w:drawing>
          <wp:inline distT="0" distB="0" distL="0" distR="0">
            <wp:extent cx="2312611" cy="2772000"/>
            <wp:effectExtent l="171450" t="133350" r="354389" b="31410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0707" t="16053" r="17395" b="51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611" cy="2772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pStyle w:val="a5"/>
        <w:numPr>
          <w:ilvl w:val="1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Для поля  </w:t>
      </w:r>
      <w:r w:rsidRPr="009C1C01">
        <w:rPr>
          <w:b/>
          <w:i/>
          <w:sz w:val="28"/>
          <w:szCs w:val="28"/>
        </w:rPr>
        <w:t>Планируемые сроки проведения</w:t>
      </w:r>
      <w:r w:rsidRPr="009C1C01">
        <w:rPr>
          <w:sz w:val="28"/>
          <w:szCs w:val="28"/>
        </w:rPr>
        <w:t xml:space="preserve"> также предусмотрен выбор  из списка и есть возможность внести в ячейку необходимые данные самостоятельно. Конструктор позволяет внести в одну ячейку несколько пунктов через запятую.</w:t>
      </w:r>
    </w:p>
    <w:p w:rsidR="0079598B" w:rsidRPr="009C1C01" w:rsidRDefault="0079598B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Сроки проведения могут быть привязаны к годовому кругу традиций школы, на которых может быть публично представлен полученный продукт внеурочной деятельности.</w:t>
      </w:r>
    </w:p>
    <w:p w:rsidR="0079598B" w:rsidRPr="009C1C01" w:rsidRDefault="0079598B" w:rsidP="009C1C01">
      <w:pPr>
        <w:pStyle w:val="a5"/>
        <w:spacing w:line="360" w:lineRule="auto"/>
        <w:ind w:left="0" w:firstLine="709"/>
        <w:jc w:val="center"/>
        <w:rPr>
          <w:sz w:val="28"/>
          <w:szCs w:val="28"/>
        </w:rPr>
      </w:pPr>
      <w:r w:rsidRPr="009C1C01">
        <w:rPr>
          <w:noProof/>
          <w:sz w:val="28"/>
          <w:szCs w:val="28"/>
        </w:rPr>
        <w:lastRenderedPageBreak/>
        <w:drawing>
          <wp:inline distT="0" distB="0" distL="0" distR="0">
            <wp:extent cx="2503840" cy="3524250"/>
            <wp:effectExtent l="171450" t="133350" r="353660" b="30480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70744" t="16221" r="8623" b="47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762" cy="35241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pStyle w:val="a5"/>
        <w:numPr>
          <w:ilvl w:val="1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После заполнения  необходимых полей </w:t>
      </w:r>
      <w:r w:rsidRPr="009C1C01">
        <w:rPr>
          <w:b/>
          <w:i/>
          <w:sz w:val="28"/>
          <w:szCs w:val="28"/>
        </w:rPr>
        <w:t>КТП</w:t>
      </w:r>
      <w:r w:rsidRPr="009C1C01">
        <w:rPr>
          <w:sz w:val="28"/>
          <w:szCs w:val="28"/>
        </w:rPr>
        <w:t xml:space="preserve"> закройте документ, предварительно сохранив его, и вернитесь в </w:t>
      </w:r>
      <w:r w:rsidRPr="009C1C01">
        <w:rPr>
          <w:b/>
          <w:i/>
          <w:sz w:val="28"/>
          <w:szCs w:val="28"/>
        </w:rPr>
        <w:t>Меню</w:t>
      </w:r>
      <w:r w:rsidRPr="009C1C01">
        <w:rPr>
          <w:sz w:val="28"/>
          <w:szCs w:val="28"/>
        </w:rPr>
        <w:t>.</w:t>
      </w:r>
    </w:p>
    <w:p w:rsidR="0079598B" w:rsidRPr="009C1C01" w:rsidRDefault="0079598B" w:rsidP="009C1C01">
      <w:pPr>
        <w:pStyle w:val="a5"/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>Переходим к годовому календарному графику</w:t>
      </w:r>
    </w:p>
    <w:p w:rsidR="003944DB" w:rsidRDefault="003944DB" w:rsidP="009C1C01">
      <w:pPr>
        <w:spacing w:line="360" w:lineRule="auto"/>
        <w:ind w:firstLine="709"/>
        <w:jc w:val="center"/>
        <w:rPr>
          <w:b/>
          <w:sz w:val="28"/>
          <w:szCs w:val="28"/>
        </w:rPr>
      </w:pPr>
    </w:p>
    <w:p w:rsidR="0079598B" w:rsidRPr="009C1C01" w:rsidRDefault="0079598B" w:rsidP="009C1C01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9C1C01">
        <w:rPr>
          <w:b/>
          <w:sz w:val="28"/>
          <w:szCs w:val="28"/>
        </w:rPr>
        <w:t>Работа с годовым календарным графиком</w:t>
      </w:r>
    </w:p>
    <w:p w:rsidR="0079598B" w:rsidRPr="009C1C01" w:rsidRDefault="00CD7013" w:rsidP="009C1C01">
      <w:pPr>
        <w:pStyle w:val="a5"/>
        <w:spacing w:line="360" w:lineRule="auto"/>
        <w:ind w:left="0"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oval id="_x0000_s1030" style="position:absolute;left:0;text-align:left;margin-left:62.25pt;margin-top:148.15pt;width:356.25pt;height:38.85pt;z-index:251664384" filled="f" strokecolor="red" strokeweight="3pt"/>
        </w:pict>
      </w:r>
      <w:r w:rsidR="0079598B" w:rsidRPr="009C1C01">
        <w:rPr>
          <w:noProof/>
          <w:sz w:val="28"/>
          <w:szCs w:val="28"/>
        </w:rPr>
        <w:drawing>
          <wp:inline distT="0" distB="0" distL="0" distR="0">
            <wp:extent cx="4665539" cy="2393342"/>
            <wp:effectExtent l="171450" t="133350" r="363661" b="311758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21489" b="49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539" cy="23933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pStyle w:val="a5"/>
        <w:numPr>
          <w:ilvl w:val="0"/>
          <w:numId w:val="11"/>
        </w:numPr>
        <w:spacing w:line="360" w:lineRule="auto"/>
        <w:ind w:left="0" w:firstLine="709"/>
        <w:jc w:val="both"/>
        <w:rPr>
          <w:b/>
          <w:sz w:val="28"/>
          <w:szCs w:val="28"/>
        </w:rPr>
      </w:pPr>
      <w:r w:rsidRPr="009C1C01">
        <w:rPr>
          <w:sz w:val="28"/>
          <w:szCs w:val="28"/>
        </w:rPr>
        <w:t xml:space="preserve">Кнопка </w:t>
      </w:r>
      <w:r w:rsidRPr="009C1C01">
        <w:rPr>
          <w:b/>
          <w:i/>
          <w:sz w:val="28"/>
          <w:szCs w:val="28"/>
        </w:rPr>
        <w:t>Годовой календарный график</w:t>
      </w:r>
      <w:r w:rsidRPr="009C1C01">
        <w:rPr>
          <w:b/>
          <w:sz w:val="28"/>
          <w:szCs w:val="28"/>
        </w:rPr>
        <w:t xml:space="preserve"> </w:t>
      </w:r>
      <w:r w:rsidRPr="009C1C01">
        <w:rPr>
          <w:sz w:val="28"/>
          <w:szCs w:val="28"/>
        </w:rPr>
        <w:t xml:space="preserve">представляет собой гиперссылку на сайт школы, где администратором сайта предварительно </w:t>
      </w:r>
      <w:r w:rsidRPr="009C1C01">
        <w:rPr>
          <w:sz w:val="28"/>
          <w:szCs w:val="28"/>
        </w:rPr>
        <w:lastRenderedPageBreak/>
        <w:t xml:space="preserve">создана </w:t>
      </w:r>
      <w:r w:rsidRPr="009C1C01">
        <w:rPr>
          <w:i/>
          <w:sz w:val="28"/>
          <w:szCs w:val="28"/>
          <w:lang w:val="en-US"/>
        </w:rPr>
        <w:t>google</w:t>
      </w:r>
      <w:r w:rsidRPr="009C1C01">
        <w:rPr>
          <w:i/>
          <w:sz w:val="28"/>
          <w:szCs w:val="28"/>
        </w:rPr>
        <w:t xml:space="preserve"> форма</w:t>
      </w:r>
      <w:r w:rsidRPr="009C1C01">
        <w:rPr>
          <w:sz w:val="28"/>
          <w:szCs w:val="28"/>
          <w:shd w:val="clear" w:color="auto" w:fill="FFFFFF"/>
        </w:rPr>
        <w:t xml:space="preserve"> </w:t>
      </w:r>
      <w:r w:rsidRPr="009C1C01">
        <w:rPr>
          <w:i/>
          <w:sz w:val="28"/>
          <w:szCs w:val="28"/>
        </w:rPr>
        <w:t>«Годовой график мероприятий»</w:t>
      </w:r>
      <w:r w:rsidRPr="009C1C01">
        <w:rPr>
          <w:sz w:val="28"/>
          <w:szCs w:val="28"/>
        </w:rPr>
        <w:t>. Педагог заполняет форму и отмечает даты мероприятий, в которых он планирует</w:t>
      </w:r>
      <w:r w:rsidRPr="009C1C01">
        <w:rPr>
          <w:b/>
          <w:sz w:val="28"/>
          <w:szCs w:val="28"/>
        </w:rPr>
        <w:t xml:space="preserve"> </w:t>
      </w:r>
      <w:r w:rsidRPr="009C1C01">
        <w:rPr>
          <w:sz w:val="28"/>
          <w:szCs w:val="28"/>
        </w:rPr>
        <w:t xml:space="preserve">публично представить полученный продукт внеурочной деятельности, нажимает кнопку </w:t>
      </w:r>
      <w:r w:rsidRPr="009C1C01">
        <w:rPr>
          <w:b/>
          <w:i/>
          <w:sz w:val="28"/>
          <w:szCs w:val="28"/>
        </w:rPr>
        <w:t>Отправить</w:t>
      </w:r>
      <w:r w:rsidRPr="009C1C01">
        <w:rPr>
          <w:sz w:val="28"/>
          <w:szCs w:val="28"/>
        </w:rPr>
        <w:t>.</w:t>
      </w:r>
    </w:p>
    <w:p w:rsidR="0079598B" w:rsidRPr="009C1C01" w:rsidRDefault="0079598B" w:rsidP="009C1C01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9C1C01">
        <w:rPr>
          <w:b/>
          <w:noProof/>
          <w:sz w:val="28"/>
          <w:szCs w:val="28"/>
        </w:rPr>
        <w:drawing>
          <wp:inline distT="0" distB="0" distL="0" distR="0">
            <wp:extent cx="2809875" cy="3076575"/>
            <wp:effectExtent l="171450" t="171450" r="352425" b="3524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/>
                    <a:srcRect l="30862" t="7024" r="16999" b="21612"/>
                    <a:stretch/>
                  </pic:blipFill>
                  <pic:spPr bwMode="auto">
                    <a:xfrm>
                      <a:off x="0" y="0"/>
                      <a:ext cx="2808942" cy="30755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pStyle w:val="a5"/>
        <w:numPr>
          <w:ilvl w:val="0"/>
          <w:numId w:val="11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9C1C01">
        <w:rPr>
          <w:sz w:val="28"/>
          <w:szCs w:val="28"/>
        </w:rPr>
        <w:t xml:space="preserve">После отправки формы данные группируются в электронную таблицу, которая позволяет, исходя из планов преподавателей внеурочной деятельности, систематизировать содержание и программы публичных мероприятий школы. </w:t>
      </w:r>
    </w:p>
    <w:p w:rsidR="0079598B" w:rsidRPr="009C1C01" w:rsidRDefault="0079598B" w:rsidP="009C1C01">
      <w:pPr>
        <w:spacing w:line="360" w:lineRule="auto"/>
        <w:ind w:firstLine="709"/>
        <w:jc w:val="center"/>
        <w:rPr>
          <w:sz w:val="28"/>
          <w:szCs w:val="28"/>
        </w:rPr>
      </w:pPr>
      <w:r w:rsidRPr="009C1C01">
        <w:rPr>
          <w:noProof/>
          <w:sz w:val="28"/>
          <w:szCs w:val="28"/>
        </w:rPr>
        <w:drawing>
          <wp:inline distT="0" distB="0" distL="0" distR="0">
            <wp:extent cx="5026611" cy="2038350"/>
            <wp:effectExtent l="152400" t="171450" r="346075" b="34290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/>
                    <a:srcRect t="6020" b="43300"/>
                    <a:stretch/>
                  </pic:blipFill>
                  <pic:spPr bwMode="auto">
                    <a:xfrm>
                      <a:off x="0" y="0"/>
                      <a:ext cx="5026136" cy="20381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598B" w:rsidRPr="009C1C01" w:rsidRDefault="0079598B" w:rsidP="009C1C01">
      <w:pPr>
        <w:spacing w:line="360" w:lineRule="auto"/>
        <w:ind w:firstLine="709"/>
        <w:jc w:val="center"/>
        <w:rPr>
          <w:sz w:val="28"/>
          <w:szCs w:val="28"/>
        </w:rPr>
      </w:pPr>
      <w:r w:rsidRPr="009C1C01">
        <w:rPr>
          <w:b/>
          <w:sz w:val="28"/>
          <w:szCs w:val="28"/>
        </w:rPr>
        <w:t>Рабочая программа внеурочной деятельности готова!</w:t>
      </w:r>
    </w:p>
    <w:p w:rsidR="0079598B" w:rsidRPr="009C1C01" w:rsidRDefault="0079598B" w:rsidP="009C1C01">
      <w:pPr>
        <w:spacing w:line="360" w:lineRule="auto"/>
        <w:ind w:firstLine="709"/>
        <w:jc w:val="center"/>
        <w:rPr>
          <w:sz w:val="28"/>
          <w:szCs w:val="28"/>
        </w:rPr>
      </w:pPr>
      <w:r w:rsidRPr="009C1C01">
        <w:rPr>
          <w:sz w:val="28"/>
          <w:szCs w:val="28"/>
        </w:rPr>
        <w:lastRenderedPageBreak/>
        <w:t>Можете закрывать программу универсального конструктора.</w:t>
      </w:r>
    </w:p>
    <w:p w:rsidR="0079598B" w:rsidRPr="009C1C01" w:rsidRDefault="0079598B" w:rsidP="009C1C01">
      <w:pPr>
        <w:pStyle w:val="a5"/>
        <w:spacing w:line="360" w:lineRule="auto"/>
        <w:ind w:left="0" w:firstLine="709"/>
        <w:jc w:val="both"/>
        <w:rPr>
          <w:sz w:val="28"/>
          <w:szCs w:val="28"/>
        </w:rPr>
      </w:pPr>
    </w:p>
    <w:p w:rsidR="0088244C" w:rsidRPr="009C1C01" w:rsidRDefault="008C4C44" w:rsidP="009C1C01">
      <w:pPr>
        <w:spacing w:line="360" w:lineRule="auto"/>
        <w:ind w:firstLine="709"/>
        <w:jc w:val="both"/>
        <w:rPr>
          <w:rFonts w:eastAsia="Times New Roman"/>
          <w:color w:val="000000"/>
          <w:sz w:val="28"/>
          <w:szCs w:val="28"/>
        </w:rPr>
      </w:pPr>
      <w:r w:rsidRPr="009C1C01">
        <w:rPr>
          <w:rFonts w:eastAsia="Times New Roman"/>
          <w:b/>
          <w:color w:val="000000"/>
          <w:sz w:val="28"/>
          <w:szCs w:val="28"/>
        </w:rPr>
        <w:t xml:space="preserve">Представление универсального конструктора </w:t>
      </w:r>
      <w:r w:rsidR="00952B89" w:rsidRPr="009C1C01">
        <w:rPr>
          <w:rFonts w:eastAsia="Times New Roman"/>
          <w:b/>
          <w:color w:val="000000"/>
          <w:sz w:val="28"/>
          <w:szCs w:val="28"/>
        </w:rPr>
        <w:t xml:space="preserve">рабочей программы </w:t>
      </w:r>
      <w:r w:rsidRPr="009C1C01">
        <w:rPr>
          <w:rFonts w:eastAsia="Times New Roman"/>
          <w:b/>
          <w:color w:val="000000"/>
          <w:sz w:val="28"/>
          <w:szCs w:val="28"/>
        </w:rPr>
        <w:t>внеурочной деятельности</w:t>
      </w:r>
      <w:r w:rsidRPr="009C1C01">
        <w:rPr>
          <w:rFonts w:eastAsia="Times New Roman"/>
          <w:color w:val="000000"/>
          <w:sz w:val="28"/>
          <w:szCs w:val="28"/>
        </w:rPr>
        <w:t xml:space="preserve">. </w:t>
      </w:r>
    </w:p>
    <w:p w:rsidR="0088244C" w:rsidRPr="009C1C01" w:rsidRDefault="008C4C44" w:rsidP="009C1C01">
      <w:pPr>
        <w:spacing w:line="360" w:lineRule="auto"/>
        <w:ind w:firstLine="709"/>
        <w:jc w:val="both"/>
        <w:rPr>
          <w:sz w:val="28"/>
          <w:szCs w:val="28"/>
        </w:rPr>
      </w:pPr>
      <w:r w:rsidRPr="009C1C01">
        <w:rPr>
          <w:rFonts w:eastAsia="Times New Roman"/>
          <w:color w:val="000000"/>
          <w:sz w:val="28"/>
          <w:szCs w:val="28"/>
        </w:rPr>
        <w:t xml:space="preserve">Использование разработанного конструктора упростило разработку рабочих программ внеурочной деятельности, а также </w:t>
      </w:r>
      <w:r w:rsidR="0088244C" w:rsidRPr="009C1C01">
        <w:rPr>
          <w:rFonts w:eastAsia="Times New Roman"/>
          <w:color w:val="000000"/>
          <w:sz w:val="28"/>
          <w:szCs w:val="28"/>
        </w:rPr>
        <w:t>облегчило</w:t>
      </w:r>
      <w:r w:rsidRPr="009C1C01">
        <w:rPr>
          <w:rFonts w:eastAsia="Times New Roman"/>
          <w:color w:val="000000"/>
          <w:sz w:val="28"/>
          <w:szCs w:val="28"/>
        </w:rPr>
        <w:t xml:space="preserve"> </w:t>
      </w:r>
      <w:r w:rsidR="0088244C" w:rsidRPr="009C1C01">
        <w:rPr>
          <w:rFonts w:eastAsia="Times New Roman"/>
          <w:color w:val="000000"/>
          <w:sz w:val="28"/>
          <w:szCs w:val="28"/>
        </w:rPr>
        <w:t>координацию</w:t>
      </w:r>
      <w:r w:rsidRPr="009C1C01">
        <w:rPr>
          <w:rFonts w:eastAsia="Times New Roman"/>
          <w:color w:val="000000"/>
          <w:sz w:val="28"/>
          <w:szCs w:val="28"/>
        </w:rPr>
        <w:t xml:space="preserve"> </w:t>
      </w:r>
      <w:r w:rsidR="0088244C" w:rsidRPr="009C1C01">
        <w:rPr>
          <w:rFonts w:eastAsia="Times New Roman"/>
          <w:color w:val="000000"/>
          <w:sz w:val="28"/>
          <w:szCs w:val="28"/>
        </w:rPr>
        <w:t xml:space="preserve">проведения внеурочных и внешкольных мероприятий. Более того, наметились точки </w:t>
      </w:r>
      <w:r w:rsidR="0088244C" w:rsidRPr="009C1C01">
        <w:rPr>
          <w:sz w:val="28"/>
          <w:szCs w:val="28"/>
        </w:rPr>
        <w:t xml:space="preserve">комплексного взаимодействия различных направлений внеурочной деятельности. </w:t>
      </w:r>
    </w:p>
    <w:p w:rsidR="00DD0AB9" w:rsidRPr="009C1C01" w:rsidRDefault="00DD0AB9" w:rsidP="009C1C01">
      <w:pPr>
        <w:spacing w:line="360" w:lineRule="auto"/>
        <w:ind w:firstLine="709"/>
        <w:jc w:val="both"/>
        <w:rPr>
          <w:sz w:val="28"/>
          <w:szCs w:val="28"/>
        </w:rPr>
      </w:pPr>
    </w:p>
    <w:p w:rsidR="009303C0" w:rsidRPr="009C1C01" w:rsidRDefault="009303C0" w:rsidP="009C1C01">
      <w:pPr>
        <w:spacing w:line="360" w:lineRule="auto"/>
        <w:ind w:firstLine="709"/>
        <w:jc w:val="both"/>
        <w:rPr>
          <w:b/>
          <w:sz w:val="28"/>
          <w:szCs w:val="28"/>
        </w:rPr>
      </w:pPr>
    </w:p>
    <w:sectPr w:rsidR="009303C0" w:rsidRPr="009C1C01" w:rsidSect="009C1C01">
      <w:footerReference w:type="default" r:id="rId17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7013" w:rsidRDefault="00CD7013" w:rsidP="0088244C">
      <w:r>
        <w:separator/>
      </w:r>
    </w:p>
  </w:endnote>
  <w:endnote w:type="continuationSeparator" w:id="0">
    <w:p w:rsidR="00CD7013" w:rsidRDefault="00CD7013" w:rsidP="008824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026765"/>
      <w:docPartObj>
        <w:docPartGallery w:val="Page Numbers (Bottom of Page)"/>
        <w:docPartUnique/>
      </w:docPartObj>
    </w:sdtPr>
    <w:sdtEndPr/>
    <w:sdtContent>
      <w:p w:rsidR="008306DD" w:rsidRDefault="000F1969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2664F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88244C" w:rsidRDefault="0088244C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7013" w:rsidRDefault="00CD7013" w:rsidP="0088244C">
      <w:r>
        <w:separator/>
      </w:r>
    </w:p>
  </w:footnote>
  <w:footnote w:type="continuationSeparator" w:id="0">
    <w:p w:rsidR="00CD7013" w:rsidRDefault="00CD7013" w:rsidP="008824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FA0123"/>
    <w:multiLevelType w:val="hybridMultilevel"/>
    <w:tmpl w:val="6F1024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B67A88"/>
    <w:multiLevelType w:val="hybridMultilevel"/>
    <w:tmpl w:val="06C0423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9CD3B22"/>
    <w:multiLevelType w:val="hybridMultilevel"/>
    <w:tmpl w:val="896A3D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560076"/>
    <w:multiLevelType w:val="hybridMultilevel"/>
    <w:tmpl w:val="DB9EF902"/>
    <w:lvl w:ilvl="0" w:tplc="1D7C7E76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4" w15:restartNumberingAfterBreak="0">
    <w:nsid w:val="15407909"/>
    <w:multiLevelType w:val="hybridMultilevel"/>
    <w:tmpl w:val="66E241E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617346F"/>
    <w:multiLevelType w:val="hybridMultilevel"/>
    <w:tmpl w:val="AD08BC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122D25"/>
    <w:multiLevelType w:val="hybridMultilevel"/>
    <w:tmpl w:val="33C44C0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E543970"/>
    <w:multiLevelType w:val="hybridMultilevel"/>
    <w:tmpl w:val="84F67AE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02A27F4"/>
    <w:multiLevelType w:val="hybridMultilevel"/>
    <w:tmpl w:val="0B00529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1E33B3A"/>
    <w:multiLevelType w:val="hybridMultilevel"/>
    <w:tmpl w:val="A0C8B8AC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28156E8"/>
    <w:multiLevelType w:val="hybridMultilevel"/>
    <w:tmpl w:val="907C69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CB03F6"/>
    <w:multiLevelType w:val="hybridMultilevel"/>
    <w:tmpl w:val="3070C29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28A7493A"/>
    <w:multiLevelType w:val="hybridMultilevel"/>
    <w:tmpl w:val="A5CAB36A"/>
    <w:lvl w:ilvl="0" w:tplc="DC72BD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28C54B64"/>
    <w:multiLevelType w:val="hybridMultilevel"/>
    <w:tmpl w:val="EB7A51C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92C382A"/>
    <w:multiLevelType w:val="hybridMultilevel"/>
    <w:tmpl w:val="50A668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512B41"/>
    <w:multiLevelType w:val="hybridMultilevel"/>
    <w:tmpl w:val="23001CF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44454950"/>
    <w:multiLevelType w:val="hybridMultilevel"/>
    <w:tmpl w:val="804C65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2D643B"/>
    <w:multiLevelType w:val="hybridMultilevel"/>
    <w:tmpl w:val="08FCFE8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479E4E34"/>
    <w:multiLevelType w:val="hybridMultilevel"/>
    <w:tmpl w:val="B8FE976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7C04E1B"/>
    <w:multiLevelType w:val="hybridMultilevel"/>
    <w:tmpl w:val="446428F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4AEC7C7A"/>
    <w:multiLevelType w:val="hybridMultilevel"/>
    <w:tmpl w:val="31B082A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4DD4050F"/>
    <w:multiLevelType w:val="hybridMultilevel"/>
    <w:tmpl w:val="72F2068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52054F52"/>
    <w:multiLevelType w:val="hybridMultilevel"/>
    <w:tmpl w:val="C422E0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7F3AA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589D45F1"/>
    <w:multiLevelType w:val="hybridMultilevel"/>
    <w:tmpl w:val="F8B6FA3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58EF1AC1"/>
    <w:multiLevelType w:val="hybridMultilevel"/>
    <w:tmpl w:val="1E58A1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612B67A1"/>
    <w:multiLevelType w:val="hybridMultilevel"/>
    <w:tmpl w:val="C422E0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A01222"/>
    <w:multiLevelType w:val="hybridMultilevel"/>
    <w:tmpl w:val="C0588E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7AF73153"/>
    <w:multiLevelType w:val="hybridMultilevel"/>
    <w:tmpl w:val="DD6C33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CAE71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6"/>
  </w:num>
  <w:num w:numId="2">
    <w:abstractNumId w:val="0"/>
  </w:num>
  <w:num w:numId="3">
    <w:abstractNumId w:val="3"/>
  </w:num>
  <w:num w:numId="4">
    <w:abstractNumId w:val="14"/>
  </w:num>
  <w:num w:numId="5">
    <w:abstractNumId w:val="9"/>
  </w:num>
  <w:num w:numId="6">
    <w:abstractNumId w:val="15"/>
  </w:num>
  <w:num w:numId="7">
    <w:abstractNumId w:val="2"/>
  </w:num>
  <w:num w:numId="8">
    <w:abstractNumId w:val="10"/>
  </w:num>
  <w:num w:numId="9">
    <w:abstractNumId w:val="23"/>
  </w:num>
  <w:num w:numId="10">
    <w:abstractNumId w:val="28"/>
  </w:num>
  <w:num w:numId="11">
    <w:abstractNumId w:val="29"/>
  </w:num>
  <w:num w:numId="12">
    <w:abstractNumId w:val="25"/>
  </w:num>
  <w:num w:numId="13">
    <w:abstractNumId w:val="27"/>
  </w:num>
  <w:num w:numId="14">
    <w:abstractNumId w:val="6"/>
  </w:num>
  <w:num w:numId="15">
    <w:abstractNumId w:val="18"/>
  </w:num>
  <w:num w:numId="16">
    <w:abstractNumId w:val="19"/>
  </w:num>
  <w:num w:numId="17">
    <w:abstractNumId w:val="17"/>
  </w:num>
  <w:num w:numId="18">
    <w:abstractNumId w:val="4"/>
  </w:num>
  <w:num w:numId="19">
    <w:abstractNumId w:val="7"/>
  </w:num>
  <w:num w:numId="20">
    <w:abstractNumId w:val="20"/>
  </w:num>
  <w:num w:numId="21">
    <w:abstractNumId w:val="1"/>
  </w:num>
  <w:num w:numId="22">
    <w:abstractNumId w:val="21"/>
  </w:num>
  <w:num w:numId="23">
    <w:abstractNumId w:val="24"/>
  </w:num>
  <w:num w:numId="24">
    <w:abstractNumId w:val="13"/>
  </w:num>
  <w:num w:numId="25">
    <w:abstractNumId w:val="11"/>
  </w:num>
  <w:num w:numId="26">
    <w:abstractNumId w:val="8"/>
  </w:num>
  <w:num w:numId="27">
    <w:abstractNumId w:val="26"/>
  </w:num>
  <w:num w:numId="28">
    <w:abstractNumId w:val="5"/>
  </w:num>
  <w:num w:numId="29">
    <w:abstractNumId w:val="22"/>
  </w:num>
  <w:num w:numId="3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54525"/>
    <w:rsid w:val="00043D63"/>
    <w:rsid w:val="00085922"/>
    <w:rsid w:val="000F1969"/>
    <w:rsid w:val="001D38A4"/>
    <w:rsid w:val="00241DC8"/>
    <w:rsid w:val="00321213"/>
    <w:rsid w:val="0037018A"/>
    <w:rsid w:val="003944DB"/>
    <w:rsid w:val="003A5978"/>
    <w:rsid w:val="00477A77"/>
    <w:rsid w:val="00506094"/>
    <w:rsid w:val="00546C2C"/>
    <w:rsid w:val="00585876"/>
    <w:rsid w:val="005D05BD"/>
    <w:rsid w:val="005E7474"/>
    <w:rsid w:val="00610491"/>
    <w:rsid w:val="00625E06"/>
    <w:rsid w:val="0062664F"/>
    <w:rsid w:val="00735BA2"/>
    <w:rsid w:val="0079598B"/>
    <w:rsid w:val="00821C19"/>
    <w:rsid w:val="008306DD"/>
    <w:rsid w:val="00841637"/>
    <w:rsid w:val="00873E3D"/>
    <w:rsid w:val="0088244C"/>
    <w:rsid w:val="008C19E5"/>
    <w:rsid w:val="008C4C44"/>
    <w:rsid w:val="009303C0"/>
    <w:rsid w:val="00940E9F"/>
    <w:rsid w:val="00952B89"/>
    <w:rsid w:val="009A6F5F"/>
    <w:rsid w:val="009C1C01"/>
    <w:rsid w:val="00A54525"/>
    <w:rsid w:val="00A54B7C"/>
    <w:rsid w:val="00B07EBD"/>
    <w:rsid w:val="00BC10CD"/>
    <w:rsid w:val="00BC197E"/>
    <w:rsid w:val="00BD3114"/>
    <w:rsid w:val="00C90B13"/>
    <w:rsid w:val="00CD7013"/>
    <w:rsid w:val="00D8531C"/>
    <w:rsid w:val="00DC3984"/>
    <w:rsid w:val="00DD0AB9"/>
    <w:rsid w:val="00DE1458"/>
    <w:rsid w:val="00E57754"/>
    <w:rsid w:val="00EA5BA8"/>
    <w:rsid w:val="00EE65FB"/>
    <w:rsid w:val="00F46523"/>
    <w:rsid w:val="00F66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5:docId w15:val="{A9E00AE6-5603-4706-9474-980A51D345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54525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2">
    <w:name w:val="heading 2"/>
    <w:basedOn w:val="a"/>
    <w:link w:val="20"/>
    <w:qFormat/>
    <w:rsid w:val="001D38A4"/>
    <w:pPr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54525"/>
    <w:pPr>
      <w:spacing w:before="100" w:beforeAutospacing="1" w:after="100" w:afterAutospacing="1"/>
      <w:ind w:firstLine="267"/>
    </w:pPr>
    <w:rPr>
      <w:color w:val="000000"/>
      <w:sz w:val="23"/>
      <w:szCs w:val="23"/>
    </w:rPr>
  </w:style>
  <w:style w:type="character" w:styleId="a4">
    <w:name w:val="Strong"/>
    <w:basedOn w:val="a0"/>
    <w:uiPriority w:val="22"/>
    <w:qFormat/>
    <w:rsid w:val="00A54525"/>
    <w:rPr>
      <w:b/>
      <w:bCs/>
    </w:rPr>
  </w:style>
  <w:style w:type="paragraph" w:customStyle="1" w:styleId="Default">
    <w:name w:val="Default"/>
    <w:rsid w:val="0037018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5">
    <w:name w:val="List Paragraph"/>
    <w:basedOn w:val="a"/>
    <w:uiPriority w:val="34"/>
    <w:qFormat/>
    <w:rsid w:val="0037018A"/>
    <w:pPr>
      <w:ind w:left="720"/>
      <w:contextualSpacing/>
    </w:pPr>
  </w:style>
  <w:style w:type="character" w:customStyle="1" w:styleId="20">
    <w:name w:val="Заголовок 2 Знак"/>
    <w:basedOn w:val="a0"/>
    <w:link w:val="2"/>
    <w:rsid w:val="001D38A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01">
    <w:name w:val="Заголовок 01"/>
    <w:basedOn w:val="a"/>
    <w:autoRedefine/>
    <w:qFormat/>
    <w:rsid w:val="0079598B"/>
    <w:pPr>
      <w:ind w:firstLine="709"/>
      <w:jc w:val="center"/>
    </w:pPr>
    <w:rPr>
      <w:rFonts w:eastAsia="Times New Roman"/>
      <w:b/>
      <w:szCs w:val="20"/>
    </w:rPr>
  </w:style>
  <w:style w:type="paragraph" w:styleId="a6">
    <w:name w:val="Balloon Text"/>
    <w:basedOn w:val="a"/>
    <w:link w:val="a7"/>
    <w:uiPriority w:val="99"/>
    <w:semiHidden/>
    <w:unhideWhenUsed/>
    <w:rsid w:val="00DE145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E1458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DE1458"/>
  </w:style>
  <w:style w:type="paragraph" w:styleId="a8">
    <w:name w:val="header"/>
    <w:basedOn w:val="a"/>
    <w:link w:val="a9"/>
    <w:uiPriority w:val="99"/>
    <w:semiHidden/>
    <w:unhideWhenUsed/>
    <w:rsid w:val="0088244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8244C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88244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8244C"/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8FDCF8B-E770-465D-96A9-9AC345C6A2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2984</Words>
  <Characters>17012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</Company>
  <LinksUpToDate>false</LinksUpToDate>
  <CharactersWithSpaces>19957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каб</dc:creator>
  <cp:keywords/>
  <dc:description/>
  <cp:lastModifiedBy>Пользователь Windows</cp:lastModifiedBy>
  <cp:revision>5</cp:revision>
  <cp:lastPrinted>2017-02-06T07:11:00Z</cp:lastPrinted>
  <dcterms:created xsi:type="dcterms:W3CDTF">2017-02-06T07:59:00Z</dcterms:created>
  <dcterms:modified xsi:type="dcterms:W3CDTF">2022-04-12T07:29:00Z</dcterms:modified>
</cp:coreProperties>
</file>