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C49" w:rsidRDefault="00CE1C49" w:rsidP="00CE1C4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«Сказочное путешествие с Незнайкой и Лунатиками»</w:t>
      </w:r>
    </w:p>
    <w:p w:rsidR="00CE1C49" w:rsidRDefault="00CE1C49" w:rsidP="00CE1C4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 ВК Тумашева М.П. МБДОУ д/сад №77 г. Иркутск.</w:t>
      </w:r>
    </w:p>
    <w:p w:rsidR="00CE1C49" w:rsidRDefault="00CE1C49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CE1C49">
        <w:rPr>
          <w:rFonts w:ascii="Times New Roman" w:hAnsi="Times New Roman"/>
          <w:sz w:val="28"/>
          <w:szCs w:val="28"/>
        </w:rPr>
        <w:t>обобщить и дополнить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E1C49">
        <w:rPr>
          <w:rFonts w:ascii="Times New Roman" w:hAnsi="Times New Roman"/>
          <w:sz w:val="28"/>
          <w:szCs w:val="28"/>
        </w:rPr>
        <w:t>знания детей</w:t>
      </w:r>
      <w:r>
        <w:rPr>
          <w:rFonts w:ascii="Times New Roman" w:hAnsi="Times New Roman"/>
          <w:sz w:val="28"/>
          <w:szCs w:val="28"/>
        </w:rPr>
        <w:t xml:space="preserve"> о космических телах; строении тела человека, органах чувств, познакомить детей со значением различных имен. Закрепить умение расшифровывать слова по таблице букв и чисел.</w:t>
      </w:r>
    </w:p>
    <w:p w:rsidR="00CE1C49" w:rsidRDefault="00CE1C49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 произведении Н. Носова «Незнайка на Луне» кто создал ракету для полета?/ответы детей/</w:t>
      </w:r>
    </w:p>
    <w:p w:rsidR="0089471E" w:rsidRDefault="0089471E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1615440</wp:posOffset>
            </wp:positionH>
            <wp:positionV relativeFrom="paragraph">
              <wp:posOffset>2540</wp:posOffset>
            </wp:positionV>
            <wp:extent cx="2712085" cy="1804035"/>
            <wp:effectExtent l="0" t="0" r="0" b="5715"/>
            <wp:wrapTight wrapText="bothSides">
              <wp:wrapPolygon edited="0">
                <wp:start x="0" y="0"/>
                <wp:lineTo x="0" y="21440"/>
                <wp:lineTo x="21393" y="21440"/>
                <wp:lineTo x="21393" y="0"/>
                <wp:lineTo x="0" y="0"/>
              </wp:wrapPolygon>
            </wp:wrapTight>
            <wp:docPr id="1" name="Рисунок 1" descr="C:\Users\User\Desktop\Незнайка и Лунатики\origin_1_00d19e54e023dc7c4066f7632e982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езнайка и Лунатики\origin_1_00d19e54e023dc7c4066f7632e98208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1C49" w:rsidRDefault="00CE1C49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-Умел ли Незнайка управлять ракетой и как осуществлялось управление ракетой, когда Незнайка и Пончик полетели на Луну?/компьютером/</w:t>
      </w:r>
    </w:p>
    <w:p w:rsidR="00CE1C49" w:rsidRDefault="00CE1C49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-Луна такая же «горячая», как Солнце или Незнайка ошибался?/</w:t>
      </w:r>
      <w:r w:rsidR="0089471E">
        <w:rPr>
          <w:rFonts w:ascii="Times New Roman" w:hAnsi="Times New Roman"/>
          <w:sz w:val="28"/>
          <w:szCs w:val="28"/>
        </w:rPr>
        <w:t>Луна-спутник Земли. Солнечные лучи отражаются от Луны и нам кажется, что она светится. Светиться может только раскаленная звезда, а Луна-холодная/.</w:t>
      </w:r>
    </w:p>
    <w:p w:rsidR="0089471E" w:rsidRDefault="0089471E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-Почему при полете на Луну необходим скафандр?/на Луне нет растений, нет воздуха, а значит нечем дышать, нет защиты от космоса, поэтому нужен скафандр/</w:t>
      </w:r>
    </w:p>
    <w:p w:rsidR="0089471E" w:rsidRDefault="0089471E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1624965</wp:posOffset>
            </wp:positionH>
            <wp:positionV relativeFrom="paragraph">
              <wp:posOffset>3175</wp:posOffset>
            </wp:positionV>
            <wp:extent cx="267652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523" y="21486"/>
                <wp:lineTo x="21523" y="0"/>
                <wp:lineTo x="0" y="0"/>
              </wp:wrapPolygon>
            </wp:wrapTight>
            <wp:docPr id="2" name="Рисунок 2" descr="C:\Users\User\AppData\Local\Microsoft\Windows\INetCache\Content.Word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Word\img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471E" w:rsidRDefault="0089471E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-А как же космонавты питаются во время полета, у Незнайки вся пища взлетала под потолок?/ в космосе невесомость, пища космонавтов в тюбиках для их же безопасности/</w:t>
      </w:r>
    </w:p>
    <w:p w:rsidR="00113080" w:rsidRDefault="00113080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-Незнайка крикнул: «Я приземлился!», он прав?/на Земле приземляются, на Луне прилуняются/</w:t>
      </w:r>
    </w:p>
    <w:p w:rsidR="00113080" w:rsidRDefault="00113080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-Скажите, можно ли справиться с «невесомостью»? /ответы</w:t>
      </w:r>
      <w:proofErr w:type="gramStart"/>
      <w:r>
        <w:rPr>
          <w:rFonts w:ascii="Times New Roman" w:hAnsi="Times New Roman"/>
          <w:sz w:val="28"/>
          <w:szCs w:val="28"/>
        </w:rPr>
        <w:t>/ П</w:t>
      </w:r>
      <w:proofErr w:type="gramEnd"/>
      <w:r>
        <w:rPr>
          <w:rFonts w:ascii="Times New Roman" w:hAnsi="Times New Roman"/>
          <w:sz w:val="28"/>
          <w:szCs w:val="28"/>
        </w:rPr>
        <w:t>опробуем?</w:t>
      </w:r>
    </w:p>
    <w:p w:rsidR="00113080" w:rsidRDefault="00113080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Игра «Невесомость» - </w:t>
      </w:r>
      <w:r>
        <w:rPr>
          <w:rFonts w:ascii="Times New Roman" w:hAnsi="Times New Roman"/>
          <w:sz w:val="28"/>
          <w:szCs w:val="28"/>
        </w:rPr>
        <w:t>развивать умение  ловко обращаться с воздушным шариком: дети встают в круг, передают шарик, держа его кончиками пальцев, затем, зажав предплечьями, затем, положив на предплечья…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gramEnd"/>
      <w:r>
        <w:rPr>
          <w:rFonts w:ascii="Times New Roman" w:hAnsi="Times New Roman"/>
          <w:sz w:val="28"/>
          <w:szCs w:val="28"/>
        </w:rPr>
        <w:t>ловить и передавать шарик руками нельзя.</w:t>
      </w:r>
    </w:p>
    <w:p w:rsidR="00113080" w:rsidRDefault="00113080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Пока не у всех хватает ловкости, но мы поучимся. А какими чертами характера должен обладать космонавт?/свободные ответы детей/</w:t>
      </w:r>
    </w:p>
    <w:p w:rsidR="00113080" w:rsidRDefault="00113080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 вот Незнайка  встретился с Лунатиками. Они очень необычные, интересные</w:t>
      </w:r>
      <w:r w:rsidR="00471493">
        <w:rPr>
          <w:rFonts w:ascii="Times New Roman" w:hAnsi="Times New Roman"/>
          <w:sz w:val="28"/>
          <w:szCs w:val="28"/>
        </w:rPr>
        <w:t>… «гуляют Лунатики взад и вперед…». Интересно, у них строение тела такое же, как у человека и есть все органы чувств?/ответы/</w:t>
      </w:r>
    </w:p>
    <w:p w:rsidR="00471493" w:rsidRDefault="00471493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-Сначала давайте разгадаем, что есть у нас и для чего, на листочках зашифрованные слова, таблица букв и чисел на доске, приступайте: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98"/>
        <w:gridCol w:w="798"/>
        <w:gridCol w:w="798"/>
        <w:gridCol w:w="798"/>
        <w:gridCol w:w="797"/>
        <w:gridCol w:w="797"/>
        <w:gridCol w:w="797"/>
        <w:gridCol w:w="797"/>
        <w:gridCol w:w="797"/>
        <w:gridCol w:w="798"/>
        <w:gridCol w:w="798"/>
        <w:gridCol w:w="798"/>
      </w:tblGrid>
      <w:tr w:rsidR="00471493" w:rsidTr="00471493"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71493" w:rsidTr="00471493"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1493" w:rsidRDefault="00471493" w:rsidP="00CE1C4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39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</w:tblGrid>
      <w:tr w:rsidR="00471493" w:rsidTr="00471493">
        <w:tc>
          <w:tcPr>
            <w:tcW w:w="639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71493" w:rsidTr="00471493">
        <w:tc>
          <w:tcPr>
            <w:tcW w:w="639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1493" w:rsidRDefault="00471493" w:rsidP="00CE1C4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924"/>
        <w:gridCol w:w="791"/>
        <w:gridCol w:w="788"/>
        <w:gridCol w:w="789"/>
        <w:gridCol w:w="788"/>
        <w:gridCol w:w="785"/>
        <w:gridCol w:w="788"/>
        <w:gridCol w:w="791"/>
        <w:gridCol w:w="788"/>
        <w:gridCol w:w="792"/>
        <w:gridCol w:w="792"/>
        <w:gridCol w:w="789"/>
      </w:tblGrid>
      <w:tr w:rsidR="00471493" w:rsidTr="00A124CB">
        <w:tc>
          <w:tcPr>
            <w:tcW w:w="924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91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8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89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8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85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91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8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92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792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89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71493" w:rsidTr="00A124CB">
        <w:tc>
          <w:tcPr>
            <w:tcW w:w="924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1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9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5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1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8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9" w:type="dxa"/>
          </w:tcPr>
          <w:p w:rsidR="00471493" w:rsidRDefault="00471493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1493" w:rsidRDefault="00471493" w:rsidP="00CE1C4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A124CB" w:rsidTr="00A124CB"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197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197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197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A124CB" w:rsidTr="00A124CB"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A124CB" w:rsidRDefault="00A124CB" w:rsidP="00CE1C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124CB" w:rsidRDefault="00A124CB" w:rsidP="00CE1C49">
      <w:pPr>
        <w:jc w:val="center"/>
        <w:rPr>
          <w:rFonts w:ascii="Times New Roman" w:hAnsi="Times New Roman"/>
          <w:sz w:val="28"/>
          <w:szCs w:val="28"/>
        </w:rPr>
      </w:pPr>
    </w:p>
    <w:p w:rsidR="00A124CB" w:rsidRDefault="00A124CB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09725" cy="1609725"/>
            <wp:effectExtent l="0" t="0" r="9525" b="9525"/>
            <wp:docPr id="3" name="Рисунок 3" descr="C:\Users\User\Desktop\Незнайка и Лунатики\foil-helium-balloon-ali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езнайка и Лунатики\foil-helium-balloon-alie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15913" cy="1552575"/>
            <wp:effectExtent l="0" t="0" r="8255" b="0"/>
            <wp:docPr id="4" name="Рисунок 4" descr="C:\Users\User\Desktop\Незнайка и Лунатики\alien-or-martian-cartoon-illustration-0010765653-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езнайка и Лунатики\alien-or-martian-cartoon-illustration-0010765653-previe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913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04900" cy="1527763"/>
            <wp:effectExtent l="0" t="0" r="0" b="0"/>
            <wp:docPr id="5" name="Рисунок 5" descr="C:\Users\User\AppData\Local\Microsoft\Windows\INetCache\Content.Word\png-transparent-alien-drawing-extraterrestrial-life-monsters-vertebrate-grass-fictional-charac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png-transparent-alien-drawing-extraterrestrial-life-monsters-vertebrate-grass-fictional-characte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367" w:rsidRDefault="00A124CB" w:rsidP="00CE1C4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-/показ слайд-шоу с Лунатиками/ Незнайка встретился с Лунатиками и высказал </w:t>
      </w:r>
      <w:r w:rsidR="00F41C61">
        <w:rPr>
          <w:rFonts w:ascii="Times New Roman" w:hAnsi="Times New Roman"/>
          <w:sz w:val="28"/>
          <w:szCs w:val="28"/>
        </w:rPr>
        <w:t xml:space="preserve">предположение: </w:t>
      </w:r>
      <w:r w:rsidR="00F41C61" w:rsidRPr="00F41C61">
        <w:rPr>
          <w:rFonts w:ascii="Times New Roman" w:hAnsi="Times New Roman"/>
          <w:b/>
          <w:sz w:val="28"/>
          <w:szCs w:val="28"/>
        </w:rPr>
        <w:t>«В пустыне  Лунатикам  выпало жить! У них  на Луне  ни воды, ни лесов, ни птичек, ни зайчиков, ни комаров. И сами не знают, какие они</w:t>
      </w:r>
      <w:proofErr w:type="gramStart"/>
      <w:r w:rsidR="00F41C61" w:rsidRPr="00F41C61">
        <w:rPr>
          <w:rFonts w:ascii="Times New Roman" w:hAnsi="Times New Roman"/>
          <w:b/>
          <w:sz w:val="28"/>
          <w:szCs w:val="28"/>
        </w:rPr>
        <w:t>?.../</w:t>
      </w:r>
      <w:proofErr w:type="gramEnd"/>
    </w:p>
    <w:p w:rsidR="00F41C61" w:rsidRDefault="00F41C61" w:rsidP="00CE1C49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lastRenderedPageBreak/>
        <w:t xml:space="preserve">-А </w:t>
      </w:r>
      <w:r>
        <w:rPr>
          <w:rFonts w:ascii="Times New Roman" w:hAnsi="Times New Roman"/>
          <w:sz w:val="28"/>
          <w:szCs w:val="28"/>
        </w:rPr>
        <w:t>вы – то сможете узнать «Что это?» - игра  на определение вкуса, используя язык/ груша, апельсин, конфета, банан/; на определение осязание, используя пальцы/ резиновый мяч, пластмассовая машинка, груша…/</w:t>
      </w:r>
      <w:proofErr w:type="gramEnd"/>
    </w:p>
    <w:p w:rsidR="007739CE" w:rsidRDefault="007739CE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«Что изменилось?»/</w:t>
      </w:r>
      <w:r>
        <w:rPr>
          <w:rFonts w:ascii="Times New Roman" w:hAnsi="Times New Roman"/>
          <w:sz w:val="28"/>
          <w:szCs w:val="28"/>
        </w:rPr>
        <w:t>глаза – зрение/ дети</w:t>
      </w:r>
      <w:r w:rsidR="00B67F17">
        <w:rPr>
          <w:rFonts w:ascii="Times New Roman" w:hAnsi="Times New Roman"/>
          <w:sz w:val="28"/>
          <w:szCs w:val="28"/>
        </w:rPr>
        <w:t xml:space="preserve"> строятся в две шеренги, каждая команда выбирает  водящего, ему нужно запомнить, в каком  стоят дети в шеренге, затем водящий закрывает глаза или отворачивается, а остальные дети </w:t>
      </w:r>
      <w:proofErr w:type="gramStart"/>
      <w:r w:rsidR="00B67F17">
        <w:rPr>
          <w:rFonts w:ascii="Times New Roman" w:hAnsi="Times New Roman"/>
          <w:sz w:val="28"/>
          <w:szCs w:val="28"/>
        </w:rPr>
        <w:t>меняются дети /2 ребенка/ меняются</w:t>
      </w:r>
      <w:proofErr w:type="gramEnd"/>
      <w:r w:rsidR="00B67F17">
        <w:rPr>
          <w:rFonts w:ascii="Times New Roman" w:hAnsi="Times New Roman"/>
          <w:sz w:val="28"/>
          <w:szCs w:val="28"/>
        </w:rPr>
        <w:t xml:space="preserve"> местами. Водящим  нужно обнаружить произошедшие изменения и рассказать о них. </w:t>
      </w:r>
    </w:p>
    <w:p w:rsidR="00B67F17" w:rsidRDefault="00B67F17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 вы думаете, Лунатики с этим заданием справились бы?/ответы/</w:t>
      </w:r>
    </w:p>
    <w:p w:rsidR="00B67F17" w:rsidRDefault="00B67F17" w:rsidP="00CE1C4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-Еще одна игра «</w:t>
      </w:r>
      <w:r>
        <w:rPr>
          <w:rFonts w:ascii="Times New Roman" w:hAnsi="Times New Roman"/>
          <w:b/>
          <w:sz w:val="28"/>
          <w:szCs w:val="28"/>
        </w:rPr>
        <w:t>Не пропусти ошибку»</w:t>
      </w:r>
    </w:p>
    <w:p w:rsidR="00B67F17" w:rsidRDefault="00B67F17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услышите</w:t>
      </w:r>
      <w:r w:rsidR="00C324E3">
        <w:rPr>
          <w:rFonts w:ascii="Times New Roman" w:hAnsi="Times New Roman"/>
          <w:sz w:val="28"/>
          <w:szCs w:val="28"/>
        </w:rPr>
        <w:t xml:space="preserve"> неверное утверждение, хлопните</w:t>
      </w:r>
      <w:r>
        <w:rPr>
          <w:rFonts w:ascii="Times New Roman" w:hAnsi="Times New Roman"/>
          <w:sz w:val="28"/>
          <w:szCs w:val="28"/>
        </w:rPr>
        <w:t xml:space="preserve"> в ладоши</w:t>
      </w:r>
      <w:r w:rsidR="00C324E3">
        <w:rPr>
          <w:rFonts w:ascii="Times New Roman" w:hAnsi="Times New Roman"/>
          <w:sz w:val="28"/>
          <w:szCs w:val="28"/>
        </w:rPr>
        <w:t xml:space="preserve"> и дайте правильный ответ. Варианты заданий: «Уши нужны, чтобы видеть», «Нос нужен, чтобы различать запахи», «Глаза – орган слуха», « Уши нужны, чтобы различать  звуки». </w:t>
      </w:r>
    </w:p>
    <w:p w:rsidR="00C324E3" w:rsidRDefault="00C324E3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gramStart"/>
      <w:r>
        <w:rPr>
          <w:rFonts w:ascii="Times New Roman" w:hAnsi="Times New Roman"/>
          <w:sz w:val="28"/>
          <w:szCs w:val="28"/>
        </w:rPr>
        <w:t>Предлагаю нарисовать Лунатиков/рисуют</w:t>
      </w:r>
      <w:proofErr w:type="gramEnd"/>
      <w:r>
        <w:rPr>
          <w:rFonts w:ascii="Times New Roman" w:hAnsi="Times New Roman"/>
          <w:sz w:val="28"/>
          <w:szCs w:val="28"/>
        </w:rPr>
        <w:t xml:space="preserve"> на обратной стороне расшифрованных словосочетаний/</w:t>
      </w:r>
    </w:p>
    <w:p w:rsidR="00C324E3" w:rsidRDefault="00C324E3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Каждому Лунатику присвоить имя/дети подписывают и объясняют свой выбор/</w:t>
      </w:r>
    </w:p>
    <w:p w:rsidR="00C324E3" w:rsidRPr="00B67F17" w:rsidRDefault="00C324E3" w:rsidP="00CE1C4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вы сегодня справились со многими проблемами, многие очень достойно.</w:t>
      </w:r>
      <w:r w:rsidR="00F8022C">
        <w:rPr>
          <w:rFonts w:ascii="Times New Roman" w:hAnsi="Times New Roman"/>
          <w:sz w:val="28"/>
          <w:szCs w:val="28"/>
        </w:rPr>
        <w:t xml:space="preserve"> Молодцы!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sectPr w:rsidR="00C324E3" w:rsidRPr="00B67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49"/>
    <w:rsid w:val="00113080"/>
    <w:rsid w:val="00471493"/>
    <w:rsid w:val="007739CE"/>
    <w:rsid w:val="0089471E"/>
    <w:rsid w:val="00A124CB"/>
    <w:rsid w:val="00B67F17"/>
    <w:rsid w:val="00C324E3"/>
    <w:rsid w:val="00CE1C49"/>
    <w:rsid w:val="00E63367"/>
    <w:rsid w:val="00F41C61"/>
    <w:rsid w:val="00F8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7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71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7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714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2022-04-02T04:00:00Z</dcterms:created>
  <dcterms:modified xsi:type="dcterms:W3CDTF">2022-04-02T06:25:00Z</dcterms:modified>
</cp:coreProperties>
</file>