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52C" w:rsidRDefault="00F1452C" w:rsidP="002727C9">
      <w:pPr>
        <w:spacing w:line="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4A23DB" w:rsidRPr="004A23DB" w:rsidRDefault="004A23DB" w:rsidP="002727C9">
      <w:pPr>
        <w:spacing w:line="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3DB">
        <w:rPr>
          <w:rFonts w:ascii="Times New Roman" w:hAnsi="Times New Roman" w:cs="Times New Roman"/>
          <w:b/>
          <w:sz w:val="24"/>
          <w:szCs w:val="24"/>
        </w:rPr>
        <w:t>по предмету «Общая биология с основами экологии и природоохранной деятельности»,</w:t>
      </w:r>
      <w:r w:rsidR="00F145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1452C">
        <w:rPr>
          <w:rFonts w:ascii="Times New Roman" w:hAnsi="Times New Roman" w:cs="Times New Roman"/>
          <w:b/>
          <w:sz w:val="24"/>
          <w:szCs w:val="24"/>
        </w:rPr>
        <w:t>(</w:t>
      </w:r>
      <w:r w:rsidRPr="004A23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Pr="004A23DB">
        <w:rPr>
          <w:rFonts w:ascii="Times New Roman" w:hAnsi="Times New Roman" w:cs="Times New Roman"/>
          <w:b/>
          <w:sz w:val="24"/>
          <w:szCs w:val="24"/>
        </w:rPr>
        <w:t>50 часов)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1957"/>
        <w:gridCol w:w="4680"/>
        <w:gridCol w:w="6379"/>
        <w:gridCol w:w="992"/>
        <w:gridCol w:w="1417"/>
      </w:tblGrid>
      <w:tr w:rsidR="004A23DB" w:rsidTr="002727C9">
        <w:trPr>
          <w:trHeight w:val="6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4A23DB"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4A23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4A23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определения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4A23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4A23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4A23DB" w:rsidTr="002727C9">
        <w:trPr>
          <w:trHeight w:val="86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4A23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Биология – наука о жизни.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Предмет и задачи биологии. Методы исследования.</w:t>
            </w:r>
            <w:r w:rsidR="009E3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Разделы общей биологии. Биология и экология: прошлое, настоящее и будущее.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1133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4A23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Основные понятия общей биологии, цитологии и биохимии клетки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Некоторых особенностях общей биолог</w:t>
            </w:r>
            <w:proofErr w:type="gramStart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взаимосвязи с другими науками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организмов на основе клеточной теории.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Живое вещество и уровни его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вирусов и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биолого-экологической роли на Земле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A23DB" w:rsidRPr="004A23DB" w:rsidRDefault="004A23DB" w:rsidP="004A2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500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клеточных организмов, их классификация по наличию ядра в клетках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Бактерии, их биологические особенности и роль в органическом мире.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888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Царства эукариотов и их краткая характеристика.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Основы клеточной теории. Строение клеток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хими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ческого состава живого вещества.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Положения клеточной теории, характеристика строения и жизнедеятельности.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744"/>
        </w:trPr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Сравнение клеток растений и животных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225"/>
        </w:trPr>
        <w:tc>
          <w:tcPr>
            <w:tcW w:w="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Обзор вопросов учения о размножении, развитии организмов, основ генетики       и селекции.   </w:t>
            </w:r>
          </w:p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процессов деления клеток, его классификация. Митоз и его биологическая роль. 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Амитоз, митоз, митотический цикл.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1297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Редукционное деление и его биологическая роль. Гаметогенез и </w:t>
            </w:r>
            <w:proofErr w:type="spellStart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спорогенезе</w:t>
            </w:r>
            <w:proofErr w:type="spellEnd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Мейоз, гаметогенез,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618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widowControl w:val="0"/>
              <w:shd w:val="clear" w:color="auto" w:fill="FFFFFF"/>
              <w:tabs>
                <w:tab w:val="left" w:pos="346"/>
                <w:tab w:val="left" w:leader="dot" w:pos="6120"/>
              </w:tabs>
              <w:autoSpaceDE w:val="0"/>
              <w:autoSpaceDN w:val="0"/>
              <w:adjustRightInd w:val="0"/>
              <w:spacing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Размножение организмов, его биологическая роль.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Особенности размножения растений, животных, грибов. Бесполое и половое размножение.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1063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Развитие 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низмов, его этапы, вида, типы.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высших растений.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развития животных. Эмбрионально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и постэмбриональное развитие.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цикла </w:t>
            </w:r>
            <w:proofErr w:type="gramStart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Моховидных</w:t>
            </w:r>
            <w:proofErr w:type="gramEnd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, Папоротникообразных, Покрытосеменных.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1051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Основные понятия генетики. Общая характеристика основных законов генетики.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методов исследования, применяемых в генетике. Роль генетики в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Закон Моргана, множественный аллелизм, Законы Г.Менделя.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485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4A23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widowControl w:val="0"/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widowControl w:val="0"/>
              <w:shd w:val="clear" w:color="auto" w:fill="FFFFFF"/>
              <w:tabs>
                <w:tab w:val="left" w:pos="346"/>
                <w:tab w:val="left" w:leader="dot" w:pos="6120"/>
              </w:tabs>
              <w:autoSpaceDE w:val="0"/>
              <w:autoSpaceDN w:val="0"/>
              <w:adjustRightInd w:val="0"/>
              <w:spacing w:line="240" w:lineRule="auto"/>
              <w:ind w:left="1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генетики пола и наследственных заболеваний, связанных с полом организма.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Основные понятия селекции. Обзор селекции растений. Обзор селекции животных и микроорганизмов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48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4A23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widowControl w:val="0"/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widowControl w:val="0"/>
              <w:shd w:val="clear" w:color="auto" w:fill="FFFFFF"/>
              <w:tabs>
                <w:tab w:val="left" w:pos="346"/>
                <w:tab w:val="left" w:leader="dot" w:pos="6120"/>
              </w:tabs>
              <w:autoSpaceDE w:val="0"/>
              <w:autoSpaceDN w:val="0"/>
              <w:adjustRightInd w:val="0"/>
              <w:spacing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Анатомический музей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61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Основные положения эволюционной теории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A23DB" w:rsidRPr="004A23DB" w:rsidRDefault="004A23DB" w:rsidP="002727C9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систематики растений и животных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Систематика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780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эволюционные учения.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widowControl w:val="0"/>
              <w:shd w:val="clear" w:color="auto" w:fill="FFFFFF"/>
              <w:tabs>
                <w:tab w:val="left" w:pos="326"/>
                <w:tab w:val="left" w:leader="dot" w:pos="6120"/>
              </w:tabs>
              <w:autoSpaceDE w:val="0"/>
              <w:autoSpaceDN w:val="0"/>
              <w:adjustRightInd w:val="0"/>
              <w:spacing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Креационизм. Карл Линней и роль его работ в становлении эволюционной теории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DB" w:rsidRPr="004A23DB" w:rsidRDefault="004A23DB" w:rsidP="004A2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594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widowControl w:val="0"/>
              <w:shd w:val="clear" w:color="auto" w:fill="FFFFFF"/>
              <w:tabs>
                <w:tab w:val="left" w:pos="346"/>
                <w:tab w:val="left" w:leader="dot" w:pos="6120"/>
              </w:tabs>
              <w:autoSpaceDE w:val="0"/>
              <w:autoSpaceDN w:val="0"/>
              <w:adjustRightInd w:val="0"/>
              <w:spacing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widowControl w:val="0"/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эволюционной теории, разработанной Ж. Б. Ламарком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678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widowControl w:val="0"/>
              <w:shd w:val="clear" w:color="auto" w:fill="FFFFFF"/>
              <w:tabs>
                <w:tab w:val="left" w:pos="346"/>
                <w:tab w:val="left" w:leader="dot" w:pos="6120"/>
              </w:tabs>
              <w:autoSpaceDE w:val="0"/>
              <w:autoSpaceDN w:val="0"/>
              <w:adjustRightInd w:val="0"/>
              <w:spacing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widowControl w:val="0"/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Чарльз Дарвин и роль его трудов в создании научной эволюционной теории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1274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доказательс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 эволюции органического мира.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Роль наследственности и изменчивости в эволюции органического мира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Цитологические доказательства, эмбриологические, сравнительно-ан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атомические, палеонтологические.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Отбор организмов, его виды и роль в эволюции органического мира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1517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популяционных волн и изоляции 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змов на эволюционные процессы.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Характеристика борьбы за существование как одного из факторов эволюции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Внутривидовая и межвидовая борьба за существование, борьба с неблагоприятными условиями среды.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1132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Механизм видообразования. </w:t>
            </w:r>
          </w:p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Виды и результаты эволюции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Приспособленность организмов к условиям среды, ее виды и относительность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направлений эволюции по изменению уровня организации и характеру процветания вида Эволюционная теория и генетика.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1079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теорий происхождения жизни на Земле. </w:t>
            </w:r>
          </w:p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Общая характеристика антропогенеза.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характеристика филогенеза растений на Земле. Общая характеристика филогенеза животного мира на Земле.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геохронологической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таблицы. Общая характеристика человеческих рас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112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4A23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Основные понятия экологии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A23DB" w:rsidRPr="004A23DB" w:rsidRDefault="004A23DB" w:rsidP="002727C9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экологии как раздела общей биологии и комплексной науки.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Среды обитания организмов, их разновидности и краткая характеристика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Экология: </w:t>
            </w:r>
            <w:proofErr w:type="spellStart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биоэкология</w:t>
            </w:r>
            <w:proofErr w:type="spellEnd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, аутэкология, синэкология, социальная и человека</w:t>
            </w:r>
            <w:r w:rsidR="002727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Среда обитания: наземно-воздушная, водная, наземная, почва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618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widowControl w:val="0"/>
              <w:shd w:val="clear" w:color="auto" w:fill="FFFFFF"/>
              <w:tabs>
                <w:tab w:val="left" w:pos="34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Факторы среды, их общая характеристика и классификация. Экологические ниши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Фактор среды, экологические факторы, биологические, биотические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991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widowControl w:val="0"/>
              <w:shd w:val="clear" w:color="auto" w:fill="FFFFFF"/>
              <w:tabs>
                <w:tab w:val="left" w:pos="34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Вид, его критерии и экологическая характеристика.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природных сообществ и их структуры.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Популяция, вид</w:t>
            </w:r>
          </w:p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Биоценоз, биогеоценоз, биотоп, </w:t>
            </w:r>
            <w:proofErr w:type="spellStart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биота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618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экосистем, их градации и устойчивости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Экосистема, виды систем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61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обмена веществ и энергии и его роли в природных  экологических процессах.</w:t>
            </w:r>
          </w:p>
          <w:p w:rsidR="004A23DB" w:rsidRPr="004A23DB" w:rsidRDefault="004A23DB" w:rsidP="002727C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7C9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Неорганические вещества и их роль в живом веществе</w:t>
            </w:r>
            <w:r w:rsidR="0027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Вода, оксиды, </w:t>
            </w:r>
            <w:proofErr w:type="spellStart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, соли.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1567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и классификация органических соединений, входящих в состав живого    вещества и их экологической роли.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состава, строения и экологической роли жиров и липидов.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состава, строения и экологической роли углеводов.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состава, строения и экологической роли белков.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618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нуклеиновых кислот, их состава, свойств, строения и биолого-экологической роли.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ДНК, РНК, нуклеотиды, нуклеозиды.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618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Характеристика обмена веществ и энергии в организмах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Ферменты, гормоны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1011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щая характеристика фотосинтеза 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процессов диссимиляции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Важнейшие процессы ассимиляции,   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461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Биосинтез белка. Витамины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Водорастворимые и жирорастворимые витамины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461"/>
        </w:trPr>
        <w:tc>
          <w:tcPr>
            <w:tcW w:w="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4A23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абиотических и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биотических факторов среды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A23DB" w:rsidRPr="004A23DB" w:rsidRDefault="004A23DB" w:rsidP="002727C9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Общая характеристика абиотических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факторов среды.</w:t>
            </w:r>
          </w:p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Общая характеристика температуры как абиотического фактора среды. Излучения как экологический фактор.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Влажность как экологический фактор. Краткая характеристика других абиотических факторов (воздуха, климата, микроклимата).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1786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биотических</w:t>
            </w:r>
            <w:r w:rsidR="003968D3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proofErr w:type="gramStart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организмов</w:t>
            </w:r>
            <w:proofErr w:type="gramEnd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 по их экологической роли исходя из способов питания</w:t>
            </w:r>
            <w:r w:rsidR="003968D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продуктивности организмов и круговорота веществ и энергии в пищевых цепях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Взаимодействия организмов в биоценозах.</w:t>
            </w:r>
          </w:p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Консументы</w:t>
            </w:r>
            <w:proofErr w:type="spellEnd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, продуценты, </w:t>
            </w:r>
            <w:proofErr w:type="spellStart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редуценты</w:t>
            </w:r>
            <w:proofErr w:type="spellEnd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, цепи питания</w:t>
            </w:r>
          </w:p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Продуктивность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461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Характеристика экосистем как продукта взаимодействия абиотических и биотических факторов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Автотрофные и гетеротрофные организмы, образ жизни, структура популяций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1349"/>
        </w:trPr>
        <w:tc>
          <w:tcPr>
            <w:tcW w:w="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Антропогенное воздействие на окружающую среду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A23DB" w:rsidRPr="004A23DB" w:rsidRDefault="004A23DB" w:rsidP="002727C9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</w:t>
            </w:r>
            <w:r w:rsidR="003968D3">
              <w:rPr>
                <w:rFonts w:ascii="Times New Roman" w:hAnsi="Times New Roman" w:cs="Times New Roman"/>
                <w:sz w:val="24"/>
                <w:szCs w:val="24"/>
              </w:rPr>
              <w:t xml:space="preserve">ристика антропогенных факторов.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оболочек планеты Земля.</w:t>
            </w:r>
            <w:r w:rsidR="00396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воздействия человека на Природу.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Атмосфера, гидросфера, литосфера, биосфера, ноосфера</w:t>
            </w:r>
          </w:p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направлений деятельности человека, которые изменяют равновесие в природных экосистемах.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1682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чрезвычайных ситуаций, возникающих на поверхности Земли и их классификация,</w:t>
            </w:r>
            <w:r w:rsidR="00396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обзор экологических проблем, возникающих за счет воздействия антропогенных факторов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Землятресение, оползни, сели, лавины, наводнение, цунами, ураганы, смерчи, аварии на транспорте</w:t>
            </w:r>
            <w:proofErr w:type="gramEnd"/>
          </w:p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Озоновый слой, </w:t>
            </w:r>
            <w:proofErr w:type="spellStart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кислотые</w:t>
            </w:r>
            <w:proofErr w:type="spellEnd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 дожди, изменение климата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991"/>
        </w:trPr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7.1</w:t>
            </w:r>
          </w:p>
        </w:tc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Влияние человека на окружающую среду г.Кодинска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461"/>
        </w:trPr>
        <w:tc>
          <w:tcPr>
            <w:tcW w:w="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Default="002727C9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27C9" w:rsidRDefault="002727C9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23DB" w:rsidRPr="004A23DB" w:rsidRDefault="004A23DB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Default="002727C9" w:rsidP="002727C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7C9" w:rsidRDefault="002727C9" w:rsidP="002727C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DB" w:rsidRPr="004A23DB" w:rsidRDefault="004A23DB" w:rsidP="002727C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Основы промышленной экологии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Основные понятия промышленной экологии. Общая характеристика сырья, его классификаций и потребления.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Отходы производства и полупродукты. Проблема комплексного использования сырья и отходов.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1572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загрязнения окружающей среды в процессе производственной деятельности.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круговорота веще</w:t>
            </w:r>
            <w:proofErr w:type="gramStart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ироде на примере воды и влияние человека на эти процессы,</w:t>
            </w:r>
            <w:r w:rsidR="00396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круговорота углерода и влияние деятельности человека на эти процессы.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854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круговорота азота и влияние деятельности человека на эти процессы, круговорота фосфора и влияние антропогенных факторов на эти процессы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2727C9">
        <w:trPr>
          <w:trHeight w:val="1567"/>
        </w:trPr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2727C9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23DB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Основы природоохранной деятельности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параметров качества природной окружающей среды.</w:t>
            </w:r>
            <w:r w:rsidR="0027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мониторинга природной окружающей среды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C9" w:rsidTr="002727C9">
        <w:trPr>
          <w:trHeight w:val="1983"/>
        </w:trPr>
        <w:tc>
          <w:tcPr>
            <w:tcW w:w="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2727C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Экологическое влияние некоторых отраслевых комплексов на среду обитания и общая характеристика природоохранной деятельности на предприятиях этих отраслей</w:t>
            </w:r>
          </w:p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Основные понятия природоохранной деятельности и обоснование ее необходимости на современном этапе развития цивилизации.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Принципы, цели и направления реализации природоохранной деятельности.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Экологический кризис, охрана природы, окружающая среда, экологические катастрофы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C9" w:rsidTr="002727C9">
        <w:trPr>
          <w:trHeight w:val="1288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Экономико-правовые основы природоохранной деятельности. Основные направления природоохранной деятельности.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охраны атмосферы, гидросферы.</w:t>
            </w:r>
          </w:p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природоохранной деятельности при эксплуатации литосферы (почв, нерв).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C9" w:rsidTr="00EC1039">
        <w:trPr>
          <w:trHeight w:val="461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природоохранной деятельности органического мира Земли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Флора, фауна, заповедники, национальные парки, Красная книга, заказники.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C9" w:rsidTr="002727C9">
        <w:trPr>
          <w:trHeight w:val="1341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2727C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2727C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особенности воздействия производств, связанных с обработкой и     эксплуатацией металлических изделий на природную окружающую среду.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природоохранной деятельности на предприятиях, связанных с обработкой и эксплуатацией металлических изделий.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C9" w:rsidTr="002727C9">
        <w:trPr>
          <w:trHeight w:val="980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2727C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воздействия строительной индустрии на природную окружающую среду.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Добыча сырья, переработка, производство, эксплуотация, урбанизация планеты, зонирование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C9" w:rsidTr="002727C9">
        <w:trPr>
          <w:trHeight w:val="461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природоохранной деятельности в строительной индустрии.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воздействия транспортных средств на природную окружающую среду.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C9" w:rsidTr="002727C9">
        <w:trPr>
          <w:trHeight w:val="1087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Краткий обзор природоохранных мероприятий, проводимых при эксплуатации транспортных средств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Эпидемии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воздействия пищевой промышленности, сферы массового питания, коммерции и торговли на природную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окружающую среду.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C9" w:rsidTr="002727C9">
        <w:trPr>
          <w:trHeight w:val="461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природоохранной деятельности в сфере пищевой промышленности, массового питания и торговли.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Сырье и отходы, утилизация, 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C9" w:rsidTr="002727C9">
        <w:trPr>
          <w:trHeight w:val="461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воздействия энергетики на природную окружающую среду. Обзор природоохранных мероприятий в энергетике.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Ветра, гейзеры, течения, тепловая энергия, электрическая, ГЭС, ТЭС, АЭС, природоохраняемые мероприятия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C9" w:rsidTr="002727C9">
        <w:trPr>
          <w:trHeight w:val="461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Влияние сельского хозяйства на природную окружающую среду. Обзор природоохранной деятельности в агропромышленном комплексе.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Почвы, плодородие, эрозии почв, растениеводство, животноводство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C9" w:rsidTr="002727C9">
        <w:trPr>
          <w:trHeight w:val="2022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Влияние бытовой деятельности на природную окружающую среду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ab/>
              <w:t>. Особенности природоохранной деятельности в быту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 xml:space="preserve">Обзор воздействия на природную окружающую среду легкой промышленности и сферы обслуживания.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Человек и среда, быт-среда обитания, экологическое обучение</w:t>
            </w:r>
          </w:p>
          <w:p w:rsidR="002727C9" w:rsidRPr="004A23DB" w:rsidRDefault="002727C9" w:rsidP="002727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Особенности природоохранной деятельности на предприятиях легкой промышленности и в сфере бытового обслуживания.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7C9" w:rsidRPr="004A23DB" w:rsidRDefault="002727C9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4A23DB">
        <w:trPr>
          <w:trHeight w:val="618"/>
        </w:trPr>
        <w:tc>
          <w:tcPr>
            <w:tcW w:w="13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3DB" w:rsidTr="004A23DB">
        <w:trPr>
          <w:trHeight w:val="618"/>
        </w:trPr>
        <w:tc>
          <w:tcPr>
            <w:tcW w:w="13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3DB">
              <w:rPr>
                <w:rFonts w:ascii="Times New Roman" w:hAnsi="Times New Roman" w:cs="Times New Roman"/>
                <w:b/>
                <w:sz w:val="24"/>
                <w:szCs w:val="24"/>
              </w:rPr>
              <w:t>50 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DB" w:rsidRPr="004A23DB" w:rsidRDefault="004A23DB" w:rsidP="0039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4C35" w:rsidRDefault="00D44C35" w:rsidP="004A23DB"/>
    <w:sectPr w:rsidR="00D44C35" w:rsidSect="002727C9">
      <w:pgSz w:w="16838" w:h="11906" w:orient="landscape"/>
      <w:pgMar w:top="426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23DB"/>
    <w:rsid w:val="002065B4"/>
    <w:rsid w:val="002727C9"/>
    <w:rsid w:val="003968D3"/>
    <w:rsid w:val="004A23DB"/>
    <w:rsid w:val="009E34C7"/>
    <w:rsid w:val="00CB0E83"/>
    <w:rsid w:val="00D44C35"/>
    <w:rsid w:val="00F14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1C2BD-355E-4784-B21A-7FE3B70DD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comp-99</dc:creator>
  <cp:lastModifiedBy>user</cp:lastModifiedBy>
  <cp:revision>2</cp:revision>
  <cp:lastPrinted>2011-09-23T07:21:00Z</cp:lastPrinted>
  <dcterms:created xsi:type="dcterms:W3CDTF">2022-03-29T12:58:00Z</dcterms:created>
  <dcterms:modified xsi:type="dcterms:W3CDTF">2022-03-29T12:58:00Z</dcterms:modified>
</cp:coreProperties>
</file>