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A7" w:rsidRDefault="00547DA7" w:rsidP="00BB38FA">
      <w:pPr>
        <w:ind w:left="-851" w:right="-14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ДИДАКТИЧЕСКИЕ</w:t>
      </w:r>
      <w:r w:rsidR="00916F1F">
        <w:rPr>
          <w:rFonts w:ascii="Times New Roman" w:hAnsi="Times New Roman" w:cs="Times New Roman"/>
          <w:b/>
          <w:sz w:val="28"/>
          <w:szCs w:val="28"/>
        </w:rPr>
        <w:t xml:space="preserve"> ( карточки</w:t>
      </w:r>
      <w:proofErr w:type="gramStart"/>
      <w:r w:rsidR="00916F1F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916F1F">
        <w:rPr>
          <w:rFonts w:ascii="Times New Roman" w:hAnsi="Times New Roman" w:cs="Times New Roman"/>
          <w:b/>
          <w:sz w:val="28"/>
          <w:szCs w:val="28"/>
        </w:rPr>
        <w:t xml:space="preserve"> таблицы, тренажеры) </w:t>
      </w:r>
      <w:r>
        <w:rPr>
          <w:rFonts w:ascii="Times New Roman" w:hAnsi="Times New Roman" w:cs="Times New Roman"/>
          <w:b/>
          <w:sz w:val="28"/>
          <w:szCs w:val="28"/>
        </w:rPr>
        <w:t xml:space="preserve">  МАТЕРИАЛЫ   ДЛЯ </w:t>
      </w:r>
      <w:r w:rsidR="00BB38FA">
        <w:rPr>
          <w:rFonts w:ascii="Times New Roman" w:hAnsi="Times New Roman" w:cs="Times New Roman"/>
          <w:b/>
          <w:sz w:val="28"/>
          <w:szCs w:val="28"/>
        </w:rPr>
        <w:t>ДИСТАНЦИОННОЙ ПОДГОТОВКИ К ЕГЭ ПО РУССКОМУ ЯЗЫКУ</w:t>
      </w:r>
    </w:p>
    <w:p w:rsidR="00547DA7" w:rsidRDefault="00BB38FA" w:rsidP="00BB38FA">
      <w:pPr>
        <w:spacing w:line="48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Чурилова Елена Николаевна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DA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47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МОУ « СОШ 7» г.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Новодвинска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учитель русского языка и литературы.</w:t>
      </w:r>
    </w:p>
    <w:p w:rsidR="008B3EA0" w:rsidRPr="00BB38FA" w:rsidRDefault="000C60DE" w:rsidP="003C62D7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B38FA">
        <w:rPr>
          <w:rFonts w:ascii="Times New Roman" w:hAnsi="Times New Roman" w:cs="Times New Roman"/>
          <w:color w:val="000000"/>
          <w:sz w:val="28"/>
          <w:szCs w:val="28"/>
        </w:rPr>
        <w:t>Чтобы сохранить интерес к предмету и сделать учебно-воспитательный процесс качественным, на уроках русского языка и литературы активно использую информационные технологии.</w:t>
      </w:r>
      <w:r w:rsidRPr="00BB38F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16F1F" w:rsidRPr="00BB38FA">
        <w:rPr>
          <w:rFonts w:ascii="Times New Roman" w:hAnsi="Times New Roman" w:cs="Times New Roman"/>
          <w:sz w:val="28"/>
          <w:szCs w:val="28"/>
        </w:rPr>
        <w:t xml:space="preserve">Безусловно, </w:t>
      </w:r>
      <w:r w:rsidR="00AA5C1E" w:rsidRPr="00BB38FA">
        <w:rPr>
          <w:rFonts w:ascii="Times New Roman" w:hAnsi="Times New Roman" w:cs="Times New Roman"/>
          <w:sz w:val="28"/>
          <w:szCs w:val="28"/>
        </w:rPr>
        <w:t xml:space="preserve"> дистанционно подготовить учеников к ЕГЭ значительно сложнее, чем в очном формате. Объем информации увеличивается, навыки приходитс</w:t>
      </w:r>
      <w:r w:rsidR="00916F1F" w:rsidRPr="00BB38FA">
        <w:rPr>
          <w:rFonts w:ascii="Times New Roman" w:hAnsi="Times New Roman" w:cs="Times New Roman"/>
          <w:sz w:val="28"/>
          <w:szCs w:val="28"/>
        </w:rPr>
        <w:t xml:space="preserve">я постоянно оттачивать, </w:t>
      </w:r>
      <w:r w:rsidR="00AA5C1E" w:rsidRPr="00BB38FA">
        <w:rPr>
          <w:rFonts w:ascii="Times New Roman" w:hAnsi="Times New Roman" w:cs="Times New Roman"/>
          <w:sz w:val="28"/>
          <w:szCs w:val="28"/>
        </w:rPr>
        <w:t>чтобы работа была более эффективной</w:t>
      </w:r>
      <w:r w:rsidR="00916F1F" w:rsidRPr="00BB38FA">
        <w:rPr>
          <w:rFonts w:ascii="Times New Roman" w:hAnsi="Times New Roman" w:cs="Times New Roman"/>
          <w:sz w:val="28"/>
          <w:szCs w:val="28"/>
        </w:rPr>
        <w:t xml:space="preserve"> отправляю м</w:t>
      </w:r>
      <w:r w:rsidR="00AA5C1E" w:rsidRPr="00BB38FA">
        <w:rPr>
          <w:rFonts w:ascii="Times New Roman" w:hAnsi="Times New Roman" w:cs="Times New Roman"/>
          <w:sz w:val="28"/>
          <w:szCs w:val="28"/>
        </w:rPr>
        <w:t>атериал в электронном виде</w:t>
      </w:r>
      <w:r w:rsidR="00916F1F" w:rsidRPr="00BB38FA">
        <w:rPr>
          <w:rFonts w:ascii="Times New Roman" w:hAnsi="Times New Roman" w:cs="Times New Roman"/>
          <w:sz w:val="28"/>
          <w:szCs w:val="28"/>
        </w:rPr>
        <w:t xml:space="preserve"> (через электронный журнал или электронную почту)</w:t>
      </w:r>
      <w:proofErr w:type="gramStart"/>
      <w:r w:rsidR="00AA5C1E" w:rsidRPr="00BB38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5C1E" w:rsidRPr="00BB38FA">
        <w:rPr>
          <w:rFonts w:ascii="Times New Roman" w:hAnsi="Times New Roman" w:cs="Times New Roman"/>
          <w:sz w:val="28"/>
          <w:szCs w:val="28"/>
        </w:rPr>
        <w:t xml:space="preserve"> создаю « карточку задания» . Она содержит теоритический материал : правила, таблицы, « </w:t>
      </w:r>
      <w:proofErr w:type="spellStart"/>
      <w:r w:rsidR="00916F1F" w:rsidRPr="00BB38FA">
        <w:rPr>
          <w:rFonts w:ascii="Times New Roman" w:hAnsi="Times New Roman" w:cs="Times New Roman"/>
          <w:sz w:val="28"/>
          <w:szCs w:val="28"/>
        </w:rPr>
        <w:t>запоминалки</w:t>
      </w:r>
      <w:proofErr w:type="spellEnd"/>
      <w:r w:rsidR="00916F1F" w:rsidRPr="00BB38FA">
        <w:rPr>
          <w:rFonts w:ascii="Times New Roman" w:hAnsi="Times New Roman" w:cs="Times New Roman"/>
          <w:sz w:val="28"/>
          <w:szCs w:val="28"/>
        </w:rPr>
        <w:t>» , которые нужны для  успешного решения з</w:t>
      </w:r>
      <w:r w:rsidR="008B3EA0" w:rsidRPr="00BB38FA">
        <w:rPr>
          <w:rFonts w:ascii="Times New Roman" w:hAnsi="Times New Roman" w:cs="Times New Roman"/>
          <w:sz w:val="28"/>
          <w:szCs w:val="28"/>
        </w:rPr>
        <w:t>адания и практическую часть : упражнения по теме , задания из банка заданий ФИПИ, задания с сайта « РЕШУ ЕГЭ»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49"/>
        <w:gridCol w:w="5022"/>
      </w:tblGrid>
      <w:tr w:rsidR="003C62D7" w:rsidTr="004D775C">
        <w:tc>
          <w:tcPr>
            <w:tcW w:w="4785" w:type="dxa"/>
          </w:tcPr>
          <w:p w:rsidR="003C62D7" w:rsidRPr="001E0822" w:rsidRDefault="003C62D7" w:rsidP="004D775C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1E0822">
              <w:rPr>
                <w:b/>
                <w:color w:val="FF0000"/>
                <w:sz w:val="16"/>
                <w:szCs w:val="16"/>
                <w:u w:val="single"/>
              </w:rPr>
              <w:t>Задание 14</w:t>
            </w:r>
          </w:p>
          <w:p w:rsidR="003C62D7" w:rsidRPr="001E0822" w:rsidRDefault="003C62D7" w:rsidP="004D775C">
            <w:pPr>
              <w:rPr>
                <w:b/>
                <w:color w:val="FF0000"/>
                <w:sz w:val="16"/>
                <w:szCs w:val="16"/>
              </w:rPr>
            </w:pPr>
            <w:r w:rsidRPr="001E0822">
              <w:rPr>
                <w:b/>
                <w:color w:val="FF0000"/>
                <w:sz w:val="16"/>
                <w:szCs w:val="16"/>
              </w:rPr>
              <w:t>ЧТО НАДО ЗНАТЬ!!!:</w:t>
            </w:r>
          </w:p>
          <w:p w:rsidR="003C62D7" w:rsidRPr="001E0822" w:rsidRDefault="003C62D7" w:rsidP="003C62D7">
            <w:pPr>
              <w:numPr>
                <w:ilvl w:val="0"/>
                <w:numId w:val="3"/>
              </w:numPr>
              <w:shd w:val="clear" w:color="auto" w:fill="FFFFFF"/>
              <w:ind w:left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правописание предлогов, союз, частиц;</w:t>
            </w:r>
          </w:p>
          <w:p w:rsidR="003C62D7" w:rsidRPr="001E0822" w:rsidRDefault="003C62D7" w:rsidP="003C62D7">
            <w:pPr>
              <w:numPr>
                <w:ilvl w:val="0"/>
                <w:numId w:val="3"/>
              </w:numPr>
              <w:shd w:val="clear" w:color="auto" w:fill="FFFFFF"/>
              <w:ind w:left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правописание наречий;</w:t>
            </w:r>
          </w:p>
          <w:p w:rsidR="003C62D7" w:rsidRPr="001E0822" w:rsidRDefault="003C62D7" w:rsidP="003C62D7">
            <w:pPr>
              <w:numPr>
                <w:ilvl w:val="0"/>
                <w:numId w:val="3"/>
              </w:numPr>
              <w:shd w:val="clear" w:color="auto" w:fill="FFFFFF"/>
              <w:ind w:left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правописание сложных существительных и прилагательных;</w:t>
            </w:r>
          </w:p>
          <w:p w:rsidR="003C62D7" w:rsidRPr="001E0822" w:rsidRDefault="003C62D7" w:rsidP="003C62D7">
            <w:pPr>
              <w:numPr>
                <w:ilvl w:val="0"/>
                <w:numId w:val="3"/>
              </w:numPr>
              <w:shd w:val="clear" w:color="auto" w:fill="FFFFFF"/>
              <w:ind w:left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правописание ПОЛ/ПОЛУ с существительными и прилагательными.</w:t>
            </w:r>
          </w:p>
          <w:p w:rsidR="003C62D7" w:rsidRPr="001E0822" w:rsidRDefault="003C62D7" w:rsidP="004D775C">
            <w:pPr>
              <w:rPr>
                <w:sz w:val="16"/>
                <w:szCs w:val="16"/>
              </w:rPr>
            </w:pPr>
          </w:p>
          <w:p w:rsidR="003C62D7" w:rsidRPr="001E0822" w:rsidRDefault="003C62D7" w:rsidP="004D775C">
            <w:pPr>
              <w:shd w:val="clear" w:color="auto" w:fill="FFFFFF"/>
              <w:spacing w:after="24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1) Определите часть речи выделенного слова.</w:t>
            </w:r>
          </w:p>
          <w:p w:rsidR="003C62D7" w:rsidRPr="001E0822" w:rsidRDefault="003C62D7" w:rsidP="004D775C">
            <w:pPr>
              <w:shd w:val="clear" w:color="auto" w:fill="FFFFFF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Важно уметь различать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 предлоги, союзы, частицы и самостоятельные части речи: наречия, существительные, прилагательные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. </w:t>
            </w:r>
          </w:p>
          <w:p w:rsidR="003C62D7" w:rsidRPr="001E0822" w:rsidRDefault="003C62D7" w:rsidP="004D775C">
            <w:pPr>
              <w:shd w:val="clear" w:color="auto" w:fill="FFFFFF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432"/>
              <w:gridCol w:w="1891"/>
            </w:tblGrid>
            <w:tr w:rsidR="003C62D7" w:rsidRPr="001E0822" w:rsidTr="004D775C">
              <w:tc>
                <w:tcPr>
                  <w:tcW w:w="4785" w:type="dxa"/>
                </w:tcPr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  <w:r w:rsidRPr="001E0822"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  <w:t xml:space="preserve">САМОСТОЯТЕЛЬНЫЕ ЧАСТИ РЕЧИ </w:t>
                  </w:r>
                </w:p>
              </w:tc>
              <w:tc>
                <w:tcPr>
                  <w:tcW w:w="4786" w:type="dxa"/>
                </w:tcPr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  <w:r w:rsidRPr="001E0822"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  <w:t>СЛУЖЕБНЫЕ ЧАСТИ РЕЧИ</w:t>
                  </w:r>
                </w:p>
              </w:tc>
            </w:tr>
            <w:tr w:rsidR="003C62D7" w:rsidRPr="001E0822" w:rsidTr="004D775C">
              <w:tc>
                <w:tcPr>
                  <w:tcW w:w="4785" w:type="dxa"/>
                </w:tcPr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</w:p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</w:p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</w:p>
              </w:tc>
              <w:tc>
                <w:tcPr>
                  <w:tcW w:w="4786" w:type="dxa"/>
                </w:tcPr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</w:p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</w:p>
                <w:p w:rsidR="003C62D7" w:rsidRPr="001E0822" w:rsidRDefault="003C62D7" w:rsidP="004D775C">
                  <w:pPr>
                    <w:textAlignment w:val="baseline"/>
                    <w:rPr>
                      <w:rFonts w:ascii="GothaPro" w:hAnsi="GothaPro"/>
                      <w:color w:val="1A1A1A"/>
                      <w:spacing w:val="3"/>
                      <w:sz w:val="16"/>
                      <w:szCs w:val="16"/>
                    </w:rPr>
                  </w:pPr>
                </w:p>
              </w:tc>
            </w:tr>
          </w:tbl>
          <w:p w:rsidR="003C62D7" w:rsidRPr="001E0822" w:rsidRDefault="003C62D7" w:rsidP="004D775C">
            <w:pPr>
              <w:shd w:val="clear" w:color="auto" w:fill="FFFFFF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</w:p>
          <w:p w:rsidR="003C62D7" w:rsidRPr="001E0822" w:rsidRDefault="003C62D7" w:rsidP="004D775C">
            <w:pPr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!!Предлоги ставят следующее слово в нужный падеж и участвуют в вопросе.</w:t>
            </w:r>
          </w:p>
          <w:p w:rsidR="003C62D7" w:rsidRPr="001E0822" w:rsidRDefault="003C62D7" w:rsidP="004D775C">
            <w:pPr>
              <w:rPr>
                <w:sz w:val="16"/>
                <w:szCs w:val="16"/>
              </w:rPr>
            </w:pPr>
            <w:r w:rsidRPr="001E0822">
              <w:rPr>
                <w:rFonts w:ascii="GothaPro" w:hAnsi="GothaPro"/>
                <w:b/>
                <w:bCs/>
                <w:spacing w:val="3"/>
                <w:sz w:val="16"/>
                <w:szCs w:val="16"/>
                <w:bdr w:val="none" w:sz="0" w:space="0" w:color="auto" w:frame="1"/>
                <w:shd w:val="clear" w:color="auto" w:fill="FFFFFF"/>
              </w:rPr>
              <w:t>Предлоги и омонимичные части речи.</w:t>
            </w:r>
            <w:r w:rsidRPr="001E0822">
              <w:rPr>
                <w:rFonts w:ascii="GothaPro" w:hAnsi="GothaPro"/>
                <w:spacing w:val="3"/>
                <w:sz w:val="16"/>
                <w:szCs w:val="16"/>
              </w:rPr>
              <w:br/>
            </w:r>
            <w:r w:rsidRPr="001E0822">
              <w:rPr>
                <w:rFonts w:ascii="GothaPro" w:hAnsi="GothaPro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Ввиду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(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предлог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) – в виду (предлог + сущ.) города 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Вроде (предлог) него – в роде (предлог+ </w:t>
            </w:r>
            <w:proofErr w:type="spellStart"/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сущ</w:t>
            </w:r>
            <w:proofErr w:type="spellEnd"/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) Романовых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Вследствие (предлог) непогоды – в следствии (предлог +</w:t>
            </w:r>
            <w:proofErr w:type="spellStart"/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сущ</w:t>
            </w:r>
            <w:proofErr w:type="spellEnd"/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) по делу были допущены ошибки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В течение, в продолжение, в заключение – производные предлоги при 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обозначени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времени, на конце пишем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Е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– НО! В 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течениИ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реки, в 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продолжениИ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романа, в 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заключениИ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реферата (простой предлог В+ </w:t>
            </w:r>
            <w:proofErr w:type="spellStart"/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сущ</w:t>
            </w:r>
            <w:proofErr w:type="spellEnd"/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, на конце И)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Поговорить насчет урока (насчет - предлог) – положить 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lastRenderedPageBreak/>
              <w:t>деньги на счет (предлог +</w:t>
            </w:r>
            <w:proofErr w:type="spellStart"/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сущ</w:t>
            </w:r>
            <w:proofErr w:type="spellEnd"/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)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Внизу, вверху, посереди при отсутствии управляемого сущ. – наречия, но с управляемыми сущ. – предлоги (Внизу стоял челове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к(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нар.) – внизу двери было отверстие (предлог) </w:t>
            </w:r>
          </w:p>
          <w:p w:rsidR="003C62D7" w:rsidRPr="001E0822" w:rsidRDefault="003C62D7" w:rsidP="004D775C">
            <w:pPr>
              <w:rPr>
                <w:sz w:val="16"/>
                <w:szCs w:val="16"/>
              </w:rPr>
            </w:pPr>
          </w:p>
          <w:p w:rsidR="003C62D7" w:rsidRPr="001E0822" w:rsidRDefault="003C62D7" w:rsidP="004D775C">
            <w:pPr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br/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!!Союзы соединяют однородные члены предложения и простые предложения в составе сложного.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br/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!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!Ч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астицы образуют некоторые формы слов и добавляют оттенки значения.</w:t>
            </w:r>
          </w:p>
          <w:p w:rsidR="003C62D7" w:rsidRPr="001E0822" w:rsidRDefault="003C62D7" w:rsidP="004D775C">
            <w:pPr>
              <w:shd w:val="clear" w:color="auto" w:fill="FFFFFF"/>
              <w:spacing w:line="324" w:lineRule="atLeast"/>
              <w:textAlignment w:val="baseline"/>
              <w:outlineLvl w:val="2"/>
              <w:rPr>
                <w:rFonts w:ascii="GothaPro" w:hAnsi="GothaPro"/>
                <w:b/>
                <w:bCs/>
                <w:spacing w:val="-2"/>
                <w:sz w:val="16"/>
                <w:szCs w:val="16"/>
              </w:rPr>
            </w:pPr>
            <w:r w:rsidRPr="001E0822">
              <w:rPr>
                <w:rFonts w:ascii="GothaPro" w:hAnsi="GothaPro"/>
                <w:b/>
                <w:bCs/>
                <w:spacing w:val="-2"/>
                <w:sz w:val="16"/>
                <w:szCs w:val="16"/>
              </w:rPr>
              <w:t>Правописание частиц</w:t>
            </w:r>
          </w:p>
          <w:p w:rsidR="003C62D7" w:rsidRPr="001E0822" w:rsidRDefault="003C62D7" w:rsidP="004D775C">
            <w:pPr>
              <w:rPr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br/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СЛИТНО</w:t>
            </w:r>
          </w:p>
          <w:p w:rsidR="003C62D7" w:rsidRPr="001E0822" w:rsidRDefault="003C62D7" w:rsidP="004D775C">
            <w:pPr>
              <w:shd w:val="clear" w:color="auto" w:fill="FFFFFF"/>
              <w:spacing w:after="24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Даже, разве, неужели</w:t>
            </w:r>
          </w:p>
          <w:p w:rsidR="003C62D7" w:rsidRPr="001E0822" w:rsidRDefault="003C62D7" w:rsidP="004D775C">
            <w:pPr>
              <w:shd w:val="clear" w:color="auto" w:fill="FFFFFF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ЧЕРЕЗ ДЕФИС</w:t>
            </w:r>
          </w:p>
          <w:p w:rsidR="003C62D7" w:rsidRPr="001E0822" w:rsidRDefault="003C62D7" w:rsidP="004D775C">
            <w:pPr>
              <w:shd w:val="clear" w:color="auto" w:fill="FFFFFF"/>
              <w:spacing w:after="24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-то,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-л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ибо, -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нибудь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, -ка, -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тка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, -с, -де, кое- (кой-), -таки – с глаголами, наречиями и со словами всё-таки, так-таки</w:t>
            </w:r>
          </w:p>
          <w:p w:rsidR="003C62D7" w:rsidRPr="001E0822" w:rsidRDefault="003C62D7" w:rsidP="004D775C">
            <w:pPr>
              <w:shd w:val="clear" w:color="auto" w:fill="FFFFFF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РАЗДЕЛЬНО</w:t>
            </w:r>
          </w:p>
          <w:p w:rsidR="003C62D7" w:rsidRPr="001E0822" w:rsidRDefault="003C62D7" w:rsidP="004D775C">
            <w:pPr>
              <w:shd w:val="clear" w:color="auto" w:fill="FFFFFF"/>
              <w:spacing w:after="24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же (ж), бы (б), ли (ль), будто, дескать, как будто, почти что, кое, если после нее следует предлог (кое у кого)</w:t>
            </w:r>
            <w:proofErr w:type="gramEnd"/>
          </w:p>
          <w:p w:rsidR="003C62D7" w:rsidRPr="001E0822" w:rsidRDefault="003C62D7" w:rsidP="004D775C">
            <w:pPr>
              <w:rPr>
                <w:sz w:val="16"/>
                <w:szCs w:val="16"/>
              </w:rPr>
            </w:pPr>
          </w:p>
          <w:p w:rsidR="003C62D7" w:rsidRPr="001E0822" w:rsidRDefault="003C62D7" w:rsidP="004D775C">
            <w:pPr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</w:pPr>
          </w:p>
          <w:p w:rsidR="003C62D7" w:rsidRPr="001E0822" w:rsidRDefault="003C62D7" w:rsidP="004D775C">
            <w:pPr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br/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!!Наречия отвечают на вопросы КАК? ГДЕ? ПОЧЕМУ? и т.д.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Особого внимания заслуживают слова </w:t>
            </w:r>
            <w:r w:rsidRPr="001E0822">
              <w:rPr>
                <w:rFonts w:ascii="inherit" w:hAnsi="inherit"/>
                <w:b/>
                <w:bCs/>
                <w:color w:val="B8312F"/>
                <w:spacing w:val="3"/>
                <w:sz w:val="16"/>
                <w:szCs w:val="16"/>
                <w:bdr w:val="none" w:sz="0" w:space="0" w:color="auto" w:frame="1"/>
              </w:rPr>
              <w:t>чтобы, тоже, также, зато, притом, причем, потому, настолько, несмотря на, невзирая на, вследствие и др.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имеют как слитное, так и раздельное написание.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Это зависит от того, к какой части речи они относятся в конкретном предложении. 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b/>
                <w:color w:val="1A1A1A"/>
                <w:spacing w:val="3"/>
                <w:sz w:val="16"/>
                <w:szCs w:val="16"/>
              </w:rPr>
              <w:t>Например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, возьмем слова ЧТОБЫ, ТОЖЕ, ТАКЖЕ, ЗАТО: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Если это союзы, их можно заменить другими союзами (Чтобы=для того чтобы.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Тоже, также = и), и они пишутся слитно. Пример: Я пришел, чтобы (для того чтобы) победить. (И) Я тоже хочу в парк. (И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)О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н также был там. Он был не очень красивым, зато (но) хорошим.</w:t>
            </w:r>
          </w:p>
          <w:p w:rsidR="003C62D7" w:rsidRDefault="003C62D7" w:rsidP="004D775C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4786" w:type="dxa"/>
          </w:tcPr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GothaPro" w:hAnsi="GothaPro"/>
                <w:b/>
                <w:color w:val="FF0000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b/>
                <w:color w:val="FF0000"/>
                <w:spacing w:val="3"/>
                <w:sz w:val="16"/>
                <w:szCs w:val="16"/>
              </w:rPr>
              <w:lastRenderedPageBreak/>
              <w:t>ВЫУЧИ И ЗАПОМНИ!!!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1)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Союз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ТО ЕСТЬ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всегда пишется раздельно, союз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 БУДТО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всегда слитно.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2) Частицы </w:t>
            </w:r>
            <w:proofErr w:type="gram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бы, ли</w:t>
            </w:r>
            <w:proofErr w:type="gram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, же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(если они частицы) пишутся всегда раздельно. (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Что_бы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, 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то_же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) Как распознать частицы? Да их можно просто опустить. Пример: Что (бы) мне почитать?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Частицы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ТО, ЛИБО, НИБУДЬ, ТАКИ, КА, КОЕ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 пишутся через дефис, если слово, к которому примыкают эти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частицы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существует и без них.</w:t>
            </w:r>
          </w:p>
          <w:p w:rsidR="003C62D7" w:rsidRPr="001E0822" w:rsidRDefault="003C62D7" w:rsidP="004D775C">
            <w:pPr>
              <w:rPr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  <w:shd w:val="clear" w:color="auto" w:fill="FFFFFF"/>
              </w:rPr>
              <w:t>Например, что-то (пишем через дефис), будто - здесь нет частицы, это союз.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Частицы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д</w:t>
            </w:r>
            <w:proofErr w:type="gram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а(</w:t>
            </w:r>
            <w:proofErr w:type="gram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же), разве, </w:t>
            </w:r>
            <w:proofErr w:type="spell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неуже</w:t>
            </w:r>
            <w:proofErr w:type="spell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(ли)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пишутся СЛИТНО (даже, разве, неужели)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3) Предлоги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в </w:t>
            </w:r>
            <w:proofErr w:type="spell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течениЕ</w:t>
            </w:r>
            <w:proofErr w:type="spell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, в </w:t>
            </w:r>
            <w:proofErr w:type="spell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продолжениЕ</w:t>
            </w:r>
            <w:proofErr w:type="spell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, в </w:t>
            </w:r>
            <w:proofErr w:type="spell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заключениЕ</w:t>
            </w:r>
            <w:proofErr w:type="spell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, в </w:t>
            </w:r>
            <w:proofErr w:type="spell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отличиЕ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, (в конце может быть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И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, если это не просто предлог, а предлог с существительным); в целях, в силу, в меру, в области, на протяжении, в отношении, за исключением, за счет, не считая пишутся всегда раздельно.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4)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Предлоги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несмотря на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и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невзирая на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 пишутся в два слова, а если перед нами деепричастие не _ смотря на, </w:t>
            </w:r>
            <w:proofErr w:type="spell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не_взирая</w:t>
            </w:r>
            <w:proofErr w:type="spell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на, то пишем в три слова.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5) Следует различать: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иметь в виду, </w:t>
            </w:r>
            <w:proofErr w:type="gram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ввиду</w:t>
            </w:r>
            <w:proofErr w:type="gramEnd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 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(из-за) непогоды, в виде.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6)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Ввиду, вместо, вроде, вследствие, наподобие, насчет, сверх, вслед, навстречу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пишем слитно, если это предлоги (можно заменить другими предлогами).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Если это предлог + существительное, пишем раздельно. Как проверить: попытайтесь вставить слово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между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. Пример: Поговорить насчет (о) работы. Положить деньги на (твой) счет. 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7) Предлоги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 xml:space="preserve">из-за, из-под, </w:t>
            </w:r>
            <w:proofErr w:type="gramStart"/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по-над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пишем черед дефис.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8)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Пол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 с существительными пишется слитно (полпомидора), если существительное начинается на согласную. Через дефис, когда существительное начинается на </w:t>
            </w:r>
            <w:proofErr w:type="gramStart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л</w:t>
            </w:r>
            <w:proofErr w:type="gramEnd"/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 xml:space="preserve"> (пол-лимона), прописную букву (пол-Москвы) и гласную (пол-арбуза). И если между </w:t>
            </w:r>
            <w:r w:rsidRPr="001E0822">
              <w:rPr>
                <w:rFonts w:ascii="inherit" w:hAnsi="inherit"/>
                <w:b/>
                <w:bCs/>
                <w:color w:val="1A1A1A"/>
                <w:spacing w:val="3"/>
                <w:sz w:val="16"/>
                <w:szCs w:val="16"/>
                <w:bdr w:val="none" w:sz="0" w:space="0" w:color="auto" w:frame="1"/>
              </w:rPr>
              <w:t>пол</w:t>
            </w:r>
            <w:r w:rsidRPr="001E0822">
              <w:rPr>
                <w:rFonts w:ascii="GothaPro" w:hAnsi="GothaPro"/>
                <w:color w:val="1A1A1A"/>
                <w:spacing w:val="3"/>
                <w:sz w:val="16"/>
                <w:szCs w:val="16"/>
              </w:rPr>
              <w:t> и существительным есть еще прилагательное, пишется раздельно (пол чайной ложки)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ascii="GothaPro" w:hAnsi="GothaPro"/>
                <w:color w:val="1A1A1A"/>
                <w:spacing w:val="3"/>
                <w:sz w:val="16"/>
                <w:szCs w:val="16"/>
              </w:rPr>
            </w:pP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Style w:val="innernumber"/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center"/>
              <w:rPr>
                <w:rStyle w:val="innernumber"/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1E0822">
              <w:rPr>
                <w:rStyle w:val="innernumber"/>
                <w:rFonts w:ascii="Verdana" w:hAnsi="Verdana"/>
                <w:b/>
                <w:bCs/>
                <w:color w:val="FF0000"/>
                <w:sz w:val="16"/>
                <w:szCs w:val="16"/>
              </w:rPr>
              <w:t>Упражнения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Style w:val="innernumber"/>
                <w:rFonts w:ascii="Verdana" w:hAnsi="Verdana"/>
                <w:b/>
                <w:bCs/>
                <w:color w:val="000000"/>
                <w:sz w:val="16"/>
                <w:szCs w:val="16"/>
              </w:rPr>
              <w:t>1. 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Выпишите, раскрывая скобки, вставляя пропущенные буквы, предложения, в которых</w:t>
            </w:r>
          </w:p>
          <w:p w:rsidR="003C62D7" w:rsidRPr="001E0822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>выделенные слова являются предлогами.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1)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</w:t>
            </w:r>
            <w:proofErr w:type="spell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т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ечени</w:t>
            </w:r>
            <w:proofErr w:type="spell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..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получаса лил дождь.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2) Режиссёр заинтересован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</w:t>
            </w:r>
            <w:proofErr w:type="spell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родолжени</w:t>
            </w:r>
            <w:proofErr w:type="spell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..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сериала.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3) Мы поехали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(на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)в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стречу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с друзьями.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4)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(Не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)с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мотря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на нездоровье, он работал.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Style w:val="innernumber"/>
                <w:rFonts w:ascii="Verdana" w:hAnsi="Verdana"/>
                <w:b/>
                <w:bCs/>
                <w:color w:val="000000"/>
                <w:sz w:val="16"/>
                <w:szCs w:val="16"/>
              </w:rPr>
              <w:t>2. 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Выпишите, раскрывая скобки, вставляя пропущенные буквы, предложения, в которых выделенные слова являются предлогами.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1)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</w:t>
            </w:r>
            <w:proofErr w:type="spell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т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ечени</w:t>
            </w:r>
            <w:proofErr w:type="spell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..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реки образовался бурный поток.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2)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)в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ид..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сильных морозов занятия отменены.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3)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</w:t>
            </w:r>
            <w:proofErr w:type="spell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с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ледстви</w:t>
            </w:r>
            <w:proofErr w:type="spell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..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сильной засухи ожидается неурожай зерновых.</w:t>
            </w:r>
          </w:p>
          <w:p w:rsidR="003C62D7" w:rsidRPr="001E0822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4) </w:t>
            </w:r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)</w:t>
            </w:r>
            <w:proofErr w:type="spellStart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с</w:t>
            </w:r>
            <w:proofErr w:type="gram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ледстви</w:t>
            </w:r>
            <w:proofErr w:type="spellEnd"/>
            <w:r w:rsidRPr="001E082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..</w:t>
            </w:r>
            <w:r w:rsidRPr="001E0822">
              <w:rPr>
                <w:rFonts w:ascii="Verdana" w:hAnsi="Verdana"/>
                <w:color w:val="000000"/>
                <w:sz w:val="16"/>
                <w:szCs w:val="16"/>
              </w:rPr>
              <w:t> по уголовному делу появился новый свидетель.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FF0000"/>
                <w:sz w:val="16"/>
                <w:szCs w:val="16"/>
              </w:rPr>
            </w:pPr>
            <w:r w:rsidRPr="001E0822">
              <w:rPr>
                <w:rFonts w:ascii="GothaPro" w:hAnsi="GothaPro" w:hint="eastAsia"/>
                <w:b/>
                <w:color w:val="FF0000"/>
                <w:spacing w:val="3"/>
                <w:sz w:val="16"/>
                <w:szCs w:val="16"/>
              </w:rPr>
              <w:t>П</w:t>
            </w:r>
            <w:r w:rsidRPr="001E0822">
              <w:rPr>
                <w:rFonts w:ascii="GothaPro" w:hAnsi="GothaPro"/>
                <w:b/>
                <w:color w:val="FF0000"/>
                <w:spacing w:val="3"/>
                <w:sz w:val="16"/>
                <w:szCs w:val="16"/>
              </w:rPr>
              <w:t>рактика ЕГЭ</w:t>
            </w:r>
            <w:r w:rsidRPr="001E0822">
              <w:rPr>
                <w:color w:val="FF0000"/>
                <w:sz w:val="16"/>
                <w:szCs w:val="16"/>
              </w:rPr>
              <w:t xml:space="preserve"> 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16"/>
                <w:szCs w:val="16"/>
              </w:rPr>
            </w:pP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E0822">
              <w:rPr>
                <w:color w:val="000000"/>
                <w:sz w:val="16"/>
                <w:szCs w:val="16"/>
              </w:rPr>
              <w:t>1.(В</w:t>
            </w:r>
            <w:proofErr w:type="gramStart"/>
            <w:r w:rsidRPr="001E0822">
              <w:rPr>
                <w:color w:val="000000"/>
                <w:sz w:val="16"/>
                <w:szCs w:val="16"/>
              </w:rPr>
              <w:t>)Т</w:t>
            </w:r>
            <w:proofErr w:type="gramEnd"/>
            <w:r w:rsidRPr="001E0822">
              <w:rPr>
                <w:color w:val="000000"/>
                <w:sz w:val="16"/>
                <w:szCs w:val="16"/>
              </w:rPr>
              <w:t>ЕЧЕНИЕ нескольких лет М.В. Ломоносов занимался изучением русской истории, а ТАК(ЖЕ) точных наук.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E0822">
              <w:rPr>
                <w:color w:val="000000"/>
                <w:sz w:val="16"/>
                <w:szCs w:val="16"/>
              </w:rPr>
              <w:t>Значение многозначного слова конкретизируется в тексте, (ПРИ</w:t>
            </w:r>
            <w:proofErr w:type="gramStart"/>
            <w:r w:rsidRPr="001E0822">
              <w:rPr>
                <w:color w:val="000000"/>
                <w:sz w:val="16"/>
                <w:szCs w:val="16"/>
              </w:rPr>
              <w:t>)Ч</w:t>
            </w:r>
            <w:proofErr w:type="gramEnd"/>
            <w:r w:rsidRPr="001E0822">
              <w:rPr>
                <w:color w:val="000000"/>
                <w:sz w:val="16"/>
                <w:szCs w:val="16"/>
              </w:rPr>
              <w:t>ЁМ некоторые слова только в данном тексте могут обозначать одно и ТО(ЖЕ) понятие.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E0822">
              <w:rPr>
                <w:color w:val="000000"/>
                <w:sz w:val="16"/>
                <w:szCs w:val="16"/>
              </w:rPr>
              <w:t>Притяжение между парой электронов может возникать (НЕ</w:t>
            </w:r>
            <w:proofErr w:type="gramStart"/>
            <w:r w:rsidRPr="001E0822">
              <w:rPr>
                <w:color w:val="000000"/>
                <w:sz w:val="16"/>
                <w:szCs w:val="16"/>
              </w:rPr>
              <w:t>)С</w:t>
            </w:r>
            <w:proofErr w:type="gramEnd"/>
            <w:r w:rsidRPr="001E0822">
              <w:rPr>
                <w:color w:val="000000"/>
                <w:sz w:val="16"/>
                <w:szCs w:val="16"/>
              </w:rPr>
              <w:t>МОТРЯ на то, что они находятся далеко друг от друга, (ПО)ЭТОМУ движение электронов в паре становится согласованным.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E0822">
              <w:rPr>
                <w:color w:val="000000"/>
                <w:sz w:val="16"/>
                <w:szCs w:val="16"/>
              </w:rPr>
              <w:t>Для композитора, который способен слышать мир ТА</w:t>
            </w:r>
            <w:proofErr w:type="gramStart"/>
            <w:r w:rsidRPr="001E0822">
              <w:rPr>
                <w:color w:val="000000"/>
                <w:sz w:val="16"/>
                <w:szCs w:val="16"/>
              </w:rPr>
              <w:t>К(</w:t>
            </w:r>
            <w:proofErr w:type="gramEnd"/>
            <w:r w:rsidRPr="001E0822">
              <w:rPr>
                <w:color w:val="000000"/>
                <w:sz w:val="16"/>
                <w:szCs w:val="16"/>
              </w:rPr>
              <w:t>ЖЕ), как художник — видеть его в цвете и формах, музыка — это именно звучание, (ТО)ЕСТЬ процесс, протекающий во времени.</w:t>
            </w:r>
          </w:p>
          <w:p w:rsidR="003C62D7" w:rsidRPr="001E0822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E0822">
              <w:rPr>
                <w:color w:val="000000"/>
                <w:sz w:val="16"/>
                <w:szCs w:val="16"/>
              </w:rPr>
              <w:t>(В</w:t>
            </w:r>
            <w:proofErr w:type="gramStart"/>
            <w:r w:rsidRPr="001E0822">
              <w:rPr>
                <w:color w:val="000000"/>
                <w:sz w:val="16"/>
                <w:szCs w:val="16"/>
              </w:rPr>
              <w:t>)Т</w:t>
            </w:r>
            <w:proofErr w:type="gramEnd"/>
            <w:r w:rsidRPr="001E0822">
              <w:rPr>
                <w:color w:val="000000"/>
                <w:sz w:val="16"/>
                <w:szCs w:val="16"/>
              </w:rPr>
              <w:t>ЕЧЕНИЕ недели от брата не приходило никаких писем, (НА)КОНЕЦ пришла короткая телеграмма.</w:t>
            </w:r>
          </w:p>
          <w:p w:rsidR="003C62D7" w:rsidRPr="00481810" w:rsidRDefault="003C62D7" w:rsidP="004D775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____________________________________</w:t>
            </w:r>
          </w:p>
          <w:p w:rsidR="003C62D7" w:rsidRPr="00481810" w:rsidRDefault="003C62D7" w:rsidP="004D775C">
            <w:pPr>
              <w:pStyle w:val="a3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rFonts w:ascii="GothaPro" w:hAnsi="GothaPro"/>
                <w:b/>
                <w:color w:val="1A1A1A"/>
                <w:spacing w:val="3"/>
              </w:rPr>
            </w:pPr>
          </w:p>
          <w:p w:rsidR="003C62D7" w:rsidRDefault="003C62D7" w:rsidP="004D775C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</w:p>
        </w:tc>
      </w:tr>
    </w:tbl>
    <w:p w:rsidR="003C62D7" w:rsidRPr="001E0822" w:rsidRDefault="003C62D7" w:rsidP="003C62D7">
      <w:pPr>
        <w:jc w:val="center"/>
        <w:rPr>
          <w:b/>
          <w:color w:val="FF0000"/>
          <w:sz w:val="16"/>
          <w:szCs w:val="16"/>
          <w:u w:val="single"/>
        </w:rPr>
      </w:pPr>
    </w:p>
    <w:p w:rsidR="003C62D7" w:rsidRDefault="003C62D7" w:rsidP="003C62D7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8B3EA0" w:rsidRDefault="008B3EA0" w:rsidP="00547DA7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3C62D7" w:rsidRPr="00BB38FA" w:rsidRDefault="008B3EA0" w:rsidP="003C62D7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B38FA">
        <w:rPr>
          <w:rFonts w:ascii="Times New Roman" w:hAnsi="Times New Roman" w:cs="Times New Roman"/>
          <w:sz w:val="28"/>
          <w:szCs w:val="28"/>
        </w:rPr>
        <w:t>За несколько лет ра</w:t>
      </w:r>
      <w:r w:rsidR="00916F1F" w:rsidRPr="00BB38FA">
        <w:rPr>
          <w:rFonts w:ascii="Times New Roman" w:hAnsi="Times New Roman" w:cs="Times New Roman"/>
          <w:sz w:val="28"/>
          <w:szCs w:val="28"/>
        </w:rPr>
        <w:t>боты по подготовке ЕГЭ такие «к</w:t>
      </w:r>
      <w:r w:rsidRPr="00BB38FA">
        <w:rPr>
          <w:rFonts w:ascii="Times New Roman" w:hAnsi="Times New Roman" w:cs="Times New Roman"/>
          <w:sz w:val="28"/>
          <w:szCs w:val="28"/>
        </w:rPr>
        <w:t>арточки заданий» есть по каждому из 27 заданий теста ЕГЭ по рус</w:t>
      </w:r>
      <w:r w:rsidR="00916F1F" w:rsidRPr="00BB38FA">
        <w:rPr>
          <w:rFonts w:ascii="Times New Roman" w:hAnsi="Times New Roman" w:cs="Times New Roman"/>
          <w:sz w:val="28"/>
          <w:szCs w:val="28"/>
        </w:rPr>
        <w:t>скому языку</w:t>
      </w:r>
      <w:proofErr w:type="gramStart"/>
      <w:r w:rsidR="00916F1F" w:rsidRPr="00BB38FA">
        <w:rPr>
          <w:rFonts w:ascii="Times New Roman" w:hAnsi="Times New Roman" w:cs="Times New Roman"/>
          <w:sz w:val="28"/>
          <w:szCs w:val="28"/>
        </w:rPr>
        <w:t xml:space="preserve"> </w:t>
      </w:r>
      <w:r w:rsidRPr="00BB38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B38FA">
        <w:rPr>
          <w:rFonts w:ascii="Times New Roman" w:hAnsi="Times New Roman" w:cs="Times New Roman"/>
          <w:sz w:val="28"/>
          <w:szCs w:val="28"/>
        </w:rPr>
        <w:t xml:space="preserve"> Для  всех </w:t>
      </w:r>
      <w:r w:rsidR="00547DA7" w:rsidRPr="00BB38FA">
        <w:rPr>
          <w:rFonts w:ascii="Times New Roman" w:hAnsi="Times New Roman" w:cs="Times New Roman"/>
          <w:sz w:val="28"/>
          <w:szCs w:val="28"/>
        </w:rPr>
        <w:t>заданий</w:t>
      </w:r>
      <w:r w:rsidRPr="00BB38FA">
        <w:rPr>
          <w:rFonts w:ascii="Times New Roman" w:hAnsi="Times New Roman" w:cs="Times New Roman"/>
          <w:sz w:val="28"/>
          <w:szCs w:val="28"/>
        </w:rPr>
        <w:t xml:space="preserve"> даются подробные инструкции , формы са</w:t>
      </w:r>
      <w:r w:rsidR="000C60DE" w:rsidRPr="00BB38FA">
        <w:rPr>
          <w:rFonts w:ascii="Times New Roman" w:hAnsi="Times New Roman" w:cs="Times New Roman"/>
          <w:sz w:val="28"/>
          <w:szCs w:val="28"/>
        </w:rPr>
        <w:t>моконтроля, критерии оценивания, алго</w:t>
      </w:r>
      <w:r w:rsidR="00916F1F" w:rsidRPr="00BB38FA">
        <w:rPr>
          <w:rFonts w:ascii="Times New Roman" w:hAnsi="Times New Roman" w:cs="Times New Roman"/>
          <w:sz w:val="28"/>
          <w:szCs w:val="28"/>
        </w:rPr>
        <w:t>ритм работы</w:t>
      </w:r>
      <w:r w:rsidR="000C60DE" w:rsidRPr="00BB38FA">
        <w:rPr>
          <w:rFonts w:ascii="Times New Roman" w:hAnsi="Times New Roman" w:cs="Times New Roman"/>
          <w:sz w:val="28"/>
          <w:szCs w:val="28"/>
        </w:rPr>
        <w:t>. Считаю</w:t>
      </w:r>
      <w:r w:rsidR="00916F1F" w:rsidRPr="00BB38FA">
        <w:rPr>
          <w:rFonts w:ascii="Times New Roman" w:hAnsi="Times New Roman" w:cs="Times New Roman"/>
          <w:sz w:val="28"/>
          <w:szCs w:val="28"/>
        </w:rPr>
        <w:t>, что  такие карточки очень удобны</w:t>
      </w:r>
      <w:r w:rsidR="000C60DE" w:rsidRPr="00BB38FA">
        <w:rPr>
          <w:rFonts w:ascii="Times New Roman" w:hAnsi="Times New Roman" w:cs="Times New Roman"/>
          <w:sz w:val="28"/>
          <w:szCs w:val="28"/>
        </w:rPr>
        <w:t xml:space="preserve"> для диста</w:t>
      </w:r>
      <w:r w:rsidR="00916F1F" w:rsidRPr="00BB38FA">
        <w:rPr>
          <w:rFonts w:ascii="Times New Roman" w:hAnsi="Times New Roman" w:cs="Times New Roman"/>
          <w:sz w:val="28"/>
          <w:szCs w:val="28"/>
        </w:rPr>
        <w:t>нционной формы обучения</w:t>
      </w:r>
      <w:r w:rsidR="000C60DE" w:rsidRPr="00BB38FA">
        <w:rPr>
          <w:rFonts w:ascii="Times New Roman" w:hAnsi="Times New Roman" w:cs="Times New Roman"/>
          <w:sz w:val="28"/>
          <w:szCs w:val="28"/>
        </w:rPr>
        <w:t>.</w:t>
      </w:r>
    </w:p>
    <w:p w:rsidR="003C62D7" w:rsidRPr="00BB38FA" w:rsidRDefault="000C60DE" w:rsidP="003C62D7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B38FA">
        <w:rPr>
          <w:rFonts w:ascii="Times New Roman" w:hAnsi="Times New Roman" w:cs="Times New Roman"/>
          <w:sz w:val="28"/>
          <w:szCs w:val="28"/>
        </w:rPr>
        <w:t xml:space="preserve">Для контроля знаний и  повторения материала использую «тренажеры» </w:t>
      </w:r>
      <w:proofErr w:type="gramStart"/>
      <w:r w:rsidRPr="00BB38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B38FA">
        <w:rPr>
          <w:rFonts w:ascii="Times New Roman" w:hAnsi="Times New Roman" w:cs="Times New Roman"/>
          <w:sz w:val="28"/>
          <w:szCs w:val="28"/>
        </w:rPr>
        <w:t xml:space="preserve">совокупность различных заданий ЕГЭ) </w:t>
      </w:r>
    </w:p>
    <w:tbl>
      <w:tblPr>
        <w:tblStyle w:val="a6"/>
        <w:tblW w:w="10632" w:type="dxa"/>
        <w:tblInd w:w="-1026" w:type="dxa"/>
        <w:tblLook w:val="04A0" w:firstRow="1" w:lastRow="0" w:firstColumn="1" w:lastColumn="0" w:noHBand="0" w:noVBand="1"/>
      </w:tblPr>
      <w:tblGrid>
        <w:gridCol w:w="10632"/>
      </w:tblGrid>
      <w:tr w:rsidR="003C62D7" w:rsidTr="003C62D7">
        <w:trPr>
          <w:trHeight w:val="5517"/>
        </w:trPr>
        <w:tc>
          <w:tcPr>
            <w:tcW w:w="10632" w:type="dxa"/>
          </w:tcPr>
          <w:p w:rsidR="003C62D7" w:rsidRPr="00D6433F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  <w:u w:val="single"/>
              </w:rPr>
            </w:pPr>
            <w:r w:rsidRPr="00D6433F">
              <w:rPr>
                <w:rStyle w:val="innernumber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Тренажер 3</w:t>
            </w:r>
          </w:p>
          <w:p w:rsidR="003C62D7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  <w:t>1*</w:t>
            </w:r>
          </w:p>
          <w:p w:rsidR="003C62D7" w:rsidRPr="00D6433F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D6433F">
              <w:rPr>
                <w:rStyle w:val="innernumber"/>
                <w:rFonts w:ascii="Verdana" w:hAnsi="Verdana"/>
                <w:bCs/>
                <w:color w:val="000000"/>
                <w:sz w:val="18"/>
                <w:szCs w:val="18"/>
              </w:rPr>
              <w:t>1. </w:t>
            </w:r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В одном из приведённых ниже слов допущена ошибка в постановке ударения: НЕВЕРНО выделена буква, обозначающая ударный гласный звук. Выпишите это слово.</w:t>
            </w:r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кОнусов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намерЕние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чЕрпать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недУг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цыгАн</w:t>
            </w:r>
            <w:proofErr w:type="spellEnd"/>
          </w:p>
          <w:p w:rsidR="003C62D7" w:rsidRPr="00D6433F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D6433F">
              <w:rPr>
                <w:rStyle w:val="innernumber"/>
                <w:rFonts w:ascii="Verdana" w:hAnsi="Verdana"/>
                <w:bCs/>
                <w:color w:val="000000"/>
                <w:sz w:val="18"/>
                <w:szCs w:val="18"/>
              </w:rPr>
              <w:t>2. </w:t>
            </w:r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В одном из приведённых ниже слов допущена ошибка в постановке ударения: НЕВЕРНО выделена буква, обозначающая ударный гласный звук. Выпишите это слово.</w:t>
            </w:r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квАртал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недУг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мЕстностей</w:t>
            </w:r>
            <w:proofErr w:type="spellEnd"/>
          </w:p>
          <w:p w:rsidR="003C62D7" w:rsidRPr="00D6433F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новостЕй</w:t>
            </w:r>
            <w:proofErr w:type="spellEnd"/>
          </w:p>
          <w:p w:rsidR="003C62D7" w:rsidRPr="00D6433F" w:rsidRDefault="003C62D7" w:rsidP="003C62D7">
            <w:pPr>
              <w:pStyle w:val="a3"/>
              <w:spacing w:before="0" w:beforeAutospacing="0" w:after="0" w:afterAutospacing="0"/>
              <w:ind w:left="-567" w:hanging="1134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 xml:space="preserve">нет </w:t>
            </w:r>
            <w:proofErr w:type="spellStart"/>
            <w:r w:rsidRPr="00D6433F">
              <w:rPr>
                <w:rFonts w:ascii="Verdana" w:hAnsi="Verdana"/>
                <w:color w:val="000000"/>
                <w:sz w:val="18"/>
                <w:szCs w:val="18"/>
              </w:rPr>
              <w:t>нОгтя</w:t>
            </w:r>
            <w:proofErr w:type="spellEnd"/>
          </w:p>
          <w:p w:rsidR="003C62D7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  <w:t>2*</w:t>
            </w:r>
          </w:p>
          <w:p w:rsidR="003C62D7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  <w:t>1. 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Укажите все цифры, на месте которых пишется одна Н.</w:t>
            </w:r>
          </w:p>
          <w:p w:rsidR="003C62D7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  <w:p w:rsidR="003C62D7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Все стены кабинета 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украше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(1)ы резными панелями, 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золочё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(2)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ым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орнаментом и зеркалами, которые расширяют пространство, придавая ему 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неопределё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(3)ость.</w:t>
            </w:r>
          </w:p>
          <w:p w:rsidR="003C62D7" w:rsidRDefault="003C62D7" w:rsidP="004D775C">
            <w:pPr>
              <w:pStyle w:val="leftmargin"/>
              <w:spacing w:before="0" w:beforeAutospacing="0" w:after="0" w:afterAutospacing="0"/>
              <w:ind w:firstLine="375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  <w:t>2</w:t>
            </w:r>
            <w:proofErr w:type="gramStart"/>
            <w:r>
              <w:rPr>
                <w:rStyle w:val="innernumber"/>
                <w:rFonts w:ascii="Verdana" w:hAnsi="Verdan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У</w:t>
            </w:r>
            <w:proofErr w:type="gramEnd"/>
            <w:r>
              <w:rPr>
                <w:rFonts w:ascii="Verdana" w:hAnsi="Verdana"/>
                <w:color w:val="000000"/>
                <w:sz w:val="18"/>
                <w:szCs w:val="18"/>
              </w:rPr>
              <w:t>кажите все цифры, на месте которых пишется НН.</w:t>
            </w:r>
          </w:p>
          <w:p w:rsidR="003C62D7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Цифры укажите в порядке возрастания.</w:t>
            </w:r>
          </w:p>
          <w:p w:rsidR="003C62D7" w:rsidRDefault="003C62D7" w:rsidP="004D775C">
            <w:pPr>
              <w:pStyle w:val="a3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  <w:p w:rsidR="003C62D7" w:rsidRDefault="003C62D7" w:rsidP="003C62D7"/>
        </w:tc>
      </w:tr>
    </w:tbl>
    <w:p w:rsidR="000C60DE" w:rsidRPr="00BB38FA" w:rsidRDefault="00BB38FA" w:rsidP="00BB3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C60DE" w:rsidRPr="00BB38FA">
        <w:rPr>
          <w:rFonts w:ascii="Times New Roman" w:hAnsi="Times New Roman" w:cs="Times New Roman"/>
          <w:sz w:val="28"/>
          <w:szCs w:val="28"/>
        </w:rPr>
        <w:t>С 2021 года создаю серию карточек с полезной и занимательной информацией « СКОРО ЕГЭ»  (  на цветных карточках содержится не только теория  необходимая для подго</w:t>
      </w:r>
      <w:r w:rsidR="00916F1F" w:rsidRPr="00BB38FA">
        <w:rPr>
          <w:rFonts w:ascii="Times New Roman" w:hAnsi="Times New Roman" w:cs="Times New Roman"/>
          <w:sz w:val="28"/>
          <w:szCs w:val="28"/>
        </w:rPr>
        <w:t>то</w:t>
      </w:r>
      <w:r w:rsidR="000C60DE" w:rsidRPr="00BB38FA">
        <w:rPr>
          <w:rFonts w:ascii="Times New Roman" w:hAnsi="Times New Roman" w:cs="Times New Roman"/>
          <w:sz w:val="28"/>
          <w:szCs w:val="28"/>
        </w:rPr>
        <w:t>вки к ЕГЭ</w:t>
      </w:r>
      <w:proofErr w:type="gramStart"/>
      <w:r w:rsidR="000C60DE" w:rsidRPr="00BB38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C60DE" w:rsidRPr="00BB38FA">
        <w:rPr>
          <w:rFonts w:ascii="Times New Roman" w:hAnsi="Times New Roman" w:cs="Times New Roman"/>
          <w:sz w:val="28"/>
          <w:szCs w:val="28"/>
        </w:rPr>
        <w:t xml:space="preserve"> но и интересные факты, творческие задания )</w:t>
      </w:r>
    </w:p>
    <w:tbl>
      <w:tblPr>
        <w:tblStyle w:val="a6"/>
        <w:tblW w:w="10632" w:type="dxa"/>
        <w:tblInd w:w="-1026" w:type="dxa"/>
        <w:tblLook w:val="04A0" w:firstRow="1" w:lastRow="0" w:firstColumn="1" w:lastColumn="0" w:noHBand="0" w:noVBand="1"/>
      </w:tblPr>
      <w:tblGrid>
        <w:gridCol w:w="10632"/>
      </w:tblGrid>
      <w:tr w:rsidR="003C62D7" w:rsidRPr="002F3860" w:rsidTr="004D775C">
        <w:tc>
          <w:tcPr>
            <w:tcW w:w="10632" w:type="dxa"/>
          </w:tcPr>
          <w:p w:rsidR="003C62D7" w:rsidRPr="002F3860" w:rsidRDefault="003C62D7" w:rsidP="004D775C">
            <w:pPr>
              <w:shd w:val="clear" w:color="auto" w:fill="FFFFFF"/>
              <w:spacing w:before="510" w:after="90"/>
              <w:outlineLvl w:val="2"/>
              <w:rPr>
                <w:rFonts w:eastAsia="Times New Roman" w:cs="Times New Roman"/>
                <w:b/>
                <w:bCs/>
                <w:noProof/>
                <w:color w:val="5F497A" w:themeColor="accent4" w:themeShade="BF"/>
                <w:sz w:val="26"/>
                <w:szCs w:val="26"/>
                <w:u w:val="single"/>
                <w:lang w:eastAsia="ru-RU"/>
              </w:rPr>
            </w:pPr>
            <w:r w:rsidRPr="002F3860">
              <w:rPr>
                <w:rFonts w:eastAsia="Times New Roman" w:cs="Times New Roman"/>
                <w:b/>
                <w:bCs/>
                <w:color w:val="5F497A" w:themeColor="accent4" w:themeShade="BF"/>
                <w:sz w:val="26"/>
                <w:szCs w:val="26"/>
                <w:u w:val="single"/>
                <w:lang w:eastAsia="ru-RU"/>
              </w:rPr>
              <w:t>Скоро ЕГЭ</w:t>
            </w:r>
            <w:proofErr w:type="gramStart"/>
            <w:r w:rsidRPr="002F3860">
              <w:rPr>
                <w:rFonts w:eastAsia="Times New Roman" w:cs="Times New Roman"/>
                <w:b/>
                <w:bCs/>
                <w:color w:val="5F497A" w:themeColor="accent4" w:themeShade="BF"/>
                <w:sz w:val="26"/>
                <w:szCs w:val="26"/>
                <w:u w:val="single"/>
                <w:lang w:eastAsia="ru-RU"/>
              </w:rPr>
              <w:t>2</w:t>
            </w:r>
            <w:proofErr w:type="gramEnd"/>
            <w:r w:rsidRPr="002F3860">
              <w:rPr>
                <w:rFonts w:eastAsia="Times New Roman" w:cs="Times New Roman"/>
                <w:b/>
                <w:bCs/>
                <w:color w:val="5F497A" w:themeColor="accent4" w:themeShade="BF"/>
                <w:sz w:val="26"/>
                <w:szCs w:val="26"/>
                <w:u w:val="single"/>
                <w:lang w:eastAsia="ru-RU"/>
              </w:rPr>
              <w:t>)</w:t>
            </w:r>
            <w:r w:rsidRPr="002F3860">
              <w:rPr>
                <w:rFonts w:eastAsia="Times New Roman" w:cs="Times New Roman"/>
                <w:b/>
                <w:bCs/>
                <w:noProof/>
                <w:color w:val="5F497A" w:themeColor="accent4" w:themeShade="BF"/>
                <w:sz w:val="26"/>
                <w:szCs w:val="26"/>
                <w:u w:val="single"/>
                <w:lang w:eastAsia="ru-RU"/>
              </w:rPr>
              <w:t xml:space="preserve">          </w:t>
            </w:r>
          </w:p>
          <w:p w:rsidR="003C62D7" w:rsidRPr="002F3860" w:rsidRDefault="003C62D7" w:rsidP="004D775C">
            <w:pPr>
              <w:rPr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color w:val="5F497A" w:themeColor="accent4" w:themeShade="BF"/>
                <w:sz w:val="26"/>
                <w:szCs w:val="26"/>
              </w:rPr>
              <w:t>1.</w:t>
            </w:r>
          </w:p>
          <w:p w:rsidR="003C62D7" w:rsidRPr="002F3860" w:rsidRDefault="003C62D7" w:rsidP="004D775C">
            <w:pPr>
              <w:rPr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color w:val="5F497A" w:themeColor="accent4" w:themeShade="BF"/>
                <w:sz w:val="26"/>
                <w:szCs w:val="26"/>
              </w:rPr>
              <w:t>Что тут не так? Где допущены ошибки?  (Подчеркни)</w:t>
            </w:r>
          </w:p>
          <w:p w:rsidR="003C62D7" w:rsidRPr="002F3860" w:rsidRDefault="003C62D7" w:rsidP="004D775C">
            <w:pPr>
              <w:rPr>
                <w:i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i/>
                <w:color w:val="5F497A" w:themeColor="accent4" w:themeShade="BF"/>
                <w:sz w:val="26"/>
                <w:szCs w:val="26"/>
              </w:rPr>
              <w:t>Молодая девушка строила планы на будущее, конечно молодость-самое лучшее время, но прейскурант цен везде заоблачный, она решила, что трудоустройство на работу имеет место быть, думала</w:t>
            </w:r>
            <w:proofErr w:type="gramStart"/>
            <w:r w:rsidRPr="002F3860">
              <w:rPr>
                <w:i/>
                <w:color w:val="5F497A" w:themeColor="accent4" w:themeShade="BF"/>
                <w:sz w:val="26"/>
                <w:szCs w:val="26"/>
              </w:rPr>
              <w:t xml:space="preserve"> ,</w:t>
            </w:r>
            <w:proofErr w:type="gramEnd"/>
            <w:r w:rsidRPr="002F3860">
              <w:rPr>
                <w:i/>
                <w:color w:val="5F497A" w:themeColor="accent4" w:themeShade="BF"/>
                <w:sz w:val="26"/>
                <w:szCs w:val="26"/>
              </w:rPr>
              <w:t xml:space="preserve"> думала прекрасная дама да уснула. Приснилось ей во сне, что для нее уготовано совместное сотрудничество с «Газпром»  и уготована ей свободная вакансия заместителя директора финансового отдела и что кофе она пьет бесконечно в центральном офисе с коллегами по работе. Но сон сном</w:t>
            </w:r>
            <w:proofErr w:type="gramStart"/>
            <w:r w:rsidRPr="002F3860">
              <w:rPr>
                <w:i/>
                <w:color w:val="5F497A" w:themeColor="accent4" w:themeShade="BF"/>
                <w:sz w:val="26"/>
                <w:szCs w:val="26"/>
              </w:rPr>
              <w:t xml:space="preserve"> ,</w:t>
            </w:r>
            <w:proofErr w:type="gramEnd"/>
            <w:r w:rsidRPr="002F3860">
              <w:rPr>
                <w:i/>
                <w:color w:val="5F497A" w:themeColor="accent4" w:themeShade="BF"/>
                <w:sz w:val="26"/>
                <w:szCs w:val="26"/>
              </w:rPr>
              <w:t xml:space="preserve"> а жизнь приготовила ей другую альтернативу . В конечном итоге  ,поняла девушка, что в жизни ничего с неба не падает, кивнула головой на все иллюзии, период времени сейчас  непростой…не только у нее , у всей страны и стала собираться на собеседование.. .</w:t>
            </w:r>
          </w:p>
          <w:p w:rsidR="003C62D7" w:rsidRPr="002F3860" w:rsidRDefault="003C62D7" w:rsidP="004D775C">
            <w:pPr>
              <w:rPr>
                <w:i/>
                <w:color w:val="5F497A" w:themeColor="accent4" w:themeShade="BF"/>
                <w:sz w:val="26"/>
                <w:szCs w:val="26"/>
              </w:rPr>
            </w:pPr>
          </w:p>
          <w:p w:rsidR="003C62D7" w:rsidRPr="002F3860" w:rsidRDefault="003C62D7" w:rsidP="004D775C">
            <w:pPr>
              <w:rPr>
                <w:i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2.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Имена прилагательные </w:t>
            </w:r>
            <w:proofErr w:type="gram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( </w:t>
            </w:r>
            <w:proofErr w:type="gram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ударения)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вернА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, краткое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прилаг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ж.р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</w:p>
          <w:p w:rsidR="003C62D7" w:rsidRPr="002F3860" w:rsidRDefault="003C62D7" w:rsidP="004D775C">
            <w:pPr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знАчимый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 xml:space="preserve">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красИвее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,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прил</w:t>
            </w:r>
            <w:proofErr w:type="gram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.и</w:t>
            </w:r>
            <w:proofErr w:type="spellEnd"/>
            <w:proofErr w:type="gram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нареч. в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сравн.ст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красИвейший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,</w:t>
            </w: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превосх.ст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lastRenderedPageBreak/>
              <w:t>кУхонный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 xml:space="preserve">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ловкА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,</w:t>
            </w: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краткое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прилаг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ж.р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оптОвый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прозорлИва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,</w:t>
            </w: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краткое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прилаг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ж.р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., </w:t>
            </w:r>
          </w:p>
          <w:p w:rsidR="003C62D7" w:rsidRPr="002F3860" w:rsidRDefault="003C62D7" w:rsidP="004D775C">
            <w:pPr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в одном ряду со словами </w:t>
            </w: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смазл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 xml:space="preserve"> Ива,</w:t>
            </w:r>
          </w:p>
          <w:p w:rsidR="003C62D7" w:rsidRPr="002F3860" w:rsidRDefault="003C62D7" w:rsidP="004D775C">
            <w:pPr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суетлИва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 xml:space="preserve">, </w:t>
            </w: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болтлИва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 xml:space="preserve">..., но: </w:t>
            </w: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прожОрлива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 xml:space="preserve">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слИвовый</w:t>
            </w:r>
            <w:proofErr w:type="spellEnd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,</w:t>
            </w: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образовано от </w:t>
            </w:r>
            <w:proofErr w:type="spellStart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сл</w:t>
            </w:r>
            <w:proofErr w:type="spell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 Ива</w:t>
            </w:r>
          </w:p>
          <w:p w:rsidR="003C62D7" w:rsidRPr="002F3860" w:rsidRDefault="003C62D7" w:rsidP="004D775C">
            <w:pPr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</w:pPr>
            <w:proofErr w:type="spellStart"/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</w:rPr>
              <w:t>мозаИчный</w:t>
            </w:r>
            <w:proofErr w:type="spellEnd"/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noProof/>
                <w:color w:val="5F497A" w:themeColor="accent4" w:themeShade="BF"/>
                <w:sz w:val="26"/>
                <w:szCs w:val="26"/>
                <w:lang w:eastAsia="ru-RU"/>
              </w:rPr>
              <w:drawing>
                <wp:inline distT="0" distB="0" distL="0" distR="0" wp14:anchorId="72C31BBC" wp14:editId="420BEE2A">
                  <wp:extent cx="2767913" cy="2358057"/>
                  <wp:effectExtent l="0" t="0" r="0" b="4445"/>
                  <wp:docPr id="4" name="Рисунок 4" descr="http://detskie-raskraski.ru/sites/default/files/detskie-raskraski-mozaik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detskie-raskraski.ru/sites/default/files/detskie-raskraski-mozaika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587" cy="2363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 xml:space="preserve">*Если будет скучно, можешь раскрасить 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</w:rPr>
              <w:t>мозаику по своему желанию.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</w:rPr>
            </w:pPr>
          </w:p>
          <w:p w:rsidR="003C62D7" w:rsidRPr="002F3860" w:rsidRDefault="003C62D7" w:rsidP="004D775C">
            <w:pPr>
              <w:rPr>
                <w:rFonts w:cs="Times New Roman"/>
                <w:i/>
                <w:color w:val="5F497A" w:themeColor="accent4" w:themeShade="BF"/>
                <w:sz w:val="26"/>
                <w:szCs w:val="26"/>
              </w:rPr>
            </w:pPr>
            <w:r w:rsidRPr="002F3860">
              <w:rPr>
                <w:rFonts w:cs="Times New Roman"/>
                <w:i/>
                <w:color w:val="5F497A" w:themeColor="accent4" w:themeShade="BF"/>
                <w:sz w:val="26"/>
                <w:szCs w:val="26"/>
              </w:rPr>
              <w:t>!!!</w:t>
            </w:r>
          </w:p>
          <w:p w:rsidR="003C62D7" w:rsidRPr="002F3860" w:rsidRDefault="003C62D7" w:rsidP="004D775C">
            <w:pPr>
              <w:rPr>
                <w:rFonts w:cs="Times New Roman"/>
                <w:color w:val="5F497A" w:themeColor="accent4" w:themeShade="BF"/>
                <w:sz w:val="26"/>
                <w:szCs w:val="26"/>
                <w:shd w:val="clear" w:color="auto" w:fill="F8F9FA"/>
              </w:rPr>
            </w:pPr>
            <w:r w:rsidRPr="002F3860">
              <w:rPr>
                <w:rFonts w:cs="Times New Roman"/>
                <w:i/>
                <w:color w:val="5F497A" w:themeColor="accent4" w:themeShade="BF"/>
                <w:sz w:val="26"/>
                <w:szCs w:val="26"/>
              </w:rPr>
              <w:t>Самая известная мозаика нашего талантливого земляка Ломоносова М.В</w:t>
            </w:r>
            <w:r w:rsidRPr="002F3860">
              <w:rPr>
                <w:rFonts w:cs="Times New Roman"/>
                <w:b/>
                <w:i/>
                <w:color w:val="5F497A" w:themeColor="accent4" w:themeShade="BF"/>
                <w:sz w:val="26"/>
                <w:szCs w:val="26"/>
              </w:rPr>
              <w:t>.</w:t>
            </w:r>
            <w:r w:rsidRPr="002F3860">
              <w:rPr>
                <w:rFonts w:cs="Times New Roman"/>
                <w:b/>
                <w:i/>
                <w:color w:val="5F497A" w:themeColor="accent4" w:themeShade="BF"/>
                <w:sz w:val="26"/>
                <w:szCs w:val="26"/>
                <w:shd w:val="clear" w:color="auto" w:fill="F8F9FA"/>
              </w:rPr>
              <w:t xml:space="preserve"> «</w:t>
            </w:r>
            <w:hyperlink r:id="rId7" w:tooltip="Полтавская баталия" w:history="1">
              <w:r w:rsidRPr="002F3860">
                <w:rPr>
                  <w:rStyle w:val="a7"/>
                  <w:rFonts w:cs="Times New Roman"/>
                  <w:b/>
                  <w:i/>
                  <w:color w:val="5F497A" w:themeColor="accent4" w:themeShade="BF"/>
                  <w:sz w:val="26"/>
                  <w:szCs w:val="26"/>
                  <w:shd w:val="clear" w:color="auto" w:fill="F8F9FA"/>
                </w:rPr>
                <w:t>Полтавская баталия</w:t>
              </w:r>
              <w:proofErr w:type="gramStart"/>
            </w:hyperlink>
            <w:r w:rsidRPr="002F3860">
              <w:rPr>
                <w:rFonts w:cs="Times New Roman"/>
                <w:b/>
                <w:color w:val="5F497A" w:themeColor="accent4" w:themeShade="BF"/>
                <w:sz w:val="26"/>
                <w:szCs w:val="26"/>
                <w:shd w:val="clear" w:color="auto" w:fill="F8F9FA"/>
              </w:rPr>
              <w:t>»</w:t>
            </w:r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  <w:shd w:val="clear" w:color="auto" w:fill="F8F9FA"/>
              </w:rPr>
              <w:t xml:space="preserve">,. </w:t>
            </w:r>
            <w:proofErr w:type="gramEnd"/>
            <w:r w:rsidRPr="002F3860">
              <w:rPr>
                <w:rFonts w:cs="Times New Roman"/>
                <w:color w:val="5F497A" w:themeColor="accent4" w:themeShade="BF"/>
                <w:sz w:val="26"/>
                <w:szCs w:val="26"/>
                <w:shd w:val="clear" w:color="auto" w:fill="F8F9FA"/>
              </w:rPr>
              <w:t>Санкт-Петербург. 1762—1764</w:t>
            </w:r>
          </w:p>
          <w:p w:rsidR="003C62D7" w:rsidRPr="002F3860" w:rsidRDefault="003C62D7" w:rsidP="004D775C">
            <w:pPr>
              <w:rPr>
                <w:color w:val="5F497A" w:themeColor="accent4" w:themeShade="BF"/>
                <w:sz w:val="26"/>
                <w:szCs w:val="26"/>
              </w:rPr>
            </w:pPr>
          </w:p>
        </w:tc>
      </w:tr>
    </w:tbl>
    <w:p w:rsidR="00547DA7" w:rsidRDefault="00547DA7"/>
    <w:sectPr w:rsidR="0054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Pr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A3A"/>
    <w:multiLevelType w:val="multilevel"/>
    <w:tmpl w:val="7A12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AF15DC"/>
    <w:multiLevelType w:val="hybridMultilevel"/>
    <w:tmpl w:val="BBFA1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9143F"/>
    <w:multiLevelType w:val="multilevel"/>
    <w:tmpl w:val="D16CA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F5773C"/>
    <w:multiLevelType w:val="multilevel"/>
    <w:tmpl w:val="1326F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59"/>
    <w:rsid w:val="00046792"/>
    <w:rsid w:val="000C60DE"/>
    <w:rsid w:val="003C62D7"/>
    <w:rsid w:val="00547DA7"/>
    <w:rsid w:val="008B3EA0"/>
    <w:rsid w:val="00916F1F"/>
    <w:rsid w:val="00AA5C1E"/>
    <w:rsid w:val="00BB38FA"/>
    <w:rsid w:val="00D14C23"/>
    <w:rsid w:val="00D6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6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7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7DA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C6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ftmargin">
    <w:name w:val="left_margin"/>
    <w:basedOn w:val="a"/>
    <w:rsid w:val="003C6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nernumber">
    <w:name w:val="inner_number"/>
    <w:basedOn w:val="a0"/>
    <w:rsid w:val="003C62D7"/>
  </w:style>
  <w:style w:type="character" w:styleId="a7">
    <w:name w:val="Hyperlink"/>
    <w:basedOn w:val="a0"/>
    <w:uiPriority w:val="99"/>
    <w:semiHidden/>
    <w:unhideWhenUsed/>
    <w:rsid w:val="003C62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BB38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6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7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7DA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C6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ftmargin">
    <w:name w:val="left_margin"/>
    <w:basedOn w:val="a"/>
    <w:rsid w:val="003C6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nernumber">
    <w:name w:val="inner_number"/>
    <w:basedOn w:val="a0"/>
    <w:rsid w:val="003C62D7"/>
  </w:style>
  <w:style w:type="character" w:styleId="a7">
    <w:name w:val="Hyperlink"/>
    <w:basedOn w:val="a0"/>
    <w:uiPriority w:val="99"/>
    <w:semiHidden/>
    <w:unhideWhenUsed/>
    <w:rsid w:val="003C62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BB3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F%D0%BE%D0%BB%D1%82%D0%B0%D0%B2%D1%81%D0%BA%D0%B0%D1%8F_%D0%B1%D0%B0%D1%82%D0%B0%D0%BB%D0%B8%D1%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2021-10-14T08:56:00Z</dcterms:created>
  <dcterms:modified xsi:type="dcterms:W3CDTF">2021-10-14T11:16:00Z</dcterms:modified>
</cp:coreProperties>
</file>