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9F7" w:rsidRDefault="000539F7" w:rsidP="000539F7">
      <w:pPr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Доклад на тему:</w:t>
      </w:r>
    </w:p>
    <w:p w:rsidR="000539F7" w:rsidRDefault="000539F7" w:rsidP="000539F7">
      <w:pPr>
        <w:spacing w:after="240" w:line="240" w:lineRule="auto"/>
        <w:jc w:val="center"/>
        <w:outlineLvl w:val="1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«</w:t>
      </w:r>
      <w:r w:rsidRPr="000539F7">
        <w:rPr>
          <w:rFonts w:ascii="Times New Roman" w:eastAsia="Times New Roman" w:hAnsi="Times New Roman" w:cs="Times New Roman"/>
          <w:sz w:val="48"/>
          <w:szCs w:val="48"/>
          <w:lang w:eastAsia="ru-RU"/>
        </w:rPr>
        <w:t>Особенности работы над полифоническим произведением. Раскрытие основных исполнительских задач</w:t>
      </w: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t>»</w:t>
      </w:r>
    </w:p>
    <w:p w:rsidR="000539F7" w:rsidRPr="000539F7" w:rsidRDefault="000539F7" w:rsidP="000539F7">
      <w:pPr>
        <w:spacing w:after="240" w:line="240" w:lineRule="auto"/>
        <w:outlineLvl w:val="1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Подготовила</w:t>
      </w:r>
      <w:proofErr w:type="gram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преподаватель фортепиано </w:t>
      </w:r>
      <w:r w:rsidRPr="000539F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Конова Любовь Александровна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Музыкальное наследие Баха чрезвычайно богато и разнообразно. За исключением оперы, он творил во всех современных ему жанрах.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В ряду инструментальных произведений Баха основное место занимает клавирная и органная музыка. 2 тома его "Хорошо темперированного клавира" поражают непревзойденным контрапунктическим мастерством.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Наследие Баха оказало огромное влияние на развитие не только немецкой, но и всей мировой музыки. Как в органной, так и в клавирной музыке имеется ряд произведений написанных Бахом с педагогическими целями для своих сыновей и учеников. Его клавирная школа состояла из прелюдий для начинающих, двух- и трёхголосных инвенций и «Хорошо темперированного клавира».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Особенности 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баховской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полифонии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Динамика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Почти неограниченные возможности современное фортепиано открывает перед исполнителем 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Баховских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произведений неистощимое богатство динамических красок и оттенков. Но вместе с тем это обстоятельство создаёт дополнительную трудность, ведь 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баховской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динамике не свойственны сентиментальность, эффектность, динамические нагнетания.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Динамике 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баховских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произведений свойственна 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террасообразность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в первую очередь она должна быть направлена на то, чтобы рельефнее оттенить самостоятельность каждого голоса, придавая голосам различную силу звучания.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средствами динамики мы имеем возможность инструментовать каждый голос. Но важно сохранить приданный тембр голосу на протяжении всего произведения, сохраняя единую его звучность. Поэтому, для ясного воспроизведения 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полидинамики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следует избегать динамических преувеличений в нарастании или убывании силы звучания.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Контрастность динамики присуща не только дифференциации голосов. Внезапная смена динамических ступеней происходит, как правило, на </w:t>
      </w: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границах значительных разделов произведения. Это может быть обусловлено кадансами, которым присущ у Баха динамический пафос, значительность или же изменениями в плотности полифонической фактуры и т.д., то есть в местах, где имеется ясная грань в развитии произведения.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 не менее, звучность, установленная на большом или малом участке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остаётся всё время неизменной, а обогащается множеством тонких оттенков, но только внутри границ соответствующей силы звука. Т.е. в 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Баховских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произведениях существует и детализированная динамика, одухотворяющая общую динамическую линию.</w:t>
      </w:r>
    </w:p>
    <w:p w:rsidR="000539F7" w:rsidRPr="000539F7" w:rsidRDefault="000539F7" w:rsidP="000539F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всё интонационное богатство в произведениях Баха находится в совершенной и убедительной нюансировке благородного 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forte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piano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Артикуляция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артикуляцией любопытно замечание одного ученика Баха 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Форкеля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: «Главное отличие манеры игры Баха на клавире от любого исполнителя заключалось в высшей степени отчётливости удара». Вопрос об артикуляции важен ещё по тому, что в старинной музыке, артикуляция является одним из важнейших средств выразительности!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Огромное значение, имеет артикуляция при дифференциации голосов, когда каждому из голосов присваивается своя особая артикуляционная окраска.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Говоря об артикуляции, важно понимать, что означают 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Баховские</w:t>
      </w:r>
      <w:proofErr w:type="gram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legato</w:t>
      </w:r>
      <w:proofErr w:type="spellEnd"/>
      <w:proofErr w:type="gram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 и 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staccato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Баховское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staccato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редко совпадает с современным лёгким ударом. Это не 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pizzicato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извлекаемое из клавиши, а скорее отрывистое тяжёлое 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detache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., т.е. в современной нотации его скорее бы следовало обозначить черточкой, а не точкой, т.е. уместнее будет играть его 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non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legato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9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Тембродинамика</w:t>
      </w:r>
      <w:proofErr w:type="spellEnd"/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Важным, при дифференциации голосов, является умение представить каждый голос, как отдельный инструмент или группу инструментов. Имеется </w:t>
      </w:r>
      <w:proofErr w:type="gram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ввиду</w:t>
      </w:r>
      <w:proofErr w:type="gram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</w:t>
      </w:r>
      <w:proofErr w:type="gram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извлекать на фортепиано определённую, необходимую звучность, пытаясь подражать тембровому звучанию различных инструментов.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Художественный образ.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в воображении ученика художественного образа, который представляет то или иное произведение порой является очень сложной задачей. Для его формирования необходимо определение характера и эмоционального настроения произведения, в то время как в 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Баховской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полифонической музыке характер всего произведения определяется характером главной темы. Ведь произведения старинного полифонического стиля построены на многократном повторении темы – этого ядра, в котором заложена вся форма произведения.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Расшифровка мелизмов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Мелизмы, представляют собой сокращённый способ записи мелодии распространённый в VII-VIII вв., а значит, и исполнять их нужно осмысленно, певуче, в том темпе и характере, которые присуще произведению.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баховской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трактовке мелизма существует три основных момента: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Исполняются мелизмы за счёт длительности основного звука.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мелизмы начинаются с верхней вспомогательной ноты (кроме перечёркнутого мордента).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Вспомогательные звуки мелизмов исполняются на ступенях диатонической гаммы.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основные моменты нарушаются лишь за </w:t>
      </w:r>
      <w:proofErr w:type="gram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редкими</w:t>
      </w:r>
      <w:proofErr w:type="gram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исключения.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Подготовка к выступлению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выступление состоялось, ученик должен быть готов на 200%. Яркому выступлению, без потерь, способствует многоразовая обыгранность перед различной публикой и железная выдержка на большой сцене.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Разучивание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0539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полифонического произведения.</w:t>
      </w:r>
    </w:p>
    <w:p w:rsidR="000539F7" w:rsidRPr="000539F7" w:rsidRDefault="000539F7" w:rsidP="000539F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Безусловно, является первым, шагом в освоении полифонического произведения, определяющим дальнейшую работу над ним и как результат – исполнение.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начала, нужно определить и уяснить для себя образно – интонационный характер и строение темы. Затем определить все её имитации на протяжении всего произведения. Такова же схема изучения 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противосложения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 с начальных тактов следует придерживаться строгой дифференциации голосов, поэтому наряду с ансамблевым проигрыванием, необходимо разучивание отдельно каждой рукой и каждый голос.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Аппликатура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Прежде всего, нужно уделить внимание, правильному прочтению обозначенной в тексте аппликатуры и выполнить её. Ведь аппликатура является средством для создания звуковых образов. Часто аппликатура </w:t>
      </w: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выбирают исходя из плавного движения мелодии, нужной фразировки, выявлению мотивной структуры и чёткому произношению мотивов. Также встречаются необходимости выдерживания голосов. Поэтому приходится использовать неудобные подмены, перекладывания, «скольжение» пальца с чёрной клавиши на </w:t>
      </w:r>
      <w:proofErr w:type="gram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белую</w:t>
      </w:r>
      <w:proofErr w:type="gram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требующие приспособления руки, что является важным условием грамотного и выразительного исполнения.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такие подмены и перекладывания являются трудными и неприемлемыми для ученика. Поэтому по мере возможности нужно привлекать его к совместному обсуждению аппликатуры, выяснению всех спорных моментов в её выполнении.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Заучивание на память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Значительную трудность представляет заучивание полифонического произведения на память. В данной проблеме может помочь абсолютная ясность структуры сочинения, как в целом, так и в любых разделов. Возможно вычленение трудных для ученика построений. Нужно разобрать каждый такой эпизод по голосам, возможно, выучить их по отдельности на память, играть различные сочетания голосов постараться их запомнить и потом включить данное построение в целое (или в более крупную часть). Чем труднее эта задача для ученика, тем большее участие должен принять в ней педагог, помогая учить сложные места в классе, отнюдь не снижая требовательности к самостоятельным занятиям.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Темпо ритм и метро ритм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твёрдо уяснить, что быстрые произведения Баха не содержат в себе ту стремительность, которая характерна для музыкального искусства иных эпох. С другой стороны, медленные, учащиеся часто играют слишком медленно и статично, в то время как они всегда заключают в себе активную внутреннюю жизнь.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Привычные для нас итальянские обозначения темпов, которые во времена Баха проставлялись редко, выражали не столько скорость движения – этот момент был на втором плане – сколько настроение, характер произведения, его эмоциональный тонус, так называемый «аффект».</w:t>
      </w:r>
    </w:p>
    <w:p w:rsidR="000539F7" w:rsidRPr="000539F7" w:rsidRDefault="000539F7" w:rsidP="000539F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допустимо считать темп внутри одного произведения абсолютно неизменным, строго 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метрономичным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- иначе педантичное механическое исполнение почти неизбежно. Небольшие 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агогические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оттенки присущи музыке Баха, как и всякой другой, только в более сдержанном и более тонком проявлении.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Ритм, наряду с артикуляцией, является в старинной музыке важнейшим средством выразительности.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Стиль Баха отличает необычайно точный, активный, чрезвычайно сосредоточенный, обладающий огромной художественной силой ритм.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Здесь уместно меткое наблюдение 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Швейцера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что «всякое чувство у Баха связано преимущественно с определённым ритмом».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Интонирование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Мелодии Баха основаны на понимании мотивной структуры. Мотив является наиболее мелкой выразительной интонацией. Выразительность произношения мелодии Баха связана с точным ощущением темпа, ритма, размера.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Голосоведение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Самостоятельность голосов – непременное требование, которое предъявляет к исполнителю любое полифоническое произведение. Сложность голосоведения заключается в различном характере звучания голосов, в разной, почти нигде не совпадающей фразировке, в несовпадении штрихов, несовпадении кульминаций, разной ритмической характеристике и различии в динамическом развитии. Поэтому, чтобы музыка получилась действительно полифонической, необходимо понять развитие и внутреннюю жизнь отдельных голосов.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голосоведением отметим такое важное явление, наиболее часто встречающееся у Баха, как «скрытое многоголосие». Это бывает в тех случаях, когда насыщенность одноголосной мелодии достигается присутствием в ней скрытого голоса, выявление интонационного богатства которого имеет большое выразительное значение.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Следующий, не менее важный момент в голосоведении, является выдерживание в одном из голосов длинных звуков, на фоне которых развиваются другие </w:t>
      </w:r>
      <w:proofErr w:type="gram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</w:t>
      </w:r>
      <w:proofErr w:type="gram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создающие в сочетании с ним гармонические вертикали, также имеющие большой выразительный смысл в музыке Баха.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протяжённых звуков важно уметь соразмерить с его затухающим звучанием силу следующего, дабы не нарушить звуковую градацию, а значит мелодическую линию голоса.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в полифонической музыке при исполнении многоголосия важно умение слышать и вести мелодическую линию каждого голоса в отдельности.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Фразировка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Фразировка – разделение музыкальной речи на мотивы, фразы, предложения согласно художественному смыслу, иначе говоря – музыкальная пунктуация, отражающая смену музыкальных мыслей.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Своеобразие фразировки Баха связано с тем, что почти все его темы и мотивы носят затактовый характер, т.е. начинаются не на сильном времени, а на слабом. А значит, границы мотива у Баха не совпадают с границами такта.</w:t>
      </w:r>
    </w:p>
    <w:p w:rsidR="000539F7" w:rsidRPr="000539F7" w:rsidRDefault="000539F7" w:rsidP="000539F7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вопросом о фразировке тесно связана и акцентировка. У Баха безударные ноты не исходят от акцента, но стремятся к нему. Поэтому, надо акцентировать не сильные доли такта, но те, на которые падает ударение по смыслу фразировки. С этим же тесно связан вопрос о ритмически верном исполнении музыки Баха.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Очевидно, что без соблюдения всех стилистических принципов 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баховской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музыки, невозможно передать её глубокой содержательности и художественного великолепия. Не менее очевиден факт того, что для выявления и дальнейшего соблюдения всех законов 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баховского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музыкального языка необходима активная работа интеллекта, слуха, внимания и постоянного контроля.</w:t>
      </w:r>
    </w:p>
    <w:p w:rsidR="000539F7" w:rsidRPr="000539F7" w:rsidRDefault="000539F7" w:rsidP="000539F7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Выявленные характерные особенности </w:t>
      </w:r>
      <w:proofErr w:type="spellStart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баховского</w:t>
      </w:r>
      <w:proofErr w:type="spellEnd"/>
      <w:r w:rsidRPr="000539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музыкального языка являются ценным материалом для лучшего освоения стиля, изучения произведений, более точного понимания редакторских указаний и конечно для дальнейшего стилистически верного исполнения.</w:t>
      </w:r>
    </w:p>
    <w:p w:rsidR="000539F7" w:rsidRPr="000539F7" w:rsidRDefault="000539F7" w:rsidP="000539F7">
      <w:pPr>
        <w:spacing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C4C" w:rsidRPr="000539F7" w:rsidRDefault="00C50C4C">
      <w:pPr>
        <w:rPr>
          <w:rFonts w:ascii="Times New Roman" w:hAnsi="Times New Roman" w:cs="Times New Roman"/>
          <w:sz w:val="28"/>
          <w:szCs w:val="28"/>
        </w:rPr>
      </w:pPr>
    </w:p>
    <w:sectPr w:rsidR="00C50C4C" w:rsidRPr="000539F7" w:rsidSect="00C50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39F7"/>
    <w:rsid w:val="000539F7"/>
    <w:rsid w:val="00BA7173"/>
    <w:rsid w:val="00C50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C4C"/>
  </w:style>
  <w:style w:type="paragraph" w:styleId="2">
    <w:name w:val="heading 2"/>
    <w:basedOn w:val="a"/>
    <w:link w:val="20"/>
    <w:uiPriority w:val="9"/>
    <w:qFormat/>
    <w:rsid w:val="000539F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539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539F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539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539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1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507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360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552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07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57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1681</Words>
  <Characters>9587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ДО ДМШ</dc:creator>
  <cp:keywords/>
  <dc:description/>
  <cp:lastModifiedBy>МБУ ДО ДМШ</cp:lastModifiedBy>
  <cp:revision>2</cp:revision>
  <cp:lastPrinted>2021-11-29T09:34:00Z</cp:lastPrinted>
  <dcterms:created xsi:type="dcterms:W3CDTF">2021-11-29T09:28:00Z</dcterms:created>
  <dcterms:modified xsi:type="dcterms:W3CDTF">2021-11-29T09:39:00Z</dcterms:modified>
</cp:coreProperties>
</file>