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1394" w:rsidRPr="00B01394" w:rsidRDefault="00B01394" w:rsidP="00B01394">
      <w:pPr>
        <w:spacing w:after="0" w:line="240" w:lineRule="auto"/>
        <w:jc w:val="center"/>
        <w:rPr>
          <w:rFonts w:cstheme="minorHAnsi"/>
          <w:color w:val="000000"/>
          <w:sz w:val="24"/>
          <w:szCs w:val="24"/>
          <w:lang w:eastAsia="ru-RU"/>
        </w:rPr>
      </w:pPr>
    </w:p>
    <w:p w:rsidR="00B01394" w:rsidRDefault="00B01394" w:rsidP="00B01394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DE6"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B01394" w:rsidRPr="00B01394" w:rsidRDefault="00B01394" w:rsidP="00B01394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01394">
        <w:rPr>
          <w:rFonts w:ascii="Times New Roman" w:hAnsi="Times New Roman" w:cs="Times New Roman"/>
          <w:b/>
          <w:sz w:val="32"/>
          <w:szCs w:val="32"/>
        </w:rPr>
        <w:t>«Знакомимся с неживой природой» для детей второй группы раннего возраста 2-3 лет.</w:t>
      </w:r>
    </w:p>
    <w:p w:rsidR="00B01394" w:rsidRPr="00B01394" w:rsidRDefault="00B01394" w:rsidP="00B01394">
      <w:pPr>
        <w:spacing w:after="0" w:line="240" w:lineRule="auto"/>
        <w:jc w:val="center"/>
        <w:rPr>
          <w:rFonts w:cstheme="minorHAnsi"/>
          <w:color w:val="000000"/>
          <w:sz w:val="24"/>
          <w:szCs w:val="24"/>
          <w:lang w:eastAsia="ru-RU"/>
        </w:rPr>
      </w:pPr>
    </w:p>
    <w:p w:rsidR="00B01394" w:rsidRPr="00B01394" w:rsidRDefault="00B01394" w:rsidP="00B01394">
      <w:pPr>
        <w:spacing w:after="0" w:line="240" w:lineRule="auto"/>
        <w:rPr>
          <w:rFonts w:cstheme="minorHAnsi"/>
          <w:color w:val="000000"/>
          <w:sz w:val="24"/>
          <w:szCs w:val="24"/>
          <w:lang w:eastAsia="ru-RU"/>
        </w:rPr>
      </w:pPr>
    </w:p>
    <w:p w:rsidR="00B01394" w:rsidRPr="00B01394" w:rsidRDefault="00B01394" w:rsidP="00B01394">
      <w:pPr>
        <w:spacing w:after="0" w:line="240" w:lineRule="auto"/>
        <w:rPr>
          <w:rFonts w:cstheme="minorHAnsi"/>
          <w:color w:val="000000"/>
          <w:sz w:val="24"/>
          <w:szCs w:val="24"/>
          <w:lang w:eastAsia="ru-RU"/>
        </w:rPr>
      </w:pPr>
    </w:p>
    <w:p w:rsidR="00B01394" w:rsidRPr="00B01394" w:rsidRDefault="00B01394" w:rsidP="00B01394">
      <w:pPr>
        <w:spacing w:after="0" w:line="240" w:lineRule="auto"/>
        <w:rPr>
          <w:rFonts w:cstheme="minorHAnsi"/>
          <w:color w:val="000000"/>
          <w:sz w:val="24"/>
          <w:szCs w:val="24"/>
          <w:lang w:eastAsia="ru-RU"/>
        </w:rPr>
      </w:pPr>
    </w:p>
    <w:p w:rsidR="00B01394" w:rsidRDefault="00B01394" w:rsidP="00B01394">
      <w:pPr>
        <w:spacing w:after="0" w:line="240" w:lineRule="auto"/>
        <w:rPr>
          <w:rFonts w:cstheme="minorHAnsi"/>
          <w:color w:val="000000"/>
          <w:sz w:val="24"/>
          <w:szCs w:val="24"/>
          <w:lang w:eastAsia="ru-RU"/>
        </w:rPr>
      </w:pPr>
    </w:p>
    <w:p w:rsidR="00B01394" w:rsidRDefault="00B01394" w:rsidP="00B01394">
      <w:pPr>
        <w:spacing w:after="0" w:line="240" w:lineRule="auto"/>
        <w:rPr>
          <w:rFonts w:cstheme="minorHAnsi"/>
          <w:color w:val="000000"/>
          <w:sz w:val="24"/>
          <w:szCs w:val="24"/>
          <w:lang w:eastAsia="ru-RU"/>
        </w:rPr>
      </w:pPr>
    </w:p>
    <w:p w:rsidR="00B01394" w:rsidRDefault="00B01394" w:rsidP="00B01394">
      <w:pPr>
        <w:spacing w:after="0" w:line="240" w:lineRule="auto"/>
        <w:rPr>
          <w:rFonts w:cstheme="minorHAnsi"/>
          <w:color w:val="000000"/>
          <w:sz w:val="24"/>
          <w:szCs w:val="24"/>
          <w:lang w:eastAsia="ru-RU"/>
        </w:rPr>
      </w:pPr>
    </w:p>
    <w:p w:rsidR="00B01394" w:rsidRDefault="00B01394" w:rsidP="00B01394">
      <w:pPr>
        <w:spacing w:after="0" w:line="240" w:lineRule="auto"/>
        <w:rPr>
          <w:rFonts w:cstheme="minorHAnsi"/>
          <w:color w:val="000000"/>
          <w:sz w:val="24"/>
          <w:szCs w:val="24"/>
          <w:lang w:eastAsia="ru-RU"/>
        </w:rPr>
      </w:pPr>
    </w:p>
    <w:p w:rsidR="00B01394" w:rsidRDefault="00B01394" w:rsidP="00B01394">
      <w:pPr>
        <w:spacing w:after="0" w:line="240" w:lineRule="auto"/>
        <w:rPr>
          <w:rFonts w:cstheme="minorHAnsi"/>
          <w:color w:val="000000"/>
          <w:sz w:val="24"/>
          <w:szCs w:val="24"/>
          <w:lang w:eastAsia="ru-RU"/>
        </w:rPr>
      </w:pPr>
    </w:p>
    <w:p w:rsidR="00B01394" w:rsidRDefault="00B01394" w:rsidP="00B01394">
      <w:pPr>
        <w:spacing w:after="0" w:line="240" w:lineRule="auto"/>
        <w:rPr>
          <w:rFonts w:cstheme="minorHAnsi"/>
          <w:color w:val="000000"/>
          <w:sz w:val="24"/>
          <w:szCs w:val="24"/>
          <w:lang w:eastAsia="ru-RU"/>
        </w:rPr>
      </w:pPr>
    </w:p>
    <w:p w:rsidR="00B01394" w:rsidRDefault="00B01394" w:rsidP="00B01394">
      <w:pPr>
        <w:spacing w:after="0" w:line="240" w:lineRule="auto"/>
        <w:rPr>
          <w:rFonts w:cstheme="minorHAnsi"/>
          <w:color w:val="000000"/>
          <w:sz w:val="24"/>
          <w:szCs w:val="24"/>
          <w:lang w:eastAsia="ru-RU"/>
        </w:rPr>
      </w:pPr>
    </w:p>
    <w:p w:rsidR="00B01394" w:rsidRDefault="00B01394" w:rsidP="00B01394">
      <w:pPr>
        <w:spacing w:after="0" w:line="240" w:lineRule="auto"/>
        <w:rPr>
          <w:rFonts w:cstheme="minorHAnsi"/>
          <w:color w:val="000000"/>
          <w:sz w:val="24"/>
          <w:szCs w:val="24"/>
          <w:lang w:eastAsia="ru-RU"/>
        </w:rPr>
      </w:pPr>
    </w:p>
    <w:p w:rsidR="00B01394" w:rsidRDefault="00B01394" w:rsidP="00B01394">
      <w:pPr>
        <w:spacing w:after="0" w:line="240" w:lineRule="auto"/>
        <w:rPr>
          <w:rFonts w:cstheme="minorHAnsi"/>
          <w:color w:val="000000"/>
          <w:sz w:val="24"/>
          <w:szCs w:val="24"/>
          <w:lang w:eastAsia="ru-RU"/>
        </w:rPr>
      </w:pPr>
    </w:p>
    <w:p w:rsidR="00B01394" w:rsidRDefault="00B01394" w:rsidP="00B01394">
      <w:pPr>
        <w:spacing w:after="0" w:line="240" w:lineRule="auto"/>
        <w:rPr>
          <w:rFonts w:cstheme="minorHAnsi"/>
          <w:color w:val="000000"/>
          <w:sz w:val="24"/>
          <w:szCs w:val="24"/>
          <w:lang w:eastAsia="ru-RU"/>
        </w:rPr>
      </w:pPr>
    </w:p>
    <w:p w:rsidR="00B01394" w:rsidRDefault="00B01394" w:rsidP="00B01394">
      <w:pPr>
        <w:spacing w:after="0" w:line="240" w:lineRule="auto"/>
        <w:rPr>
          <w:rFonts w:cstheme="minorHAnsi"/>
          <w:color w:val="000000"/>
          <w:sz w:val="24"/>
          <w:szCs w:val="24"/>
          <w:lang w:eastAsia="ru-RU"/>
        </w:rPr>
      </w:pPr>
    </w:p>
    <w:p w:rsidR="00B01394" w:rsidRDefault="00B01394" w:rsidP="00B01394">
      <w:pPr>
        <w:spacing w:after="0" w:line="240" w:lineRule="auto"/>
        <w:rPr>
          <w:rFonts w:cstheme="minorHAnsi"/>
          <w:color w:val="000000"/>
          <w:sz w:val="24"/>
          <w:szCs w:val="24"/>
          <w:lang w:eastAsia="ru-RU"/>
        </w:rPr>
      </w:pPr>
    </w:p>
    <w:p w:rsidR="00B01394" w:rsidRDefault="00B01394" w:rsidP="00B01394">
      <w:pPr>
        <w:spacing w:after="0" w:line="240" w:lineRule="auto"/>
        <w:rPr>
          <w:rFonts w:cstheme="minorHAnsi"/>
          <w:color w:val="000000"/>
          <w:sz w:val="24"/>
          <w:szCs w:val="24"/>
          <w:lang w:eastAsia="ru-RU"/>
        </w:rPr>
      </w:pPr>
    </w:p>
    <w:p w:rsidR="00B01394" w:rsidRDefault="00B01394" w:rsidP="00B01394">
      <w:pPr>
        <w:spacing w:after="0" w:line="240" w:lineRule="auto"/>
        <w:rPr>
          <w:rFonts w:cstheme="minorHAnsi"/>
          <w:color w:val="000000"/>
          <w:sz w:val="24"/>
          <w:szCs w:val="24"/>
          <w:lang w:eastAsia="ru-RU"/>
        </w:rPr>
      </w:pPr>
    </w:p>
    <w:p w:rsidR="00B01394" w:rsidRDefault="00B01394" w:rsidP="00B01394">
      <w:pPr>
        <w:spacing w:after="0" w:line="240" w:lineRule="auto"/>
        <w:rPr>
          <w:rFonts w:cstheme="minorHAnsi"/>
          <w:color w:val="000000"/>
          <w:sz w:val="24"/>
          <w:szCs w:val="24"/>
          <w:lang w:eastAsia="ru-RU"/>
        </w:rPr>
      </w:pPr>
    </w:p>
    <w:p w:rsidR="00B01394" w:rsidRPr="00B01394" w:rsidRDefault="00B01394" w:rsidP="00B01394">
      <w:pPr>
        <w:spacing w:after="0" w:line="240" w:lineRule="auto"/>
        <w:rPr>
          <w:rFonts w:cstheme="minorHAnsi"/>
          <w:color w:val="000000"/>
          <w:sz w:val="24"/>
          <w:szCs w:val="24"/>
          <w:lang w:eastAsia="ru-RU"/>
        </w:rPr>
      </w:pPr>
    </w:p>
    <w:p w:rsidR="00B01394" w:rsidRPr="00B01394" w:rsidRDefault="00B01394" w:rsidP="00B01394">
      <w:pPr>
        <w:spacing w:after="0" w:line="240" w:lineRule="auto"/>
        <w:jc w:val="right"/>
        <w:rPr>
          <w:rFonts w:cstheme="minorHAnsi"/>
          <w:color w:val="000000"/>
          <w:sz w:val="24"/>
          <w:szCs w:val="24"/>
          <w:lang w:eastAsia="ru-RU"/>
        </w:rPr>
      </w:pPr>
      <w:r w:rsidRPr="00B01394">
        <w:rPr>
          <w:rFonts w:cstheme="minorHAnsi"/>
          <w:color w:val="000000"/>
          <w:sz w:val="24"/>
          <w:szCs w:val="24"/>
          <w:lang w:eastAsia="ru-RU"/>
        </w:rPr>
        <w:t xml:space="preserve">Выполнила: </w:t>
      </w:r>
    </w:p>
    <w:p w:rsidR="00B01394" w:rsidRPr="00B01394" w:rsidRDefault="00B01394" w:rsidP="00B01394">
      <w:pPr>
        <w:spacing w:after="0" w:line="240" w:lineRule="auto"/>
        <w:jc w:val="right"/>
        <w:rPr>
          <w:rFonts w:cstheme="minorHAnsi"/>
          <w:color w:val="000000"/>
          <w:sz w:val="24"/>
          <w:szCs w:val="24"/>
          <w:lang w:eastAsia="ru-RU"/>
        </w:rPr>
      </w:pPr>
      <w:r w:rsidRPr="00B01394">
        <w:rPr>
          <w:rFonts w:cstheme="minorHAnsi"/>
          <w:color w:val="000000"/>
          <w:sz w:val="24"/>
          <w:szCs w:val="24"/>
          <w:lang w:eastAsia="ru-RU"/>
        </w:rPr>
        <w:t>Ушакова Екатерина Вячеславовна</w:t>
      </w:r>
    </w:p>
    <w:p w:rsidR="00B01394" w:rsidRPr="00B01394" w:rsidRDefault="00B01394" w:rsidP="00B01394">
      <w:pPr>
        <w:spacing w:after="0" w:line="240" w:lineRule="auto"/>
        <w:jc w:val="right"/>
        <w:rPr>
          <w:rFonts w:cstheme="minorHAnsi"/>
          <w:color w:val="000000"/>
          <w:sz w:val="24"/>
          <w:szCs w:val="24"/>
          <w:lang w:eastAsia="ru-RU"/>
        </w:rPr>
      </w:pPr>
      <w:r w:rsidRPr="00B01394">
        <w:rPr>
          <w:rFonts w:cstheme="minorHAnsi"/>
          <w:color w:val="000000"/>
          <w:sz w:val="24"/>
          <w:szCs w:val="24"/>
          <w:lang w:eastAsia="ru-RU"/>
        </w:rPr>
        <w:t>Воспитатель  МАДОУ «Детский сад №36»</w:t>
      </w:r>
    </w:p>
    <w:p w:rsidR="00B01394" w:rsidRPr="00B01394" w:rsidRDefault="00B01394" w:rsidP="00B01394">
      <w:pPr>
        <w:spacing w:after="0" w:line="240" w:lineRule="auto"/>
        <w:rPr>
          <w:rFonts w:cstheme="minorHAnsi"/>
          <w:color w:val="000000"/>
          <w:sz w:val="24"/>
          <w:szCs w:val="24"/>
          <w:lang w:eastAsia="ru-RU"/>
        </w:rPr>
      </w:pPr>
    </w:p>
    <w:p w:rsidR="00B01394" w:rsidRPr="00B01394" w:rsidRDefault="00B01394" w:rsidP="00B01394">
      <w:pPr>
        <w:spacing w:after="0" w:line="240" w:lineRule="auto"/>
        <w:rPr>
          <w:rFonts w:cstheme="minorHAnsi"/>
          <w:color w:val="000000"/>
          <w:sz w:val="24"/>
          <w:szCs w:val="24"/>
          <w:lang w:eastAsia="ru-RU"/>
        </w:rPr>
      </w:pPr>
    </w:p>
    <w:p w:rsidR="00B01394" w:rsidRPr="00B01394" w:rsidRDefault="00B01394" w:rsidP="00B01394">
      <w:pPr>
        <w:spacing w:after="0" w:line="240" w:lineRule="auto"/>
        <w:rPr>
          <w:rFonts w:cstheme="minorHAnsi"/>
          <w:color w:val="000000"/>
          <w:sz w:val="24"/>
          <w:szCs w:val="24"/>
          <w:lang w:eastAsia="ru-RU"/>
        </w:rPr>
      </w:pPr>
    </w:p>
    <w:p w:rsidR="00B01394" w:rsidRPr="00B01394" w:rsidRDefault="00B01394" w:rsidP="00B01394">
      <w:pPr>
        <w:spacing w:after="0" w:line="240" w:lineRule="auto"/>
        <w:rPr>
          <w:rFonts w:cstheme="minorHAnsi"/>
          <w:color w:val="000000"/>
          <w:sz w:val="24"/>
          <w:szCs w:val="24"/>
          <w:lang w:eastAsia="ru-RU"/>
        </w:rPr>
      </w:pPr>
    </w:p>
    <w:p w:rsidR="00B01394" w:rsidRPr="00B01394" w:rsidRDefault="00B01394" w:rsidP="00B01394">
      <w:pPr>
        <w:spacing w:after="0" w:line="240" w:lineRule="auto"/>
        <w:rPr>
          <w:rFonts w:cstheme="minorHAnsi"/>
          <w:color w:val="000000"/>
          <w:sz w:val="24"/>
          <w:szCs w:val="24"/>
          <w:lang w:eastAsia="ru-RU"/>
        </w:rPr>
      </w:pPr>
    </w:p>
    <w:p w:rsidR="00B01394" w:rsidRDefault="00B01394" w:rsidP="00B01394">
      <w:pPr>
        <w:spacing w:after="0" w:line="240" w:lineRule="auto"/>
        <w:rPr>
          <w:rFonts w:cstheme="minorHAnsi"/>
          <w:color w:val="000000"/>
          <w:sz w:val="24"/>
          <w:szCs w:val="24"/>
          <w:lang w:eastAsia="ru-RU"/>
        </w:rPr>
      </w:pPr>
    </w:p>
    <w:p w:rsidR="00B01394" w:rsidRDefault="00B01394" w:rsidP="00B01394">
      <w:pPr>
        <w:spacing w:after="0" w:line="240" w:lineRule="auto"/>
        <w:rPr>
          <w:rFonts w:cstheme="minorHAnsi"/>
          <w:color w:val="000000"/>
          <w:sz w:val="24"/>
          <w:szCs w:val="24"/>
          <w:lang w:eastAsia="ru-RU"/>
        </w:rPr>
      </w:pPr>
    </w:p>
    <w:p w:rsidR="00B01394" w:rsidRDefault="00B01394" w:rsidP="00B01394">
      <w:pPr>
        <w:spacing w:after="0" w:line="240" w:lineRule="auto"/>
        <w:rPr>
          <w:rFonts w:cstheme="minorHAnsi"/>
          <w:color w:val="000000"/>
          <w:sz w:val="24"/>
          <w:szCs w:val="24"/>
          <w:lang w:eastAsia="ru-RU"/>
        </w:rPr>
      </w:pPr>
    </w:p>
    <w:p w:rsidR="00B01394" w:rsidRDefault="00B01394" w:rsidP="00B01394">
      <w:pPr>
        <w:spacing w:after="0" w:line="240" w:lineRule="auto"/>
        <w:rPr>
          <w:rFonts w:cstheme="minorHAnsi"/>
          <w:color w:val="000000"/>
          <w:sz w:val="24"/>
          <w:szCs w:val="24"/>
          <w:lang w:eastAsia="ru-RU"/>
        </w:rPr>
      </w:pPr>
    </w:p>
    <w:p w:rsidR="00B01394" w:rsidRDefault="00B01394" w:rsidP="00B01394">
      <w:pPr>
        <w:spacing w:after="0" w:line="240" w:lineRule="auto"/>
        <w:rPr>
          <w:rFonts w:cstheme="minorHAnsi"/>
          <w:color w:val="000000"/>
          <w:sz w:val="24"/>
          <w:szCs w:val="24"/>
          <w:lang w:eastAsia="ru-RU"/>
        </w:rPr>
      </w:pPr>
    </w:p>
    <w:p w:rsidR="00B01394" w:rsidRDefault="00B01394" w:rsidP="00B01394">
      <w:pPr>
        <w:spacing w:after="0" w:line="240" w:lineRule="auto"/>
        <w:rPr>
          <w:rFonts w:cstheme="minorHAnsi"/>
          <w:color w:val="000000"/>
          <w:sz w:val="24"/>
          <w:szCs w:val="24"/>
          <w:lang w:eastAsia="ru-RU"/>
        </w:rPr>
      </w:pPr>
    </w:p>
    <w:p w:rsidR="00B01394" w:rsidRDefault="00B01394" w:rsidP="00B01394">
      <w:pPr>
        <w:spacing w:after="0" w:line="240" w:lineRule="auto"/>
        <w:rPr>
          <w:rFonts w:cstheme="minorHAnsi"/>
          <w:color w:val="000000"/>
          <w:sz w:val="24"/>
          <w:szCs w:val="24"/>
          <w:lang w:eastAsia="ru-RU"/>
        </w:rPr>
      </w:pPr>
    </w:p>
    <w:p w:rsidR="00B01394" w:rsidRDefault="00B01394" w:rsidP="00B01394">
      <w:pPr>
        <w:spacing w:after="0" w:line="240" w:lineRule="auto"/>
        <w:rPr>
          <w:rFonts w:cstheme="minorHAnsi"/>
          <w:color w:val="000000"/>
          <w:sz w:val="24"/>
          <w:szCs w:val="24"/>
          <w:lang w:eastAsia="ru-RU"/>
        </w:rPr>
      </w:pPr>
    </w:p>
    <w:p w:rsidR="00B01394" w:rsidRDefault="00B01394" w:rsidP="00B01394">
      <w:pPr>
        <w:spacing w:after="0" w:line="240" w:lineRule="auto"/>
        <w:rPr>
          <w:rFonts w:cstheme="minorHAnsi"/>
          <w:color w:val="000000"/>
          <w:sz w:val="24"/>
          <w:szCs w:val="24"/>
          <w:lang w:eastAsia="ru-RU"/>
        </w:rPr>
      </w:pPr>
    </w:p>
    <w:p w:rsidR="00B01394" w:rsidRDefault="00B01394" w:rsidP="00B01394">
      <w:pPr>
        <w:spacing w:after="0" w:line="240" w:lineRule="auto"/>
        <w:rPr>
          <w:rFonts w:cstheme="minorHAnsi"/>
          <w:color w:val="000000"/>
          <w:sz w:val="24"/>
          <w:szCs w:val="24"/>
          <w:lang w:eastAsia="ru-RU"/>
        </w:rPr>
      </w:pPr>
    </w:p>
    <w:p w:rsidR="00B01394" w:rsidRDefault="00B01394" w:rsidP="00B01394">
      <w:pPr>
        <w:spacing w:after="0" w:line="240" w:lineRule="auto"/>
        <w:rPr>
          <w:rFonts w:cstheme="minorHAnsi"/>
          <w:color w:val="000000"/>
          <w:sz w:val="24"/>
          <w:szCs w:val="24"/>
          <w:lang w:eastAsia="ru-RU"/>
        </w:rPr>
      </w:pPr>
    </w:p>
    <w:p w:rsidR="00B01394" w:rsidRPr="00B01394" w:rsidRDefault="00B01394" w:rsidP="00B01394">
      <w:pPr>
        <w:spacing w:after="0" w:line="240" w:lineRule="auto"/>
        <w:rPr>
          <w:rFonts w:cstheme="minorHAnsi"/>
          <w:color w:val="000000"/>
          <w:sz w:val="24"/>
          <w:szCs w:val="24"/>
          <w:lang w:eastAsia="ru-RU"/>
        </w:rPr>
      </w:pPr>
    </w:p>
    <w:p w:rsidR="00B01394" w:rsidRPr="00B01394" w:rsidRDefault="00B01394" w:rsidP="00B01394">
      <w:pPr>
        <w:spacing w:after="0" w:line="240" w:lineRule="auto"/>
        <w:rPr>
          <w:rFonts w:cstheme="minorHAnsi"/>
          <w:color w:val="000000"/>
          <w:sz w:val="24"/>
          <w:szCs w:val="24"/>
          <w:lang w:eastAsia="ru-RU"/>
        </w:rPr>
      </w:pPr>
    </w:p>
    <w:p w:rsidR="00B01394" w:rsidRPr="00B01394" w:rsidRDefault="00B01394" w:rsidP="00B01394">
      <w:pPr>
        <w:spacing w:after="0" w:line="240" w:lineRule="auto"/>
        <w:jc w:val="center"/>
        <w:rPr>
          <w:rFonts w:cstheme="minorHAnsi"/>
          <w:color w:val="000000"/>
          <w:sz w:val="24"/>
          <w:szCs w:val="24"/>
          <w:lang w:eastAsia="ru-RU"/>
        </w:rPr>
      </w:pPr>
      <w:r w:rsidRPr="00B01394">
        <w:rPr>
          <w:rFonts w:cstheme="minorHAnsi"/>
          <w:color w:val="000000"/>
          <w:sz w:val="24"/>
          <w:szCs w:val="24"/>
          <w:lang w:eastAsia="ru-RU"/>
        </w:rPr>
        <w:t>г. Печора</w:t>
      </w:r>
    </w:p>
    <w:p w:rsidR="00B01394" w:rsidRDefault="00B01394" w:rsidP="00B01394">
      <w:pPr>
        <w:spacing w:after="0" w:line="240" w:lineRule="auto"/>
        <w:jc w:val="center"/>
        <w:rPr>
          <w:rFonts w:cstheme="minorHAnsi"/>
          <w:color w:val="000000"/>
          <w:sz w:val="24"/>
          <w:szCs w:val="24"/>
          <w:lang w:eastAsia="ru-RU"/>
        </w:rPr>
      </w:pPr>
      <w:r>
        <w:rPr>
          <w:rFonts w:cstheme="minorHAnsi"/>
          <w:color w:val="000000"/>
          <w:sz w:val="24"/>
          <w:szCs w:val="24"/>
          <w:lang w:eastAsia="ru-RU"/>
        </w:rPr>
        <w:t>2022</w:t>
      </w:r>
    </w:p>
    <w:p w:rsidR="000449D9" w:rsidRDefault="000449D9" w:rsidP="000449D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lastRenderedPageBreak/>
        <w:t>Тип проекта: информационно – исследовательский.</w:t>
      </w:r>
    </w:p>
    <w:p w:rsidR="000449D9" w:rsidRDefault="000449D9" w:rsidP="000449D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Реализация проекта: 20 июля - 5 сентября 2021 года</w:t>
      </w:r>
    </w:p>
    <w:p w:rsidR="000449D9" w:rsidRDefault="000449D9" w:rsidP="000449D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Актуальность проекта: ФГОС дошкольного образования определяет важность самостоятельного добывания детьми информации, знаний, отводит важную роль практическим занятиям, а не выдаче теоретического материала. Помощь в овладении навыками самостоятельного поиска информации оказывает практическая, исследовательская деятельность детей. Такая деятельность может осуществляться в форме игры, прогулки и иных познавательных и исследовательских мероприятий. Важно развивать любознательность у детей, их познавательную мотивацию, это будет способствовать развитию воображения, творческих способностей. У детей сформируются представления об окружающем мире, неживой природе, а также о форме, цвете, размере, материале, звучании, количестве, части и целом.</w:t>
      </w:r>
    </w:p>
    <w:p w:rsidR="000449D9" w:rsidRDefault="000449D9" w:rsidP="000449D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Проблема: способы и особенности знакомства детей 2-3 лет с неживой природой.</w:t>
      </w:r>
    </w:p>
    <w:p w:rsidR="000449D9" w:rsidRDefault="000449D9" w:rsidP="000449D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 проекта: развитие познавательной активности детей в процессе знакомства с неживой природой.</w:t>
      </w:r>
    </w:p>
    <w:p w:rsidR="000449D9" w:rsidRDefault="000449D9" w:rsidP="000449D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 проекта:</w:t>
      </w:r>
    </w:p>
    <w:p w:rsidR="000449D9" w:rsidRDefault="000449D9" w:rsidP="000449D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развитие наблюдательности, познавательного интереса детей, умения сравнивать, анализировать, обобщать.</w:t>
      </w:r>
    </w:p>
    <w:p w:rsidR="000449D9" w:rsidRDefault="000449D9" w:rsidP="000449D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развитие внимательности, памяти, воображения.</w:t>
      </w:r>
    </w:p>
    <w:p w:rsidR="000449D9" w:rsidRDefault="000449D9" w:rsidP="000449D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расширение представления детей 2-3 лет о физических свойствах неживой природы.</w:t>
      </w:r>
    </w:p>
    <w:p w:rsidR="000449D9" w:rsidRDefault="000449D9" w:rsidP="000449D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знакомство детей с физическими свойствами веществ неживой природы: песка, воды и т.д.</w:t>
      </w:r>
    </w:p>
    <w:p w:rsidR="000449D9" w:rsidRDefault="000449D9" w:rsidP="000449D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формирование представлений детей об использовании человеком неживой природы (песка, воды, солнца, воздуха и т.д.)</w:t>
      </w:r>
    </w:p>
    <w:p w:rsidR="000449D9" w:rsidRDefault="000449D9" w:rsidP="000449D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развитие эмоционально – ценностного отношения к окружающему миру.</w:t>
      </w:r>
    </w:p>
    <w:p w:rsidR="000449D9" w:rsidRDefault="000449D9" w:rsidP="000449D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Планируемые результаты:</w:t>
      </w:r>
    </w:p>
    <w:p w:rsidR="000449D9" w:rsidRDefault="000449D9" w:rsidP="000449D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Обогатить представление дошкольников первой младшей группы об объектах неживой природы. Усиление познавательной активности детей, формирование исследовательских навыков.</w:t>
      </w:r>
    </w:p>
    <w:p w:rsidR="000449D9" w:rsidRPr="00E03AA6" w:rsidRDefault="000449D9" w:rsidP="000449D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3AA6">
        <w:rPr>
          <w:rFonts w:ascii="Times New Roman" w:hAnsi="Times New Roman" w:cs="Times New Roman"/>
          <w:sz w:val="28"/>
          <w:szCs w:val="28"/>
        </w:rPr>
        <w:t>Продуктом проекта стало изготовление буклетов (памяток) для родителей по теме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«Домашние эксперименты», в которых описывается, как правильно проводить дома эксперименты с водой, песком, воздухом, соответствующие возрасту ребенка 2-3 лет.</w:t>
      </w:r>
    </w:p>
    <w:p w:rsidR="000449D9" w:rsidRPr="00E03AA6" w:rsidRDefault="000449D9" w:rsidP="000449D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3AA6">
        <w:rPr>
          <w:rFonts w:ascii="Times New Roman" w:hAnsi="Times New Roman" w:cs="Times New Roman"/>
          <w:sz w:val="28"/>
          <w:szCs w:val="28"/>
        </w:rPr>
        <w:t xml:space="preserve">Риски проекта: низкая мотивация родителей, их незаинтересованность в реализации проекта; недостаточная преемственность в работе ДОУ; увеличение количества детей в 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E03AA6">
        <w:rPr>
          <w:rFonts w:ascii="Times New Roman" w:hAnsi="Times New Roman" w:cs="Times New Roman"/>
          <w:sz w:val="28"/>
          <w:szCs w:val="28"/>
        </w:rPr>
        <w:t>ОУ с особыми образовательными потребностями.</w:t>
      </w:r>
    </w:p>
    <w:p w:rsidR="000449D9" w:rsidRDefault="000449D9" w:rsidP="000449D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03AA6">
        <w:rPr>
          <w:rFonts w:ascii="Times New Roman" w:hAnsi="Times New Roman" w:cs="Times New Roman"/>
          <w:sz w:val="28"/>
          <w:szCs w:val="28"/>
        </w:rPr>
        <w:t>Ресурсы проекта</w:t>
      </w:r>
      <w:r>
        <w:rPr>
          <w:rFonts w:ascii="Times New Roman" w:hAnsi="Times New Roman" w:cs="Times New Roman"/>
          <w:sz w:val="28"/>
          <w:szCs w:val="28"/>
        </w:rPr>
        <w:t xml:space="preserve">: Устав </w:t>
      </w:r>
      <w:r w:rsidRPr="00E03A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МАДОУ "Детский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сад №36 общеразвивающего вида" г</w:t>
      </w:r>
      <w:r w:rsidRPr="00E03A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Печора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 перспективный план работы по ознакомлению дошкольников с неживой природой;</w:t>
      </w:r>
    </w:p>
    <w:p w:rsidR="000449D9" w:rsidRDefault="000449D9" w:rsidP="000449D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Реализация проекта осуществляется за счет дополнительных средств (на покупку методической литературы, материалов и оборудования,  изготовления информационных материалов для родителей).</w:t>
      </w:r>
    </w:p>
    <w:p w:rsidR="000449D9" w:rsidRPr="00E03AA6" w:rsidRDefault="000449D9" w:rsidP="000449D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Кадровые ресурсы: воспитатель, младший воспитатель.</w:t>
      </w:r>
    </w:p>
    <w:p w:rsidR="000449D9" w:rsidRDefault="000449D9" w:rsidP="000449D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Реализация проекта происходит как в группе, так и во время прогулки на участке, в зависимости от погодных условий.</w:t>
      </w:r>
    </w:p>
    <w:p w:rsidR="000449D9" w:rsidRPr="00A00E1E" w:rsidRDefault="000449D9" w:rsidP="000449D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00E1E">
        <w:rPr>
          <w:rFonts w:ascii="Times New Roman" w:hAnsi="Times New Roman" w:cs="Times New Roman"/>
          <w:b/>
          <w:i/>
          <w:sz w:val="28"/>
          <w:szCs w:val="28"/>
        </w:rPr>
        <w:t>Подготовка к реализации проекта:</w:t>
      </w:r>
    </w:p>
    <w:p w:rsidR="000449D9" w:rsidRDefault="000449D9" w:rsidP="000449D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Знакомство с методической литературой.</w:t>
      </w:r>
    </w:p>
    <w:p w:rsidR="000449D9" w:rsidRDefault="000449D9" w:rsidP="000449D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Составление плана реализации проекта.</w:t>
      </w:r>
    </w:p>
    <w:p w:rsidR="000449D9" w:rsidRDefault="000449D9" w:rsidP="000449D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Оформление банка опытов с водой, воздухом, песком, температурой.</w:t>
      </w:r>
    </w:p>
    <w:p w:rsidR="000449D9" w:rsidRPr="007B78DE" w:rsidRDefault="000449D9" w:rsidP="000449D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78DE">
        <w:rPr>
          <w:rFonts w:ascii="Times New Roman" w:hAnsi="Times New Roman" w:cs="Times New Roman"/>
          <w:sz w:val="28"/>
          <w:szCs w:val="28"/>
        </w:rPr>
        <w:t>4. Информирование родителей о том, что в группе реализуется проект.</w:t>
      </w:r>
    </w:p>
    <w:p w:rsidR="000449D9" w:rsidRPr="00A00E1E" w:rsidRDefault="000449D9" w:rsidP="000449D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00E1E">
        <w:rPr>
          <w:rFonts w:ascii="Times New Roman" w:hAnsi="Times New Roman" w:cs="Times New Roman"/>
          <w:b/>
          <w:i/>
          <w:sz w:val="28"/>
          <w:szCs w:val="28"/>
        </w:rPr>
        <w:t>Основной этап проекта.</w:t>
      </w:r>
    </w:p>
    <w:p w:rsidR="000449D9" w:rsidRDefault="000449D9" w:rsidP="000449D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Станция «Вода».</w:t>
      </w:r>
    </w:p>
    <w:p w:rsidR="000449D9" w:rsidRDefault="000449D9" w:rsidP="000449D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«Вода, какая она?».</w:t>
      </w:r>
    </w:p>
    <w:p w:rsidR="000449D9" w:rsidRDefault="000449D9" w:rsidP="000449D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выявить свойства воды: вес, прозрачность, состояние.</w:t>
      </w:r>
    </w:p>
    <w:p w:rsidR="000449D9" w:rsidRDefault="000449D9" w:rsidP="000449D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Оборудование: две закрытых крышками емкости: одна пуская, другая наполненная водой. Мелкие цветные предметы, например, пуговицы.</w:t>
      </w:r>
    </w:p>
    <w:p w:rsidR="000449D9" w:rsidRDefault="000449D9" w:rsidP="000449D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предлагает детям подержать в руках емкость с водой и пустую емкость, а затем сравнить, которая из них тяжелее.</w:t>
      </w:r>
    </w:p>
    <w:p w:rsidR="000449D9" w:rsidRDefault="000449D9" w:rsidP="000449D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приходят к выводу, что тяжелее держать емкость, наполненную водой. Далее воспитатель показывает детям разноцветные пуговицы и насыпает их в емкость с водой.</w:t>
      </w:r>
    </w:p>
    <w:p w:rsidR="000449D9" w:rsidRDefault="000449D9" w:rsidP="000449D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Дети, вы видите пуговицы? Можете определить их цвета?</w:t>
      </w:r>
    </w:p>
    <w:p w:rsidR="000449D9" w:rsidRDefault="000449D9" w:rsidP="000449D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называют цвета пуговиц.</w:t>
      </w:r>
    </w:p>
    <w:p w:rsidR="000449D9" w:rsidRDefault="000449D9" w:rsidP="000449D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нам видны пуговицы, потому что вода прозрачная, если бы вода была непрозрачной, мы бы не смогли увидеть пуговицы.</w:t>
      </w:r>
    </w:p>
    <w:p w:rsidR="000449D9" w:rsidRDefault="000449D9" w:rsidP="000449D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Ребята, давайте перельем воду в другую емкость, которая пустая, затем обратно. Воду можно переливать в разные емкости, прислушайтесь к звуку воды при переливании.</w:t>
      </w:r>
    </w:p>
    <w:p w:rsidR="000449D9" w:rsidRDefault="000449D9" w:rsidP="000449D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Вывод: наша вода имеет жидкое свойство, поэтому ее можно переливать из одной емкости в другую.</w:t>
      </w:r>
    </w:p>
    <w:p w:rsidR="000449D9" w:rsidRDefault="000449D9" w:rsidP="000449D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«Волшебная вода».</w:t>
      </w:r>
    </w:p>
    <w:p w:rsidR="000449D9" w:rsidRDefault="000449D9" w:rsidP="000449D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продолжить знакомство со свойствами воды: вода не имеет запаха, в ней растворяются некоторые вещества.</w:t>
      </w:r>
    </w:p>
    <w:p w:rsidR="000449D9" w:rsidRDefault="000449D9" w:rsidP="000449D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Оборудование: три емкости с водой, гуашь, кофе, сахар, пустые стаканчики по количеству детей.</w:t>
      </w:r>
    </w:p>
    <w:p w:rsidR="000449D9" w:rsidRDefault="000449D9" w:rsidP="000449D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пустые стаканчики для детей наливается чистая вода. Дети пьют воду, воспитатель обращает их внимание, что, что вода не имеет ни запаха, ни цвета, ни вкуса.</w:t>
      </w:r>
    </w:p>
    <w:p w:rsidR="000449D9" w:rsidRDefault="000449D9" w:rsidP="000449D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Затем воспитатель показывает детям три емкости с водой, объясняя, что в них такая же вода которую сейчас пили дети.</w:t>
      </w:r>
    </w:p>
    <w:p w:rsidR="000449D9" w:rsidRDefault="000449D9" w:rsidP="000449D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одной емкости воспитатель растворяет гуашевую краску красного цвета. Вода становится красной, краска – полностью растворилась. Воспитатель поясняет, что пробовать такую воду на вкус ни в коем случае нельзя. Подобные свойства воды дети уже наблюдали, рисуя гуашевыми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красками. При мытье кисти, гуашь растворялась в </w:t>
      </w:r>
      <w:proofErr w:type="gramStart"/>
      <w:r>
        <w:rPr>
          <w:rFonts w:ascii="Times New Roman" w:hAnsi="Times New Roman" w:cs="Times New Roman"/>
          <w:sz w:val="28"/>
          <w:szCs w:val="28"/>
        </w:rPr>
        <w:t>воде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она приобретала тот или иной цвет.</w:t>
      </w:r>
    </w:p>
    <w:p w:rsidR="000449D9" w:rsidRDefault="000449D9" w:rsidP="000449D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Затем воспитатель растворяет во второй емкости кофе. Дети отмечают, что вода также меняет цвет и становится коричневой. Воспитатель дает детям понюхать емкость, дети отмечают появление запаха.</w:t>
      </w:r>
    </w:p>
    <w:p w:rsidR="000449D9" w:rsidRDefault="000449D9" w:rsidP="000449D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третьей емкости воспитатель растворяет сахар. Дети видят, что сахар растворился, но вода не изменила цвет. Из этой емкости, воспитатель разливает воду в индивидуальные стаканчики. Дети пробуют, и отмечают, что вода приобрела сладкий вкус.</w:t>
      </w:r>
    </w:p>
    <w:p w:rsidR="000449D9" w:rsidRDefault="000449D9" w:rsidP="000449D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Вывод: вода сама по себе не имеет цвета, запаха, вкуса, но при растворении в ней некоторых веществ, ее цвет,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запах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вкус могут меняться.</w:t>
      </w:r>
    </w:p>
    <w:p w:rsidR="000449D9" w:rsidRDefault="000449D9" w:rsidP="000449D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«Сито».</w:t>
      </w:r>
    </w:p>
    <w:p w:rsidR="000449D9" w:rsidRDefault="000449D9" w:rsidP="000449D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2557">
        <w:rPr>
          <w:rFonts w:ascii="Times New Roman" w:hAnsi="Times New Roman" w:cs="Times New Roman"/>
          <w:sz w:val="28"/>
          <w:szCs w:val="28"/>
        </w:rPr>
        <w:t>Цель</w:t>
      </w:r>
      <w:r>
        <w:rPr>
          <w:rFonts w:ascii="Times New Roman" w:hAnsi="Times New Roman" w:cs="Times New Roman"/>
          <w:sz w:val="28"/>
          <w:szCs w:val="28"/>
        </w:rPr>
        <w:t>: объяснить такое свойство воды, как текучесть.</w:t>
      </w:r>
    </w:p>
    <w:p w:rsidR="000449D9" w:rsidRDefault="000449D9" w:rsidP="000449D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Оборудование: сито, емкость с водой.</w:t>
      </w:r>
    </w:p>
    <w:p w:rsidR="000449D9" w:rsidRDefault="000449D9" w:rsidP="000449D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показывает емкость с водой, объясняя,  что если вода в емкости, она никуда не утекает. Затем воспитатель демонстрирует сито, объясняет  назначение этого предмета, дает детям потрогать его, почувствовать на ощупь. Воспитатель выливает воду из емкости в сито, дети видят, что вода вытекает через дырочки.</w:t>
      </w:r>
    </w:p>
    <w:p w:rsidR="000449D9" w:rsidRDefault="000449D9" w:rsidP="000449D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Вывод: сейчас вода находится в жидком состоянии, поэтому она вытекает через сито.</w:t>
      </w:r>
    </w:p>
    <w:p w:rsidR="000449D9" w:rsidRDefault="000449D9" w:rsidP="000449D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«Воздух».</w:t>
      </w:r>
    </w:p>
    <w:p w:rsidR="000449D9" w:rsidRDefault="000449D9" w:rsidP="000449D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«Пакет».</w:t>
      </w:r>
    </w:p>
    <w:p w:rsidR="000449D9" w:rsidRDefault="000449D9" w:rsidP="000449D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обнаружить воздух в окружающем пространстве. Изучить некоторые свойства воздуха: прозрачность, легкость.</w:t>
      </w:r>
    </w:p>
    <w:p w:rsidR="000449D9" w:rsidRDefault="000449D9" w:rsidP="000449D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Оборудование: тонкие полиэтиленовые пакеты.</w:t>
      </w:r>
    </w:p>
    <w:p w:rsidR="000449D9" w:rsidRDefault="000449D9" w:rsidP="000449D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 раздает детям пакеты и предлагает заполнить их воздухом, показывает, как это сделать. Дети «ловят» воздух в пакеты. Воспитатель поясняет, что воздух невозможно увидеть, так как он прозрачный. При попадании воздуха в пакет, пакет остается легким. </w:t>
      </w:r>
      <w:r>
        <w:rPr>
          <w:rFonts w:ascii="Times New Roman" w:hAnsi="Times New Roman" w:cs="Times New Roman"/>
          <w:sz w:val="28"/>
          <w:szCs w:val="28"/>
        </w:rPr>
        <w:lastRenderedPageBreak/>
        <w:t>Воспитатель объясняет детям, что без воздуха не может обходиться ни одно живое существо.</w:t>
      </w:r>
    </w:p>
    <w:p w:rsidR="000449D9" w:rsidRDefault="000449D9" w:rsidP="000449D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«Соломинка».</w:t>
      </w:r>
    </w:p>
    <w:p w:rsidR="000449D9" w:rsidRDefault="000449D9" w:rsidP="000449D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знакомство детей с тем, что внутри человека находится воздух.</w:t>
      </w:r>
    </w:p>
    <w:p w:rsidR="000449D9" w:rsidRDefault="000449D9" w:rsidP="000449D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Оборудование: стаканчики (баночки) по количеству детей, пластиковые трубочки, воздушный шарик.</w:t>
      </w:r>
    </w:p>
    <w:p w:rsidR="000449D9" w:rsidRDefault="000449D9" w:rsidP="000449D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Детям раздаются стаканчики с водой и трубочки. Они опускают трубочки в воду и дуют в них, образуя в воде бурление, вызванное воздухом.</w:t>
      </w:r>
    </w:p>
    <w:p w:rsidR="000449D9" w:rsidRDefault="000449D9" w:rsidP="000449D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 объясняет суть такого явления тем, что воздух есть внутри человека. Он попадает в него, когда человек дышит. Воспитатель предлагает отложить трубочки и подышать воздухом. </w:t>
      </w:r>
    </w:p>
    <w:p w:rsidR="000449D9" w:rsidRDefault="000449D9" w:rsidP="000449D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Затем воспитатель надувает воздушный шарик, дает его детям, показывая, что шарик наполнен воздухом. Дети осматривают шарик, передают его друг другу, подбрасывают шарик, играют с ним. Дети отмечают, что шарик, наполненный воздухом, остается легким.</w:t>
      </w:r>
    </w:p>
    <w:p w:rsidR="000449D9" w:rsidRDefault="000449D9" w:rsidP="000449D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«Песок».</w:t>
      </w:r>
    </w:p>
    <w:p w:rsidR="000449D9" w:rsidRDefault="000449D9" w:rsidP="000449D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ознакомить детей с таким  свойством сухого песка, как сыпучесть.</w:t>
      </w:r>
    </w:p>
    <w:p w:rsidR="000449D9" w:rsidRDefault="000449D9" w:rsidP="000449D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Оборудование: пластиковые бутылочки, сухой песок, воронки.</w:t>
      </w:r>
    </w:p>
    <w:p w:rsidR="000449D9" w:rsidRDefault="000449D9" w:rsidP="000449D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предлагает вставить воронку в бутылочку и насыпать в нее сухой песок. Бутылочка заполняется песком.</w:t>
      </w:r>
    </w:p>
    <w:p w:rsidR="000449D9" w:rsidRDefault="000449D9" w:rsidP="000449D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Вывод: сухой песок обладает сыпучестью.</w:t>
      </w:r>
    </w:p>
    <w:p w:rsidR="000449D9" w:rsidRDefault="000449D9" w:rsidP="000449D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«Фигурки из песка».</w:t>
      </w:r>
    </w:p>
    <w:p w:rsidR="000449D9" w:rsidRDefault="000449D9" w:rsidP="000449D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знакомство детей со свойствами мокрого песка.</w:t>
      </w:r>
    </w:p>
    <w:p w:rsidR="000449D9" w:rsidRDefault="000449D9" w:rsidP="000449D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Оборудование: вода, совки, песок, формочки, пластиковые бутылочки, воронки.</w:t>
      </w:r>
    </w:p>
    <w:p w:rsidR="000449D9" w:rsidRDefault="000449D9" w:rsidP="000449D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 мочит сухой песок. Руками формирует его, совком заполняет формочку, переворачивает ее, демонстрируя детям  получившуюся фигурку. Затем воспитатель предлагает через воронки насыпать мокрый песок в пластиковые бутылочки, как дети это делали ранее с сухим песком. У </w:t>
      </w:r>
      <w:r>
        <w:rPr>
          <w:rFonts w:ascii="Times New Roman" w:hAnsi="Times New Roman" w:cs="Times New Roman"/>
          <w:sz w:val="28"/>
          <w:szCs w:val="28"/>
        </w:rPr>
        <w:lastRenderedPageBreak/>
        <w:t>детей не получается, мокрый песок не просыпается в бутылочки, а принимает форму воронки.</w:t>
      </w:r>
    </w:p>
    <w:p w:rsidR="000449D9" w:rsidRDefault="000449D9" w:rsidP="000449D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Вывод: мокрый песок не обладает таким свойством, как сыпучесть, но из него можно формировать фигуры.</w:t>
      </w:r>
    </w:p>
    <w:p w:rsidR="000449D9" w:rsidRDefault="000449D9" w:rsidP="000449D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«Температура».</w:t>
      </w:r>
    </w:p>
    <w:p w:rsidR="000449D9" w:rsidRDefault="000449D9" w:rsidP="000449D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определение детьми температуры предметов.</w:t>
      </w:r>
    </w:p>
    <w:p w:rsidR="000449D9" w:rsidRDefault="000449D9" w:rsidP="000449D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Оборудование: пластиковые бутылочки с теплой и холодной водой.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Предметы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лежащие на солнце и лежащие в тени.</w:t>
      </w:r>
    </w:p>
    <w:p w:rsidR="000449D9" w:rsidRDefault="000449D9" w:rsidP="000449D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предлагает детям потрогать бутылочки и определить, какие из них наполнены теплой, а какие холодной водой. А затем потрогать предметы, которые лежат на солнце и в тени. Определить их температуру. Дети приходят к выводу, что лежащие на солнце предметы теплые, так как они нагрелись, предметы, лежащие в тени – холодные.</w:t>
      </w:r>
    </w:p>
    <w:p w:rsidR="000449D9" w:rsidRDefault="000449D9" w:rsidP="000449D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Вывод: предметы могут иметь разную температуру в зависимости от условий.</w:t>
      </w:r>
    </w:p>
    <w:p w:rsidR="000449D9" w:rsidRDefault="000449D9" w:rsidP="000449D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«Разные предметы».</w:t>
      </w:r>
    </w:p>
    <w:p w:rsidR="000449D9" w:rsidRDefault="000449D9" w:rsidP="000449D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Оборудование: мелкие предметы из дерева, металла, стекла, пластмассы.</w:t>
      </w:r>
    </w:p>
    <w:p w:rsidR="000449D9" w:rsidRDefault="000449D9" w:rsidP="000449D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по очереди достают из коробки (мешочка) разные предметы, отмечая их температуру. Самые холодные из них – металлические предметы, деревянные – самые теплые.</w:t>
      </w:r>
    </w:p>
    <w:p w:rsidR="000449D9" w:rsidRDefault="000449D9" w:rsidP="000449D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Вывод: разные предметы могут иметь разную температуру в зависимости от материала, из которого они сделаны.</w:t>
      </w:r>
    </w:p>
    <w:p w:rsidR="000449D9" w:rsidRDefault="000449D9" w:rsidP="000449D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674">
        <w:rPr>
          <w:rFonts w:ascii="Times New Roman" w:hAnsi="Times New Roman" w:cs="Times New Roman"/>
          <w:sz w:val="28"/>
          <w:szCs w:val="28"/>
        </w:rPr>
        <w:t xml:space="preserve">На заключительном этапе проекта была </w:t>
      </w:r>
      <w:r>
        <w:rPr>
          <w:rFonts w:ascii="Times New Roman" w:hAnsi="Times New Roman" w:cs="Times New Roman"/>
          <w:sz w:val="28"/>
          <w:szCs w:val="28"/>
        </w:rPr>
        <w:t xml:space="preserve">проведена повторная диагностика детей младшей группы. Результаты диагностики, динамика изменений уровня знаний младших дошкольников о природе приведены в Приложении 1. </w:t>
      </w:r>
    </w:p>
    <w:p w:rsidR="000449D9" w:rsidRDefault="000449D9" w:rsidP="000449D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Диагностика показала, что на начало учебного года уровень знаний детей 2-3 </w:t>
      </w:r>
      <w:proofErr w:type="gramStart"/>
      <w:r>
        <w:rPr>
          <w:rFonts w:ascii="Times New Roman" w:hAnsi="Times New Roman" w:cs="Times New Roman"/>
          <w:sz w:val="28"/>
          <w:szCs w:val="28"/>
        </w:rPr>
        <w:t>лети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был гораздо ниже, чем стал в конце учебного года. Это связано с систематическим ознакомлением детей с неживой природой в </w:t>
      </w:r>
      <w:r>
        <w:rPr>
          <w:rFonts w:ascii="Times New Roman" w:hAnsi="Times New Roman" w:cs="Times New Roman"/>
          <w:sz w:val="28"/>
          <w:szCs w:val="28"/>
        </w:rPr>
        <w:lastRenderedPageBreak/>
        <w:t>течение учебного года, проведением режимных мероприятий, реализацией проекта.  Результаты диагностики показывают, что в начале учебного года дети имели поверхностные представления о воде, песке, временах года. В конце учебного года все дети стали обладать представлениями о временах года. Дети смогли ответить правильно на большинство поставленных перед ними вопросов, но не везде могли ответить на вопрос «Почему?». Значительно увеличилось количество детей, имеющих широкий круг представлений о неживой природе, они справились с заданными вопросами, аргументировали свои ответы.</w:t>
      </w:r>
    </w:p>
    <w:p w:rsidR="000449D9" w:rsidRDefault="000449D9" w:rsidP="000449D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начале учебного года 9 детей из 17 показали низкие знания о воде и ее свойствах. 6 детей проявили низкий уровень знаний. 2 ребенка уже в начале года имели высокий уровень знаний о воде. В конце учебного года четкие представления о воде имели 10 детей, что является значительным. 7 детей показали средний уровень знаний о воде. Среди диагностируемых детей не осталось тех, у кого знания о свойствах воды соответствуют низкому уровню. Поэтому, мы можем сделать вывод, что проведенный в группе мероприятия по знакомству с водой и ее свойствами являются эффективными.</w:t>
      </w:r>
    </w:p>
    <w:p w:rsidR="000449D9" w:rsidRDefault="000449D9" w:rsidP="000449D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начале учебного года дети показали различный уровень знаний о свойствах песка. В начале учебного года всего 1 ребенок имел высокий уровень знаний о песке. 10 детей имели относительное представление о песке, многие из них не знали о свойствах сухого и мокрого песка. 6 детей имели и вовсе низкий уровень знаний о песке. В конце учебного года ситуация изменилась. 13 детей стали обладать высоким уровнем знаний о песке. Некоторые дети в начале учебного года обладали низким уровнем знаний, а в конце учебного показали высокий уровень. Это произошло, благодаря систематической работе с песком, ознакомлению с его свойствами, экспериментальной деятельности детей.</w:t>
      </w:r>
    </w:p>
    <w:p w:rsidR="000449D9" w:rsidRDefault="000449D9" w:rsidP="000449D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Аналогичная ситуация прослеживалась со знаниями о явлениях природы. Надо отметить, что эта тема вызывает значительные затруднения у </w:t>
      </w:r>
      <w:r>
        <w:rPr>
          <w:rFonts w:ascii="Times New Roman" w:hAnsi="Times New Roman" w:cs="Times New Roman"/>
          <w:sz w:val="28"/>
          <w:szCs w:val="28"/>
        </w:rPr>
        <w:lastRenderedPageBreak/>
        <w:t>детей 2-3 лет. Поэтому низкий уровень знаний показали 7  диагностируемых детей, средний уровень – 8 детей, 2 ребенка показали высокий уровень знаний.</w:t>
      </w:r>
    </w:p>
    <w:p w:rsidR="000449D9" w:rsidRDefault="000449D9" w:rsidP="000449D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конце учебного года 9 детей стали обладать высоким уровнем знаний о природных явлениях, происходящих летом, зимой, осенью, весной. Средний уровень показали 8 детей. Некоторые из них затруднились ответить  на вопросы о природных явлениях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происходящих в другие сезоны. Например, осенью затруднились ответить о зимних природных явлениях. Низкий уровень знаний не был диагностирован.</w:t>
      </w:r>
    </w:p>
    <w:p w:rsidR="000449D9" w:rsidRDefault="000449D9" w:rsidP="000449D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Лишь один ребенок показал в начале учебного года   высокие знания о временах года. Средний уровень знаний был выявлен у 11 детей, 5 детей показали низкий уровень знаний. Это говорит о том, что представления детей о временах года имели отрывочный характер, не были четкими, структурированными. В конце учебного года, после реализации проекта по ознакомлению детей с неживой природой, систематическим знакомством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временами года, 9 детей показали высокий уровень знаний о временах года. Они не только назвали их, но и выделили характерные особенности. 8 детей показали средний уровень знаний, смогли назвать последовательность времен года, но  не справились с некоторыми вопросами.</w:t>
      </w:r>
    </w:p>
    <w:p w:rsidR="000449D9" w:rsidRDefault="000449D9" w:rsidP="000449D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Высокий уровень представлений о том, что когда происходит (дует ветер, идет снег) в начале года имели 2 ребенка. Это значит, что у детей необходимо развивать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причинно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следственные связи о явлениях неживой природы. К концу учебного года количество детей с высоким уровнем знаний увеличилось до 10 человек. На среднем уровне знания показали  7 человек. Это означает, что работа по развитию навыков нахождения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причинно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следственных связей должна продолжаться.</w:t>
      </w:r>
    </w:p>
    <w:p w:rsidR="000449D9" w:rsidRPr="00432674" w:rsidRDefault="000449D9" w:rsidP="000449D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Высокий уровень знаний о небе не показал никто. По окончанию учебного года 10 человек имели высокий уровень знаний. Дети  уже умели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различать тучи от облаков</w:t>
      </w:r>
      <w:proofErr w:type="gramEnd"/>
      <w:r>
        <w:rPr>
          <w:rFonts w:ascii="Times New Roman" w:hAnsi="Times New Roman" w:cs="Times New Roman"/>
          <w:sz w:val="28"/>
          <w:szCs w:val="28"/>
        </w:rPr>
        <w:t>, понимали значение слов «месяц», «луна».</w:t>
      </w:r>
    </w:p>
    <w:p w:rsidR="000449D9" w:rsidRDefault="000449D9" w:rsidP="000449D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0E1E">
        <w:rPr>
          <w:rFonts w:ascii="Times New Roman" w:hAnsi="Times New Roman" w:cs="Times New Roman"/>
          <w:sz w:val="28"/>
          <w:szCs w:val="28"/>
        </w:rPr>
        <w:lastRenderedPageBreak/>
        <w:t>Завершается проект</w:t>
      </w:r>
      <w:r>
        <w:rPr>
          <w:rFonts w:ascii="Times New Roman" w:hAnsi="Times New Roman" w:cs="Times New Roman"/>
          <w:sz w:val="28"/>
          <w:szCs w:val="28"/>
        </w:rPr>
        <w:t xml:space="preserve"> консультацией для родителей по теме «Домашние эксперименты». На консультации родители научатся проводить дома эксперименты с водой, песком, воздухом, соответствующие возрасту ребенка 2-3 лет.</w:t>
      </w:r>
    </w:p>
    <w:p w:rsidR="000449D9" w:rsidRPr="002815A0" w:rsidRDefault="000449D9" w:rsidP="000449D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15A0">
        <w:rPr>
          <w:rFonts w:ascii="Times New Roman" w:hAnsi="Times New Roman" w:cs="Times New Roman"/>
          <w:sz w:val="28"/>
          <w:szCs w:val="28"/>
        </w:rPr>
        <w:t>Продуктами проекта являются информационные материалы для родителей (буклеты, памятки) о проведении домашних экспериментов.</w:t>
      </w:r>
    </w:p>
    <w:p w:rsidR="000449D9" w:rsidRDefault="000449D9" w:rsidP="000449D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реализация проекта по знакомству с неживой природой важна, прежде всего, потому, что происходит в летнее время, когда систематические занятия не проводятся. Мы живем в условиях крайнего севера и с некоторыми природными явлениями можем познакомиться только во время короткого лета, например теплым солнцем, теплым ветерком. Проект помогает сохранить, закрепить и систематизировать знания младших дошкольников, полученные в период учебного года.</w:t>
      </w:r>
    </w:p>
    <w:p w:rsidR="000449D9" w:rsidRDefault="000449D9" w:rsidP="000449D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93681" w:rsidRDefault="00393681"/>
    <w:sectPr w:rsidR="003936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49D9"/>
    <w:rsid w:val="00002704"/>
    <w:rsid w:val="00004D21"/>
    <w:rsid w:val="00006CF7"/>
    <w:rsid w:val="00010104"/>
    <w:rsid w:val="000201C1"/>
    <w:rsid w:val="00034075"/>
    <w:rsid w:val="00036976"/>
    <w:rsid w:val="000449D9"/>
    <w:rsid w:val="00050EDE"/>
    <w:rsid w:val="00053EE3"/>
    <w:rsid w:val="00076F07"/>
    <w:rsid w:val="000837C6"/>
    <w:rsid w:val="0009471F"/>
    <w:rsid w:val="00096173"/>
    <w:rsid w:val="000968F8"/>
    <w:rsid w:val="000B2398"/>
    <w:rsid w:val="000B5489"/>
    <w:rsid w:val="000B580E"/>
    <w:rsid w:val="000E09F3"/>
    <w:rsid w:val="000E4D69"/>
    <w:rsid w:val="000E6BBB"/>
    <w:rsid w:val="000F0C15"/>
    <w:rsid w:val="000F1E7B"/>
    <w:rsid w:val="000F2D6A"/>
    <w:rsid w:val="0011179B"/>
    <w:rsid w:val="00114434"/>
    <w:rsid w:val="001454D5"/>
    <w:rsid w:val="001616CE"/>
    <w:rsid w:val="00173CDF"/>
    <w:rsid w:val="00181190"/>
    <w:rsid w:val="001A2A4E"/>
    <w:rsid w:val="001B17AF"/>
    <w:rsid w:val="001B2220"/>
    <w:rsid w:val="001B244D"/>
    <w:rsid w:val="001C7B10"/>
    <w:rsid w:val="00200299"/>
    <w:rsid w:val="00211441"/>
    <w:rsid w:val="002118EA"/>
    <w:rsid w:val="00233FA3"/>
    <w:rsid w:val="00235493"/>
    <w:rsid w:val="00236D07"/>
    <w:rsid w:val="0026018B"/>
    <w:rsid w:val="00261D6E"/>
    <w:rsid w:val="002636A6"/>
    <w:rsid w:val="00270B9B"/>
    <w:rsid w:val="00284980"/>
    <w:rsid w:val="002868F4"/>
    <w:rsid w:val="002944E3"/>
    <w:rsid w:val="00296796"/>
    <w:rsid w:val="002A4A9A"/>
    <w:rsid w:val="002B201D"/>
    <w:rsid w:val="002B3718"/>
    <w:rsid w:val="002E0C69"/>
    <w:rsid w:val="002E27DC"/>
    <w:rsid w:val="00316281"/>
    <w:rsid w:val="00321408"/>
    <w:rsid w:val="00325BFA"/>
    <w:rsid w:val="003263EE"/>
    <w:rsid w:val="0033493E"/>
    <w:rsid w:val="00335709"/>
    <w:rsid w:val="003531FF"/>
    <w:rsid w:val="00367699"/>
    <w:rsid w:val="00376B68"/>
    <w:rsid w:val="0039052D"/>
    <w:rsid w:val="00393681"/>
    <w:rsid w:val="003B6023"/>
    <w:rsid w:val="003B6C04"/>
    <w:rsid w:val="003C4148"/>
    <w:rsid w:val="003D11BE"/>
    <w:rsid w:val="003D157D"/>
    <w:rsid w:val="003D1899"/>
    <w:rsid w:val="003E2FC1"/>
    <w:rsid w:val="003F1EF5"/>
    <w:rsid w:val="003F57C2"/>
    <w:rsid w:val="003F6F19"/>
    <w:rsid w:val="00425FBD"/>
    <w:rsid w:val="00427BEB"/>
    <w:rsid w:val="00432634"/>
    <w:rsid w:val="00441DF9"/>
    <w:rsid w:val="004556E5"/>
    <w:rsid w:val="0046297C"/>
    <w:rsid w:val="00487904"/>
    <w:rsid w:val="004973BB"/>
    <w:rsid w:val="004A56A0"/>
    <w:rsid w:val="004A69CA"/>
    <w:rsid w:val="004C183C"/>
    <w:rsid w:val="004C3A13"/>
    <w:rsid w:val="004E3933"/>
    <w:rsid w:val="004F1D65"/>
    <w:rsid w:val="004F2FE5"/>
    <w:rsid w:val="004F7AD2"/>
    <w:rsid w:val="00501A67"/>
    <w:rsid w:val="0050207B"/>
    <w:rsid w:val="00515F37"/>
    <w:rsid w:val="00530BAE"/>
    <w:rsid w:val="0053604C"/>
    <w:rsid w:val="00537201"/>
    <w:rsid w:val="0053750A"/>
    <w:rsid w:val="005469B5"/>
    <w:rsid w:val="005505ED"/>
    <w:rsid w:val="00581AA8"/>
    <w:rsid w:val="00591E81"/>
    <w:rsid w:val="005B175F"/>
    <w:rsid w:val="005B45FB"/>
    <w:rsid w:val="005B790F"/>
    <w:rsid w:val="005C0B45"/>
    <w:rsid w:val="005C6294"/>
    <w:rsid w:val="005E2950"/>
    <w:rsid w:val="005F364C"/>
    <w:rsid w:val="006243BE"/>
    <w:rsid w:val="0063412B"/>
    <w:rsid w:val="0063440C"/>
    <w:rsid w:val="00667A53"/>
    <w:rsid w:val="006747F7"/>
    <w:rsid w:val="006813C4"/>
    <w:rsid w:val="00685C04"/>
    <w:rsid w:val="00686BB2"/>
    <w:rsid w:val="00694B9E"/>
    <w:rsid w:val="006A26A2"/>
    <w:rsid w:val="006A3CD4"/>
    <w:rsid w:val="006A4D21"/>
    <w:rsid w:val="006B0D8A"/>
    <w:rsid w:val="006B246E"/>
    <w:rsid w:val="006D71F2"/>
    <w:rsid w:val="00700452"/>
    <w:rsid w:val="00720B79"/>
    <w:rsid w:val="007254D5"/>
    <w:rsid w:val="007432B8"/>
    <w:rsid w:val="00744D6D"/>
    <w:rsid w:val="00746103"/>
    <w:rsid w:val="00754C0E"/>
    <w:rsid w:val="007552E1"/>
    <w:rsid w:val="007554B4"/>
    <w:rsid w:val="00770F27"/>
    <w:rsid w:val="00782A04"/>
    <w:rsid w:val="0079043C"/>
    <w:rsid w:val="007D4CEC"/>
    <w:rsid w:val="007D4E18"/>
    <w:rsid w:val="00815492"/>
    <w:rsid w:val="0083210B"/>
    <w:rsid w:val="008370F0"/>
    <w:rsid w:val="0085161A"/>
    <w:rsid w:val="00860A5A"/>
    <w:rsid w:val="0087012E"/>
    <w:rsid w:val="0087255E"/>
    <w:rsid w:val="00880353"/>
    <w:rsid w:val="008860DC"/>
    <w:rsid w:val="0089019B"/>
    <w:rsid w:val="00894F12"/>
    <w:rsid w:val="008B24E9"/>
    <w:rsid w:val="008D2661"/>
    <w:rsid w:val="008D5901"/>
    <w:rsid w:val="008F2BCC"/>
    <w:rsid w:val="008F319E"/>
    <w:rsid w:val="00917763"/>
    <w:rsid w:val="00920FE8"/>
    <w:rsid w:val="00921B5B"/>
    <w:rsid w:val="0093055B"/>
    <w:rsid w:val="00935326"/>
    <w:rsid w:val="009401DC"/>
    <w:rsid w:val="00947573"/>
    <w:rsid w:val="00980CAE"/>
    <w:rsid w:val="00987ADC"/>
    <w:rsid w:val="009A5850"/>
    <w:rsid w:val="009D1621"/>
    <w:rsid w:val="009D5E42"/>
    <w:rsid w:val="009E3D72"/>
    <w:rsid w:val="009E51B3"/>
    <w:rsid w:val="009F454D"/>
    <w:rsid w:val="009F6661"/>
    <w:rsid w:val="00A10DD9"/>
    <w:rsid w:val="00A10E6B"/>
    <w:rsid w:val="00A1221A"/>
    <w:rsid w:val="00A20AEC"/>
    <w:rsid w:val="00A211FD"/>
    <w:rsid w:val="00A24436"/>
    <w:rsid w:val="00A4113B"/>
    <w:rsid w:val="00A437A2"/>
    <w:rsid w:val="00A500D4"/>
    <w:rsid w:val="00A54113"/>
    <w:rsid w:val="00A619CF"/>
    <w:rsid w:val="00A71FBB"/>
    <w:rsid w:val="00A97DAB"/>
    <w:rsid w:val="00AA4089"/>
    <w:rsid w:val="00AB1F42"/>
    <w:rsid w:val="00AB30F1"/>
    <w:rsid w:val="00AC0A9A"/>
    <w:rsid w:val="00AC1076"/>
    <w:rsid w:val="00AC7927"/>
    <w:rsid w:val="00AD05F7"/>
    <w:rsid w:val="00AD2A97"/>
    <w:rsid w:val="00AE2896"/>
    <w:rsid w:val="00AE7EFF"/>
    <w:rsid w:val="00B01394"/>
    <w:rsid w:val="00B16E5B"/>
    <w:rsid w:val="00B25CD7"/>
    <w:rsid w:val="00B26490"/>
    <w:rsid w:val="00B36778"/>
    <w:rsid w:val="00B43030"/>
    <w:rsid w:val="00B44784"/>
    <w:rsid w:val="00B448FB"/>
    <w:rsid w:val="00B513FE"/>
    <w:rsid w:val="00B54D51"/>
    <w:rsid w:val="00B578C1"/>
    <w:rsid w:val="00B74509"/>
    <w:rsid w:val="00B76AC7"/>
    <w:rsid w:val="00B81035"/>
    <w:rsid w:val="00B87297"/>
    <w:rsid w:val="00B93928"/>
    <w:rsid w:val="00BA25DA"/>
    <w:rsid w:val="00BA608B"/>
    <w:rsid w:val="00BB4798"/>
    <w:rsid w:val="00BC004C"/>
    <w:rsid w:val="00BE352F"/>
    <w:rsid w:val="00C02457"/>
    <w:rsid w:val="00C21631"/>
    <w:rsid w:val="00C32136"/>
    <w:rsid w:val="00C362D0"/>
    <w:rsid w:val="00C36B48"/>
    <w:rsid w:val="00C63859"/>
    <w:rsid w:val="00C65204"/>
    <w:rsid w:val="00CA2A69"/>
    <w:rsid w:val="00CA4577"/>
    <w:rsid w:val="00CD17D9"/>
    <w:rsid w:val="00CD1BDB"/>
    <w:rsid w:val="00CE0B2C"/>
    <w:rsid w:val="00CE36E9"/>
    <w:rsid w:val="00D0443D"/>
    <w:rsid w:val="00D207A9"/>
    <w:rsid w:val="00D2201C"/>
    <w:rsid w:val="00D3797A"/>
    <w:rsid w:val="00D420A8"/>
    <w:rsid w:val="00D46F39"/>
    <w:rsid w:val="00D5079E"/>
    <w:rsid w:val="00D51285"/>
    <w:rsid w:val="00D549B9"/>
    <w:rsid w:val="00D57CAC"/>
    <w:rsid w:val="00D7252D"/>
    <w:rsid w:val="00D852A8"/>
    <w:rsid w:val="00D85AA0"/>
    <w:rsid w:val="00D95E54"/>
    <w:rsid w:val="00DC6275"/>
    <w:rsid w:val="00DD544C"/>
    <w:rsid w:val="00DD5A71"/>
    <w:rsid w:val="00DE0BDE"/>
    <w:rsid w:val="00DF00A4"/>
    <w:rsid w:val="00DF03E4"/>
    <w:rsid w:val="00DF56F7"/>
    <w:rsid w:val="00E04CDD"/>
    <w:rsid w:val="00E117F5"/>
    <w:rsid w:val="00E144E5"/>
    <w:rsid w:val="00E20B2A"/>
    <w:rsid w:val="00E213B4"/>
    <w:rsid w:val="00E21F6A"/>
    <w:rsid w:val="00E25B96"/>
    <w:rsid w:val="00E3418C"/>
    <w:rsid w:val="00E412C6"/>
    <w:rsid w:val="00E471CE"/>
    <w:rsid w:val="00E57C14"/>
    <w:rsid w:val="00E87C2F"/>
    <w:rsid w:val="00E91540"/>
    <w:rsid w:val="00E962C9"/>
    <w:rsid w:val="00EA1DD9"/>
    <w:rsid w:val="00EA3591"/>
    <w:rsid w:val="00EA557D"/>
    <w:rsid w:val="00EA72F3"/>
    <w:rsid w:val="00EB4B0A"/>
    <w:rsid w:val="00EB5F0D"/>
    <w:rsid w:val="00EB6164"/>
    <w:rsid w:val="00EC6A4B"/>
    <w:rsid w:val="00ED71FA"/>
    <w:rsid w:val="00EE1C02"/>
    <w:rsid w:val="00EF2E34"/>
    <w:rsid w:val="00F03F55"/>
    <w:rsid w:val="00F07502"/>
    <w:rsid w:val="00F10839"/>
    <w:rsid w:val="00F11678"/>
    <w:rsid w:val="00F1283A"/>
    <w:rsid w:val="00F17F1B"/>
    <w:rsid w:val="00F407B3"/>
    <w:rsid w:val="00F723C7"/>
    <w:rsid w:val="00F7285F"/>
    <w:rsid w:val="00F80674"/>
    <w:rsid w:val="00F83404"/>
    <w:rsid w:val="00F879A8"/>
    <w:rsid w:val="00F934FB"/>
    <w:rsid w:val="00FC3B55"/>
    <w:rsid w:val="00FC3F0B"/>
    <w:rsid w:val="00FD4DD3"/>
    <w:rsid w:val="00FD6FFA"/>
    <w:rsid w:val="00FE2DAC"/>
    <w:rsid w:val="00FF1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449D9"/>
    <w:pPr>
      <w:spacing w:after="0" w:line="240" w:lineRule="auto"/>
    </w:pPr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449D9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10</Pages>
  <Words>2122</Words>
  <Characters>12101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Павел Ушаков</dc:creator>
  <cp:lastModifiedBy>Павел Ушаков</cp:lastModifiedBy>
  <cp:revision>1</cp:revision>
  <dcterms:created xsi:type="dcterms:W3CDTF">2022-02-21T13:14:00Z</dcterms:created>
  <dcterms:modified xsi:type="dcterms:W3CDTF">2022-02-21T13:48:00Z</dcterms:modified>
</cp:coreProperties>
</file>