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3FB" w:rsidRDefault="00752A5D" w:rsidP="009033FB">
      <w:pPr>
        <w:spacing w:after="0" w:line="240" w:lineRule="auto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Биологическое  м</w:t>
      </w:r>
      <w:r w:rsidR="009033FB">
        <w:rPr>
          <w:rFonts w:ascii="Times New Roman" w:hAnsi="Times New Roman"/>
          <w:b/>
          <w:color w:val="000000"/>
          <w:sz w:val="32"/>
          <w:szCs w:val="32"/>
        </w:rPr>
        <w:t>оделирование как м</w:t>
      </w:r>
      <w:r w:rsidR="0087502A">
        <w:rPr>
          <w:rFonts w:ascii="Times New Roman" w:hAnsi="Times New Roman"/>
          <w:b/>
          <w:color w:val="000000"/>
          <w:sz w:val="32"/>
          <w:szCs w:val="32"/>
        </w:rPr>
        <w:t xml:space="preserve">етод познания </w:t>
      </w:r>
    </w:p>
    <w:p w:rsidR="009033FB" w:rsidRDefault="0087502A" w:rsidP="009033FB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Вережникова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Т.М</w:t>
      </w:r>
      <w:r w:rsidR="009033FB">
        <w:rPr>
          <w:rFonts w:ascii="Times New Roman" w:hAnsi="Times New Roman"/>
          <w:b/>
          <w:i/>
          <w:color w:val="000000"/>
          <w:sz w:val="28"/>
          <w:szCs w:val="28"/>
        </w:rPr>
        <w:t>., учитель биологии  МОУ «СОШ №5»,</w:t>
      </w:r>
    </w:p>
    <w:p w:rsidR="009033FB" w:rsidRDefault="009033FB" w:rsidP="009033FB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г. Саянск Иркутская область</w:t>
      </w:r>
    </w:p>
    <w:p w:rsidR="009033FB" w:rsidRDefault="009033FB" w:rsidP="009033FB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5E5FF7" w:rsidRDefault="005E5FF7" w:rsidP="005E5F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Моделирование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понимается нами как метод исследования, познания объективной действительности, позволяющий целостно представить отдельную систему, концепцию, различные мировоззренческие категории, научные понятия, закономерности, процессы и т.д.</w:t>
      </w:r>
      <w:r w:rsidRPr="005E5F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 школе на уроках в качестве наглядных пособий используются различные макеты, муляжи, карты, схемы, таблицы. Всё это служит для изучения тех объектов, явлений и процессов, которые сложно или невозможно изучить непосредственно, но можно смоделировать, т.е. создать модель объекта.</w:t>
      </w:r>
      <w:r w:rsidRPr="005E5FF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Моделирование в школе – это средство овладения одним из важнейших умений – умения учиться.</w:t>
      </w:r>
    </w:p>
    <w:p w:rsidR="005E5FF7" w:rsidRDefault="005E5FF7" w:rsidP="005E5F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Строгие правила построения моделей сформулировать невозможно, однако человечество накопило богатый опыт моделирования различных объектов и процессов.</w:t>
      </w:r>
    </w:p>
    <w:p w:rsidR="005E5FF7" w:rsidRDefault="005E5FF7" w:rsidP="005E5F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Что же такое модель?</w:t>
      </w:r>
    </w:p>
    <w:p w:rsidR="005E5FF7" w:rsidRDefault="005E5FF7" w:rsidP="005E5F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реальной жизни этот термин имеет множество значений.</w:t>
      </w:r>
    </w:p>
    <w:p w:rsidR="005E5FF7" w:rsidRDefault="005E5FF7" w:rsidP="005E5FF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</w:rPr>
        <w:t>Модель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 (фр. 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Modele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ит. 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modello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лат. 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modulus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> - мера, образец) – это: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некоторое упрощённое подобие </w:t>
      </w:r>
      <w:r>
        <w:rPr>
          <w:rFonts w:ascii="Times New Roman" w:hAnsi="Times New Roman"/>
          <w:color w:val="000000"/>
          <w:sz w:val="28"/>
          <w:szCs w:val="28"/>
        </w:rPr>
        <w:t>реального объекта;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система, обобщённое представление</w:t>
      </w:r>
      <w:r>
        <w:rPr>
          <w:rFonts w:ascii="Times New Roman" w:hAnsi="Times New Roman"/>
          <w:color w:val="000000"/>
          <w:sz w:val="28"/>
          <w:szCs w:val="28"/>
        </w:rPr>
        <w:t> о процессе, явлении в природе, обществе, произведении.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воспроизведение предмета в уменьшенном или увеличенном виде </w:t>
      </w:r>
      <w:r>
        <w:rPr>
          <w:rFonts w:ascii="Times New Roman" w:hAnsi="Times New Roman"/>
          <w:color w:val="000000"/>
          <w:sz w:val="28"/>
          <w:szCs w:val="28"/>
        </w:rPr>
        <w:t>(макет);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схема, изображение или описание </w:t>
      </w:r>
      <w:r>
        <w:rPr>
          <w:rFonts w:ascii="Times New Roman" w:hAnsi="Times New Roman"/>
          <w:color w:val="000000"/>
          <w:sz w:val="28"/>
          <w:szCs w:val="28"/>
        </w:rPr>
        <w:t>какого-либо явления или процесса в природе и обществе;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>физический или информационный аналог объекта, </w:t>
      </w:r>
      <w:r>
        <w:rPr>
          <w:rFonts w:ascii="Times New Roman" w:hAnsi="Times New Roman"/>
          <w:color w:val="000000"/>
          <w:sz w:val="28"/>
          <w:szCs w:val="28"/>
        </w:rPr>
        <w:t>функционирование которого по определённым параметрам подобно функционированию реального объект</w:t>
      </w:r>
    </w:p>
    <w:p w:rsidR="005E5FF7" w:rsidRDefault="005E5FF7" w:rsidP="005E5FF7">
      <w:pPr>
        <w:numPr>
          <w:ilvl w:val="0"/>
          <w:numId w:val="2"/>
        </w:numPr>
        <w:spacing w:after="60" w:line="294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color w:val="000000"/>
          <w:sz w:val="28"/>
          <w:szCs w:val="28"/>
        </w:rPr>
        <w:t>новый объект </w:t>
      </w:r>
      <w:r>
        <w:rPr>
          <w:rFonts w:ascii="Times New Roman" w:hAnsi="Times New Roman"/>
          <w:color w:val="000000"/>
          <w:sz w:val="28"/>
          <w:szCs w:val="28"/>
        </w:rPr>
        <w:t>(реальный, информационный или воображаемый), отличный от исходного, который обладает существенными для целей моделирования свойствами и в рамках этих целей полностью заменяет исходный объект.</w:t>
      </w:r>
      <w:proofErr w:type="gramEnd"/>
    </w:p>
    <w:p w:rsidR="005E5FF7" w:rsidRDefault="005E5FF7" w:rsidP="005E5FF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Способность моделировать ситуацию в воображении для решения какого-то конкретного вопроса – это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метапредметное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умение, основанное на специальной дидактике – эвристических, игровых заданиях.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 своей деятельности человек часто использует модели, т. е. создает образ того объекта, явления или процесса, с которым ему предстоит иметь дело.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Модель</w:t>
      </w:r>
      <w:r>
        <w:rPr>
          <w:rFonts w:ascii="Times New Roman" w:hAnsi="Times New Roman"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 это некоторый новый упрощенный объект, который отражает существенные особенности реального объекта, процесса или явления.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Этот объект можно представить в виде конструкции или условного изображения его с помощью схемы, чертежа, графика, карты, рисунков, знаков, формул и др.</w:t>
      </w:r>
      <w:r w:rsidRPr="005E5FF7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Биологическое м</w:t>
      </w:r>
      <w:r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оделирование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– творческий процесс и заключить его в формальные рамки практически невозможно. Но можно выделить </w:t>
      </w:r>
      <w:r>
        <w:rPr>
          <w:rFonts w:ascii="Times New Roman" w:hAnsi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основные этапы моделирования: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I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 Постановка задачи (описание задачи, цель моделирования, анализ объект, т.е. разложение на составляющие).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II.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 Разработка модели (выясняются </w:t>
      </w:r>
      <w:proofErr w:type="spellStart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св-ва</w:t>
      </w:r>
      <w:proofErr w:type="spellEnd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, состояния, действия и другие характеристики элементарных объектов в любой форме – устно, в виде схем, таблиц и </w:t>
      </w:r>
      <w:proofErr w:type="spellStart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т.д</w:t>
      </w:r>
      <w:proofErr w:type="spellEnd"/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5E5FF7" w:rsidRDefault="005E5FF7" w:rsidP="005E5FF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1. 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Информационная модель.</w:t>
      </w:r>
    </w:p>
    <w:p w:rsidR="005E5FF7" w:rsidRDefault="005E5FF7" w:rsidP="005E5FF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2. 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Знаковая модель.</w:t>
      </w:r>
    </w:p>
    <w:p w:rsidR="005E5FF7" w:rsidRDefault="005E5FF7" w:rsidP="005E5FF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3. 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Компьютерная модель..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III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 Компьютерный эксперимент (тестирование – процесс проверки правильности модели)</w:t>
      </w:r>
    </w:p>
    <w:p w:rsidR="005E5FF7" w:rsidRDefault="005E5FF7" w:rsidP="005E5FF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1. 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План моделирования.</w:t>
      </w:r>
    </w:p>
    <w:p w:rsidR="005E5FF7" w:rsidRDefault="005E5FF7" w:rsidP="005E5FF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2. 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Технология моделирования.</w:t>
      </w:r>
    </w:p>
    <w:p w:rsidR="005E5FF7" w:rsidRDefault="005E5FF7" w:rsidP="005E5FF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IV</w:t>
      </w: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 Анализ результатов моделирования (принятие решения, вырабатываемое на основе анализа полученных результатов). Этот этап решающий. Вы – или продолжаете или заканчиваете исследование.</w:t>
      </w:r>
    </w:p>
    <w:p w:rsidR="005E5FF7" w:rsidRDefault="005E5FF7" w:rsidP="005E5FF7">
      <w:pPr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Таким образом, моделирование является одним из ключевых </w:t>
      </w:r>
      <w:hyperlink r:id="rId6" w:tooltip="Виды деятельности" w:history="1">
        <w:r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bdr w:val="none" w:sz="0" w:space="0" w:color="auto" w:frame="1"/>
            <w:lang w:eastAsia="ru-RU"/>
          </w:rPr>
          <w:t>видов деятельности</w:t>
        </w:r>
      </w:hyperlink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 человека. Моделирование позволяет обоснованно принимать решения.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Процедура и критерии оценки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метапредметного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испытания</w:t>
      </w:r>
    </w:p>
    <w:p w:rsidR="00EF5AB0" w:rsidRDefault="00EF5AB0" w:rsidP="00EF5AB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 номинации «МОДЕЛИРОВАНИЕ»</w:t>
      </w:r>
    </w:p>
    <w:p w:rsidR="00EF5AB0" w:rsidRDefault="00EF5AB0" w:rsidP="00EF5AB0">
      <w:pPr>
        <w:spacing w:before="100" w:beforeAutospacing="1" w:after="100" w:afterAutospacing="1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 Общие положения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Модель – это объект – заменитель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>который в определенных условиях заменяет</w:t>
      </w:r>
      <w:r w:rsidR="0087502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объект -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оригинал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воспроизводя интересующие нас свойства,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т</w:t>
      </w:r>
      <w:proofErr w:type="gramStart"/>
      <w:r>
        <w:rPr>
          <w:rFonts w:ascii="Times New Roman" w:hAnsi="Times New Roman"/>
          <w:bCs/>
          <w:sz w:val="28"/>
          <w:szCs w:val="28"/>
          <w:lang w:eastAsia="ru-RU"/>
        </w:rPr>
        <w:t>.е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существенные признаки объекта.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Моделирование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- метод познания, состоящий в создании и исследовании моделей объектов, процессов, явлений. 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Цель моделирования – </w:t>
      </w:r>
      <w:r>
        <w:rPr>
          <w:rFonts w:ascii="Times New Roman" w:hAnsi="Times New Roman"/>
          <w:bCs/>
          <w:sz w:val="28"/>
          <w:szCs w:val="28"/>
          <w:lang w:eastAsia="ru-RU"/>
        </w:rPr>
        <w:t>это назначение будущей модели, которая и определяет свойства объекта оригинала, которые должны быть воспроизведены в модели.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Метод моделирования  формирует у  учащихся более высокий теоретический уровень мышления, обеспечивает качественный анализ учебного материала, осознанный поиск решения учебных проблем. Дидактическая ценность моделирования заключается в моторности восприятий, в творческой самодеятельности учащихся при изготовлении моделей.</w:t>
      </w:r>
    </w:p>
    <w:p w:rsidR="00EF5AB0" w:rsidRDefault="00EF5AB0" w:rsidP="00EF5AB0">
      <w:pPr>
        <w:keepNext/>
        <w:spacing w:after="0" w:line="240" w:lineRule="auto"/>
        <w:ind w:firstLine="567"/>
        <w:jc w:val="both"/>
        <w:outlineLvl w:val="1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1.1. Наименование испытания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Метапредметная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олимпиада  «Новые знания».  Номинация «Моделирование».  </w:t>
      </w:r>
    </w:p>
    <w:p w:rsidR="00EF5AB0" w:rsidRDefault="00EF5AB0" w:rsidP="00EF5AB0">
      <w:pPr>
        <w:keepNext/>
        <w:spacing w:after="0" w:line="240" w:lineRule="auto"/>
        <w:ind w:firstLine="567"/>
        <w:jc w:val="both"/>
        <w:outlineLvl w:val="1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lastRenderedPageBreak/>
        <w:t>1.2. Категория участников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Данное </w:t>
      </w:r>
      <w:proofErr w:type="spellStart"/>
      <w:r>
        <w:rPr>
          <w:rFonts w:ascii="Times New Roman" w:hAnsi="Times New Roman"/>
          <w:sz w:val="28"/>
          <w:szCs w:val="28"/>
        </w:rPr>
        <w:t>метапредметное</w:t>
      </w:r>
      <w:proofErr w:type="spellEnd"/>
      <w:r>
        <w:rPr>
          <w:rFonts w:ascii="Times New Roman" w:hAnsi="Times New Roman"/>
          <w:sz w:val="28"/>
          <w:szCs w:val="28"/>
        </w:rPr>
        <w:t xml:space="preserve"> конкурсное испытание разработано для  </w:t>
      </w:r>
      <w:r w:rsidR="0087502A">
        <w:rPr>
          <w:rFonts w:ascii="Times New Roman" w:hAnsi="Times New Roman"/>
          <w:sz w:val="28"/>
          <w:szCs w:val="28"/>
        </w:rPr>
        <w:t>учащихся  9-х классов.</w:t>
      </w:r>
    </w:p>
    <w:p w:rsidR="00EF5AB0" w:rsidRDefault="00EF5AB0" w:rsidP="00EF5AB0">
      <w:pPr>
        <w:keepNext/>
        <w:spacing w:after="0" w:line="240" w:lineRule="auto"/>
        <w:ind w:firstLine="567"/>
        <w:jc w:val="both"/>
        <w:outlineLvl w:val="1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1.3. Образовательные результаты, проверяемые в ходе испытания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Конкурсное </w:t>
      </w:r>
      <w:proofErr w:type="spellStart"/>
      <w:r>
        <w:rPr>
          <w:rFonts w:ascii="Times New Roman" w:hAnsi="Times New Roman"/>
          <w:sz w:val="28"/>
          <w:szCs w:val="28"/>
        </w:rPr>
        <w:t>метапредметное</w:t>
      </w:r>
      <w:proofErr w:type="spellEnd"/>
      <w:r>
        <w:rPr>
          <w:rFonts w:ascii="Times New Roman" w:hAnsi="Times New Roman"/>
          <w:sz w:val="28"/>
          <w:szCs w:val="28"/>
        </w:rPr>
        <w:t xml:space="preserve"> испытание «Моделирование» </w:t>
      </w:r>
      <w:proofErr w:type="spellStart"/>
      <w:r>
        <w:rPr>
          <w:rFonts w:ascii="Times New Roman" w:hAnsi="Times New Roman"/>
          <w:sz w:val="28"/>
          <w:szCs w:val="28"/>
        </w:rPr>
        <w:t>метапредметной</w:t>
      </w:r>
      <w:proofErr w:type="spellEnd"/>
      <w:r>
        <w:rPr>
          <w:rFonts w:ascii="Times New Roman" w:hAnsi="Times New Roman"/>
          <w:sz w:val="28"/>
          <w:szCs w:val="28"/>
        </w:rPr>
        <w:t xml:space="preserve"> олимпиады «Новые знания»  направлено на умение создавать, применять и преобразовывать знаки и символы, модели и схемы для решения учебных и познавательных задач. 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1.4. Объект оценивания и его краткое описание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Объектом оценивания являются модели клеток, созданные участниками испытаний.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1.5. Процедура проведения испытания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Время проведения испытания </w:t>
      </w:r>
      <w:r>
        <w:rPr>
          <w:rFonts w:ascii="Times New Roman" w:hAnsi="Times New Roman"/>
          <w:b/>
          <w:sz w:val="28"/>
          <w:szCs w:val="28"/>
        </w:rPr>
        <w:t>60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проведения испытания -  создание </w:t>
      </w:r>
      <w:r w:rsidR="00E43677">
        <w:rPr>
          <w:rFonts w:ascii="Times New Roman" w:hAnsi="Times New Roman"/>
          <w:sz w:val="28"/>
          <w:szCs w:val="28"/>
        </w:rPr>
        <w:t>модели клеток</w:t>
      </w:r>
      <w:r>
        <w:rPr>
          <w:rFonts w:ascii="Times New Roman" w:hAnsi="Times New Roman"/>
          <w:sz w:val="28"/>
          <w:szCs w:val="28"/>
        </w:rPr>
        <w:t>.</w:t>
      </w:r>
    </w:p>
    <w:p w:rsidR="00EF5AB0" w:rsidRDefault="00EF5AB0" w:rsidP="00EF5AB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2. Регламент, процедуры и критерии испытаний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Метапредметное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конкурсное испытание «Моделирование» направленно на оценку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обучающихся следующих компетентностей.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518"/>
        <w:gridCol w:w="7053"/>
      </w:tblGrid>
      <w:tr w:rsidR="00EF5AB0" w:rsidTr="00EF5AB0">
        <w:trPr>
          <w:trHeight w:val="628"/>
        </w:trPr>
        <w:tc>
          <w:tcPr>
            <w:tcW w:w="251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7053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Набор компетенций</w:t>
            </w:r>
          </w:p>
        </w:tc>
      </w:tr>
      <w:tr w:rsidR="00EF5AB0" w:rsidTr="00EF5AB0">
        <w:tc>
          <w:tcPr>
            <w:tcW w:w="2518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текстом</w:t>
            </w:r>
          </w:p>
        </w:tc>
        <w:tc>
          <w:tcPr>
            <w:tcW w:w="7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Смысловое чтение.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осмысленно читать, извлекая нужную информацию, отбрасывая второстепенную информацию.</w:t>
            </w:r>
          </w:p>
        </w:tc>
      </w:tr>
      <w:tr w:rsidR="00EF5AB0" w:rsidTr="00EF5AB0">
        <w:tc>
          <w:tcPr>
            <w:tcW w:w="251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r w:rsidR="0087502A">
              <w:rPr>
                <w:rFonts w:ascii="Times New Roman" w:hAnsi="Times New Roman"/>
                <w:sz w:val="28"/>
                <w:szCs w:val="28"/>
              </w:rPr>
              <w:t>модели одной из клеток царств живой природы</w:t>
            </w:r>
          </w:p>
        </w:tc>
        <w:tc>
          <w:tcPr>
            <w:tcW w:w="7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EF5AB0" w:rsidRDefault="00EF5AB0" w:rsidP="00EF5AB0">
            <w:pPr>
              <w:numPr>
                <w:ilvl w:val="0"/>
                <w:numId w:val="4"/>
              </w:numPr>
              <w:spacing w:after="0" w:line="228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создавать, применять и преобразовывать знаки и символы, модели и схемы для решения учебных и познавательных задач.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28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28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Умение структурировать найденную информацию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нужной</w:t>
            </w:r>
          </w:p>
          <w:p w:rsidR="00EF5AB0" w:rsidRDefault="00EF5AB0">
            <w:pPr>
              <w:spacing w:after="0" w:line="22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форме.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28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      </w:r>
          </w:p>
        </w:tc>
      </w:tr>
      <w:tr w:rsidR="00EF5AB0" w:rsidTr="00EF5AB0">
        <w:tc>
          <w:tcPr>
            <w:tcW w:w="2518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Предъявление собственной модели</w:t>
            </w:r>
          </w:p>
        </w:tc>
        <w:tc>
          <w:tcPr>
            <w:tcW w:w="7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Владение устной и письменной речью, монологической контекстной речью.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Способность находить новые аргументы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контраргументы в процессе предъявления результата.</w:t>
            </w:r>
          </w:p>
        </w:tc>
      </w:tr>
      <w:tr w:rsidR="00EF5AB0" w:rsidTr="00EF5AB0">
        <w:trPr>
          <w:trHeight w:val="984"/>
        </w:trPr>
        <w:tc>
          <w:tcPr>
            <w:tcW w:w="251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F5AB0" w:rsidRDefault="00EF5A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Рефлексия деятельности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Умение оценивать собственные замыслы. 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оценивать собственные действия.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соотносить свои замыслы и действия.</w:t>
            </w:r>
          </w:p>
          <w:p w:rsidR="00EF5AB0" w:rsidRDefault="00EF5AB0" w:rsidP="00EF5AB0">
            <w:pPr>
              <w:numPr>
                <w:ilvl w:val="0"/>
                <w:numId w:val="4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Умение оценивать правильность выполнения учебной задачи, собственные возможности ее выполнения</w:t>
            </w:r>
          </w:p>
        </w:tc>
      </w:tr>
    </w:tbl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5AB0" w:rsidRPr="00E43677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Метапредметное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конкурсное испытание «Моделирование» проводится в один этап. Данный этап пред</w:t>
      </w:r>
      <w:r w:rsidR="00E43677">
        <w:rPr>
          <w:rFonts w:ascii="Times New Roman" w:hAnsi="Times New Roman"/>
          <w:sz w:val="28"/>
          <w:szCs w:val="28"/>
          <w:lang w:eastAsia="ru-RU"/>
        </w:rPr>
        <w:t>усматривает определение клетки по описанию и создание ее</w:t>
      </w:r>
      <w:r>
        <w:rPr>
          <w:rFonts w:ascii="Times New Roman" w:hAnsi="Times New Roman"/>
          <w:sz w:val="28"/>
          <w:szCs w:val="28"/>
          <w:lang w:eastAsia="ru-RU"/>
        </w:rPr>
        <w:t xml:space="preserve"> модели</w:t>
      </w:r>
      <w:r w:rsidRPr="00E43677">
        <w:rPr>
          <w:rFonts w:ascii="Times New Roman" w:hAnsi="Times New Roman"/>
          <w:sz w:val="28"/>
          <w:szCs w:val="28"/>
          <w:lang w:eastAsia="ru-RU"/>
        </w:rPr>
        <w:t xml:space="preserve">.  Задача направлена на представление объекта, для которого модель построена. </w:t>
      </w:r>
    </w:p>
    <w:p w:rsidR="00EF5AB0" w:rsidRDefault="00EF5AB0" w:rsidP="00EF5AB0">
      <w:pPr>
        <w:tabs>
          <w:tab w:val="left" w:pos="426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Ресурсная база</w:t>
      </w:r>
      <w:r>
        <w:rPr>
          <w:rFonts w:ascii="Times New Roman" w:hAnsi="Times New Roman"/>
          <w:sz w:val="28"/>
          <w:szCs w:val="28"/>
        </w:rPr>
        <w:t xml:space="preserve"> (на каждого участника):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Перед началом испытания каждый участник получает: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E43677">
        <w:rPr>
          <w:rFonts w:ascii="Times New Roman" w:hAnsi="Times New Roman"/>
          <w:sz w:val="28"/>
          <w:szCs w:val="28"/>
          <w:lang w:eastAsia="ru-RU"/>
        </w:rPr>
        <w:t xml:space="preserve">    - текст с описанием клетки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EF5AB0" w:rsidRDefault="00E43677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- контуры клетки</w:t>
      </w:r>
      <w:r w:rsidR="00EF5AB0">
        <w:rPr>
          <w:rFonts w:ascii="Times New Roman" w:hAnsi="Times New Roman"/>
          <w:sz w:val="28"/>
          <w:szCs w:val="28"/>
          <w:lang w:eastAsia="ru-RU"/>
        </w:rPr>
        <w:t xml:space="preserve"> (формат А-3);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highlight w:val="yellow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дополнительный материал по направлениям </w:t>
      </w:r>
      <w:r w:rsidR="00E43677">
        <w:rPr>
          <w:rFonts w:ascii="Times New Roman" w:hAnsi="Times New Roman"/>
          <w:sz w:val="28"/>
          <w:szCs w:val="28"/>
          <w:lang w:eastAsia="ru-RU"/>
        </w:rPr>
        <w:t>–органоиды клеток</w:t>
      </w:r>
      <w:proofErr w:type="gramStart"/>
      <w:r>
        <w:rPr>
          <w:rFonts w:ascii="Times New Roman" w:hAnsi="Times New Roman"/>
          <w:b/>
          <w:bCs/>
          <w:iCs/>
          <w:sz w:val="28"/>
          <w:szCs w:val="28"/>
        </w:rPr>
        <w:t xml:space="preserve">  К</w:t>
      </w:r>
      <w:proofErr w:type="gramEnd"/>
      <w:r>
        <w:rPr>
          <w:rFonts w:ascii="Times New Roman" w:hAnsi="Times New Roman"/>
          <w:b/>
          <w:bCs/>
          <w:iCs/>
          <w:sz w:val="28"/>
          <w:szCs w:val="28"/>
        </w:rPr>
        <w:t xml:space="preserve">аждый участник испытания имеет собственный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набор материалов для создания модели: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-маркеры, цветные карандаши, акварельные краски и кисточки;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-клей, ножницы.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Регламент проведения индивидуального первенства: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1.Сбор.</w:t>
      </w:r>
      <w:r>
        <w:rPr>
          <w:rFonts w:ascii="Times New Roman" w:hAnsi="Times New Roman"/>
          <w:sz w:val="28"/>
          <w:szCs w:val="28"/>
          <w:lang w:eastAsia="ru-RU"/>
        </w:rPr>
        <w:t xml:space="preserve"> Конкурсное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метапредметное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испытание в номинации «Моделирован</w:t>
      </w:r>
      <w:r w:rsidR="00E43677">
        <w:rPr>
          <w:rFonts w:ascii="Times New Roman" w:hAnsi="Times New Roman"/>
          <w:sz w:val="28"/>
          <w:szCs w:val="28"/>
          <w:lang w:eastAsia="ru-RU"/>
        </w:rPr>
        <w:t>ие» разработано для  учащихся  9</w:t>
      </w:r>
      <w:r w:rsidR="0087502A">
        <w:rPr>
          <w:rFonts w:ascii="Times New Roman" w:hAnsi="Times New Roman"/>
          <w:sz w:val="28"/>
          <w:szCs w:val="28"/>
          <w:lang w:eastAsia="ru-RU"/>
        </w:rPr>
        <w:t>-х классов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Этапы испытания: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2.1. Работа  с текстом.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Цель:</w:t>
      </w:r>
      <w:r>
        <w:rPr>
          <w:rFonts w:ascii="Times New Roman" w:hAnsi="Times New Roman"/>
          <w:bCs/>
          <w:iCs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определение по описанию </w:t>
      </w:r>
      <w:r w:rsidR="00E43677">
        <w:rPr>
          <w:rFonts w:ascii="Times New Roman" w:hAnsi="Times New Roman"/>
          <w:sz w:val="28"/>
          <w:szCs w:val="28"/>
        </w:rPr>
        <w:t>одной из клеток царств живой природы</w:t>
      </w:r>
    </w:p>
    <w:p w:rsidR="00E43677" w:rsidRDefault="00EF5AB0" w:rsidP="00E43677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2.2.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Построение модели. 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Цель:</w:t>
      </w:r>
      <w:r>
        <w:rPr>
          <w:rFonts w:ascii="Times New Roman" w:hAnsi="Times New Roman"/>
          <w:bCs/>
          <w:iCs/>
          <w:sz w:val="28"/>
          <w:szCs w:val="28"/>
        </w:rPr>
        <w:t xml:space="preserve"> используя дополнительный материал построить модель</w:t>
      </w:r>
      <w:r w:rsidR="00E43677">
        <w:rPr>
          <w:rFonts w:ascii="Times New Roman" w:hAnsi="Times New Roman"/>
          <w:bCs/>
          <w:iCs/>
          <w:sz w:val="28"/>
          <w:szCs w:val="28"/>
        </w:rPr>
        <w:t xml:space="preserve"> одной</w:t>
      </w:r>
      <w:r w:rsidR="00E43677" w:rsidRPr="00E43677">
        <w:rPr>
          <w:rFonts w:ascii="Times New Roman" w:hAnsi="Times New Roman"/>
          <w:sz w:val="28"/>
          <w:szCs w:val="28"/>
        </w:rPr>
        <w:t xml:space="preserve"> </w:t>
      </w:r>
      <w:r w:rsidR="00E43677">
        <w:rPr>
          <w:rFonts w:ascii="Times New Roman" w:hAnsi="Times New Roman"/>
          <w:sz w:val="28"/>
          <w:szCs w:val="28"/>
        </w:rPr>
        <w:t>из клеток царств живой природы.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При построении модели участники используют предоставленный материал:</w:t>
      </w:r>
    </w:p>
    <w:p w:rsidR="00EF5AB0" w:rsidRDefault="00EF5AB0" w:rsidP="00EF5AB0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Дополнительно, участники представляют материал по данному </w:t>
      </w:r>
      <w:r w:rsidR="00E43677">
        <w:rPr>
          <w:rFonts w:ascii="Times New Roman" w:hAnsi="Times New Roman"/>
          <w:b/>
          <w:bCs/>
          <w:i/>
          <w:iCs/>
          <w:sz w:val="28"/>
          <w:szCs w:val="28"/>
        </w:rPr>
        <w:t xml:space="preserve">материалу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из категории «</w:t>
      </w:r>
      <w:proofErr w:type="gramStart"/>
      <w:r>
        <w:rPr>
          <w:rFonts w:ascii="Times New Roman" w:hAnsi="Times New Roman"/>
          <w:b/>
          <w:bCs/>
          <w:i/>
          <w:iCs/>
          <w:sz w:val="28"/>
          <w:szCs w:val="28"/>
        </w:rPr>
        <w:t>Самое</w:t>
      </w:r>
      <w:proofErr w:type="gramEnd"/>
      <w:r>
        <w:rPr>
          <w:rFonts w:ascii="Times New Roman" w:hAnsi="Times New Roman"/>
          <w:b/>
          <w:bCs/>
          <w:i/>
          <w:iCs/>
          <w:sz w:val="28"/>
          <w:szCs w:val="28"/>
        </w:rPr>
        <w:t>, самое, самое…»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По мере выполнения  задания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учащиеся сдают созданные модели членам жюри.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Рефлексия. </w:t>
      </w:r>
      <w:r>
        <w:rPr>
          <w:rFonts w:ascii="Times New Roman" w:hAnsi="Times New Roman"/>
          <w:bCs/>
          <w:iCs/>
          <w:sz w:val="28"/>
          <w:szCs w:val="28"/>
        </w:rPr>
        <w:t>Соотнесение результатов, полученных на модели, с реальностью</w:t>
      </w:r>
      <w:r w:rsidR="00E43677">
        <w:rPr>
          <w:rFonts w:ascii="Times New Roman" w:hAnsi="Times New Roman"/>
          <w:bCs/>
          <w:iCs/>
          <w:sz w:val="28"/>
          <w:szCs w:val="28"/>
        </w:rPr>
        <w:t>.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Учащиеся по завершению рабо</w:t>
      </w:r>
      <w:r w:rsidR="0087502A">
        <w:rPr>
          <w:rFonts w:ascii="Times New Roman" w:hAnsi="Times New Roman"/>
          <w:i/>
          <w:sz w:val="28"/>
          <w:szCs w:val="28"/>
        </w:rPr>
        <w:t>ты над созданием модели клетки</w:t>
      </w:r>
      <w:r>
        <w:rPr>
          <w:rFonts w:ascii="Times New Roman" w:hAnsi="Times New Roman"/>
          <w:i/>
          <w:sz w:val="28"/>
          <w:szCs w:val="28"/>
        </w:rPr>
        <w:t xml:space="preserve"> и сдачи его членам жюри сра</w:t>
      </w:r>
      <w:r w:rsidR="00E43677">
        <w:rPr>
          <w:rFonts w:ascii="Times New Roman" w:hAnsi="Times New Roman"/>
          <w:i/>
          <w:sz w:val="28"/>
          <w:szCs w:val="28"/>
        </w:rPr>
        <w:t xml:space="preserve">внивают свои результаты </w:t>
      </w:r>
      <w:proofErr w:type="gramStart"/>
      <w:r w:rsidR="00E43677">
        <w:rPr>
          <w:rFonts w:ascii="Times New Roman" w:hAnsi="Times New Roman"/>
          <w:i/>
          <w:sz w:val="28"/>
          <w:szCs w:val="28"/>
        </w:rPr>
        <w:t>с</w:t>
      </w:r>
      <w:proofErr w:type="gramEnd"/>
      <w:r w:rsidR="00E43677">
        <w:rPr>
          <w:rFonts w:ascii="Times New Roman" w:hAnsi="Times New Roman"/>
          <w:i/>
          <w:sz w:val="28"/>
          <w:szCs w:val="28"/>
        </w:rPr>
        <w:t xml:space="preserve"> реальными</w:t>
      </w:r>
      <w:r>
        <w:rPr>
          <w:rFonts w:ascii="Times New Roman" w:hAnsi="Times New Roman"/>
          <w:i/>
          <w:sz w:val="28"/>
          <w:szCs w:val="28"/>
        </w:rPr>
        <w:t xml:space="preserve">. Для деятельности моделирования принципиально важным является не столько выявление правильности (точности), сколько соотнесение данных, полученных на модели, с ее реальностью.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 Подведение итогов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5.1. Итоги </w:t>
      </w:r>
      <w:proofErr w:type="spellStart"/>
      <w:r>
        <w:rPr>
          <w:rFonts w:ascii="Times New Roman" w:hAnsi="Times New Roman"/>
          <w:sz w:val="28"/>
          <w:szCs w:val="28"/>
        </w:rPr>
        <w:t>метапредметного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испытания в номинации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«Моделирование» </w:t>
      </w:r>
      <w:r>
        <w:rPr>
          <w:rFonts w:ascii="Times New Roman" w:hAnsi="Times New Roman"/>
          <w:sz w:val="28"/>
          <w:szCs w:val="28"/>
        </w:rPr>
        <w:t xml:space="preserve"> оформляются протоколом жюри.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 каждая работа оценивается членами жюри независимо друг от друга; 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каждый член жюри оценивает работу по критериям, суммируя полученные значения;</w:t>
      </w:r>
    </w:p>
    <w:p w:rsidR="00EF5AB0" w:rsidRDefault="00EF5AB0" w:rsidP="00EF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суммарные баллы каждого участника усредняются.</w:t>
      </w:r>
    </w:p>
    <w:p w:rsidR="00EF5AB0" w:rsidRDefault="00EF5AB0" w:rsidP="00EF5A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 оценивания</w:t>
      </w:r>
    </w:p>
    <w:tbl>
      <w:tblPr>
        <w:tblW w:w="9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8"/>
        <w:gridCol w:w="3621"/>
        <w:gridCol w:w="2988"/>
        <w:gridCol w:w="2205"/>
      </w:tblGrid>
      <w:tr w:rsidR="00EF5AB0" w:rsidTr="0087502A">
        <w:trPr>
          <w:trHeight w:val="624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№</w:t>
            </w:r>
            <w:proofErr w:type="gramStart"/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6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Параметры </w:t>
            </w: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(в баллах)</w:t>
            </w:r>
          </w:p>
        </w:tc>
      </w:tr>
      <w:tr w:rsidR="00EF5AB0" w:rsidTr="0087502A">
        <w:trPr>
          <w:trHeight w:val="225"/>
        </w:trPr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3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43677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 xml:space="preserve">Определение </w:t>
            </w:r>
            <w:r>
              <w:rPr>
                <w:rFonts w:ascii="Times New Roman" w:hAnsi="Times New Roman"/>
                <w:sz w:val="28"/>
                <w:szCs w:val="28"/>
              </w:rPr>
              <w:t>клетки</w:t>
            </w:r>
            <w:r w:rsidR="00EF5AB0">
              <w:rPr>
                <w:rFonts w:ascii="Times New Roman" w:hAnsi="Times New Roman"/>
                <w:sz w:val="28"/>
                <w:szCs w:val="28"/>
                <w:lang w:val="x-none"/>
              </w:rPr>
              <w:t xml:space="preserve"> по описанию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F5AB0" w:rsidRDefault="00E436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клетка</w:t>
            </w:r>
            <w:r w:rsidR="00EF5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определен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="00EF5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 верно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5</w:t>
            </w:r>
          </w:p>
        </w:tc>
      </w:tr>
      <w:tr w:rsidR="00EF5AB0" w:rsidTr="0087502A">
        <w:trPr>
          <w:trHeight w:val="16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x-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4367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клетка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определён</w:t>
            </w:r>
            <w:r w:rsidR="00E4367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неверно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</w:t>
            </w:r>
          </w:p>
        </w:tc>
      </w:tr>
      <w:tr w:rsidR="00EF5AB0" w:rsidTr="0087502A">
        <w:trPr>
          <w:trHeight w:val="315"/>
        </w:trPr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Pr="00E43677" w:rsidRDefault="00E436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Построение модели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клетки</w:t>
            </w:r>
          </w:p>
          <w:p w:rsidR="00EF5AB0" w:rsidRDefault="00EF5AB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     </w:t>
            </w:r>
          </w:p>
          <w:p w:rsidR="00EF5AB0" w:rsidRDefault="00EF5AB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       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F5AB0" w:rsidRPr="00E43677" w:rsidRDefault="00E43677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E43677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какому царству при</w:t>
            </w:r>
            <w:r w:rsidRPr="00E43677">
              <w:rPr>
                <w:rFonts w:ascii="Times New Roman" w:hAnsi="Times New Roman"/>
                <w:bCs/>
                <w:iCs/>
                <w:sz w:val="28"/>
                <w:szCs w:val="28"/>
              </w:rPr>
              <w:t>надлежит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0-5</w:t>
            </w:r>
          </w:p>
        </w:tc>
      </w:tr>
      <w:tr w:rsidR="00EF5AB0" w:rsidTr="0087502A">
        <w:trPr>
          <w:trHeight w:val="46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история </w:t>
            </w:r>
            <w:r w:rsidR="00E43677">
              <w:rPr>
                <w:rFonts w:ascii="Times New Roman" w:hAnsi="Times New Roman"/>
                <w:bCs/>
                <w:iCs/>
                <w:sz w:val="28"/>
                <w:szCs w:val="28"/>
              </w:rPr>
              <w:t>открытия и исследования клетки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0-3</w:t>
            </w:r>
          </w:p>
        </w:tc>
      </w:tr>
      <w:tr w:rsidR="00EF5AB0" w:rsidTr="0087502A">
        <w:trPr>
          <w:trHeight w:val="25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5AB0" w:rsidRDefault="00E436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Расположение органоидов клетки</w:t>
            </w:r>
            <w:r w:rsidR="008D514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0-5</w:t>
            </w:r>
          </w:p>
        </w:tc>
      </w:tr>
      <w:tr w:rsidR="00EF5AB0" w:rsidTr="0087502A">
        <w:trPr>
          <w:trHeight w:val="26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5AB0" w:rsidRDefault="008D5148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мембранных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0-5</w:t>
            </w:r>
          </w:p>
        </w:tc>
      </w:tr>
      <w:tr w:rsidR="00EF5AB0" w:rsidTr="0087502A">
        <w:trPr>
          <w:trHeight w:val="2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5AB0" w:rsidRDefault="008D5148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не мембранных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0-5</w:t>
            </w:r>
          </w:p>
        </w:tc>
      </w:tr>
      <w:tr w:rsidR="00EF5AB0" w:rsidTr="0087502A">
        <w:trPr>
          <w:trHeight w:val="17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F5AB0" w:rsidRDefault="008D5148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функции органоидов клетки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0-5</w:t>
            </w:r>
          </w:p>
        </w:tc>
      </w:tr>
      <w:tr w:rsidR="00EF5AB0" w:rsidTr="0087502A">
        <w:trPr>
          <w:trHeight w:val="584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  <w:lang w:val="x-none"/>
              </w:rPr>
              <w:t xml:space="preserve">Дополнительно материал 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из категории «</w:t>
            </w:r>
            <w:proofErr w:type="gramStart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Самое</w:t>
            </w:r>
            <w:proofErr w:type="gramEnd"/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, самое, самое…»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/>
              </w:rPr>
              <w:t>Один балл за каждый ответ</w:t>
            </w:r>
          </w:p>
        </w:tc>
      </w:tr>
      <w:tr w:rsidR="00EF5AB0" w:rsidTr="0087502A">
        <w:trPr>
          <w:trHeight w:val="624"/>
        </w:trPr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3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Оригинальность, смелость и </w:t>
            </w:r>
          </w:p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шаблонность идеи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имеются оригинальные и смелые решения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</w:tr>
      <w:tr w:rsidR="00EF5AB0" w:rsidTr="0087502A">
        <w:trPr>
          <w:trHeight w:val="28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имеются единичные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</w:tr>
      <w:tr w:rsidR="00EF5AB0" w:rsidTr="0087502A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5AB0" w:rsidRDefault="00EF5A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не оригинальность идеи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</w:tr>
      <w:tr w:rsidR="00EF5AB0" w:rsidTr="0087502A">
        <w:trPr>
          <w:trHeight w:val="327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</w:tc>
        <w:tc>
          <w:tcPr>
            <w:tcW w:w="3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Качество исполнения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аккуратность, художественный и эстетический уровень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0-3</w:t>
            </w:r>
          </w:p>
        </w:tc>
      </w:tr>
      <w:tr w:rsidR="00EF5AB0" w:rsidTr="0087502A">
        <w:trPr>
          <w:trHeight w:val="327"/>
        </w:trPr>
        <w:tc>
          <w:tcPr>
            <w:tcW w:w="75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F5AB0" w:rsidRDefault="00EF5AB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5AB0" w:rsidRDefault="008750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45</w:t>
            </w:r>
            <w:r w:rsidR="00EF5AB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F5AB0">
              <w:rPr>
                <w:rFonts w:ascii="Times New Roman" w:hAnsi="Times New Roman"/>
                <w:sz w:val="28"/>
                <w:szCs w:val="28"/>
              </w:rPr>
              <w:t>+ баллы за дополнительные ответы в пункте 3</w:t>
            </w:r>
          </w:p>
        </w:tc>
      </w:tr>
    </w:tbl>
    <w:p w:rsidR="00EF5AB0" w:rsidRDefault="00EF5AB0" w:rsidP="00EF5A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Победитель   </w:t>
      </w:r>
      <w:proofErr w:type="spellStart"/>
      <w:r>
        <w:rPr>
          <w:rFonts w:ascii="Times New Roman" w:hAnsi="Times New Roman"/>
          <w:sz w:val="28"/>
          <w:szCs w:val="28"/>
        </w:rPr>
        <w:t>метапредметного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испытания в номинации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«Моделирование» </w:t>
      </w:r>
      <w:r>
        <w:rPr>
          <w:rFonts w:ascii="Times New Roman" w:hAnsi="Times New Roman"/>
          <w:sz w:val="28"/>
          <w:szCs w:val="28"/>
        </w:rPr>
        <w:t>определяется по наибольшему количеству баллов, набранных по  системе оценок конкурсного испытания.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Участники, занявшие соответственно 2 и 3 -  места в соответствии с оценкой   жюри являются призерами.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5.4. Победители  и призеры награждаются дипломами.</w:t>
      </w:r>
    </w:p>
    <w:p w:rsidR="00EF5AB0" w:rsidRDefault="00EF5AB0" w:rsidP="00EF5AB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Все участники получают свидетельство участника в   номинации «Моделирование».  </w:t>
      </w:r>
    </w:p>
    <w:p w:rsidR="009033FB" w:rsidRDefault="009033FB" w:rsidP="009033FB">
      <w:pPr>
        <w:spacing w:after="0" w:line="240" w:lineRule="auto"/>
        <w:jc w:val="right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    </w:t>
      </w:r>
    </w:p>
    <w:p w:rsidR="005E5FF7" w:rsidRDefault="005E5FF7" w:rsidP="005E5FF7">
      <w:pPr>
        <w:pStyle w:val="font8"/>
        <w:spacing w:before="0" w:beforeAutospacing="0" w:after="0" w:afterAutospacing="0"/>
        <w:ind w:firstLine="567"/>
        <w:jc w:val="both"/>
        <w:textAlignment w:val="baseline"/>
        <w:rPr>
          <w:color w:val="414141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В  номинации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«Моделирование»</w:t>
      </w:r>
      <w:r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>
        <w:rPr>
          <w:color w:val="000000"/>
          <w:sz w:val="28"/>
          <w:szCs w:val="28"/>
          <w:bdr w:val="none" w:sz="0" w:space="0" w:color="auto" w:frame="1"/>
        </w:rPr>
        <w:t>нужно было понять текст задачи, а потом представить механизм, который реально работает на основе условия этой задачи.</w:t>
      </w:r>
      <w:r>
        <w:rPr>
          <w:color w:val="414141"/>
          <w:sz w:val="28"/>
          <w:szCs w:val="28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>По  описанию учащиеся определили одну из клеток царств живой природы и, используя дополнительный материал, построили  модель клетки.</w:t>
      </w:r>
    </w:p>
    <w:p w:rsidR="005E5FF7" w:rsidRDefault="005E5FF7" w:rsidP="005E5FF7">
      <w:pPr>
        <w:pStyle w:val="font8"/>
        <w:spacing w:before="0" w:beforeAutospacing="0" w:after="0" w:afterAutospacing="0"/>
        <w:ind w:firstLine="567"/>
        <w:jc w:val="both"/>
        <w:textAlignment w:val="baseline"/>
        <w:rPr>
          <w:color w:val="414141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Для данного этапа принципиально важным являлось не столько выявление правильности (точности), сколько соотнесение данных, полученных на модели, с ее реальностью.</w:t>
      </w:r>
    </w:p>
    <w:p w:rsidR="005E5FF7" w:rsidRDefault="005E5FF7" w:rsidP="005E5FF7">
      <w:pPr>
        <w:pStyle w:val="font8"/>
        <w:spacing w:before="0" w:beforeAutospacing="0" w:after="0" w:afterAutospacing="0"/>
        <w:ind w:firstLine="567"/>
        <w:jc w:val="both"/>
        <w:textAlignment w:val="baseline"/>
        <w:rPr>
          <w:color w:val="414141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В ходе выполнения работы, ребята  показали не только знания материала, но и проявили творческий подход. Их работы отличались оригинальностью, высоким художественным и эстетическим уровнем.</w:t>
      </w:r>
    </w:p>
    <w:p w:rsidR="005E5FF7" w:rsidRPr="00EF5AB0" w:rsidRDefault="005E5FF7" w:rsidP="005E5FF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</w:p>
    <w:p w:rsidR="005E5FF7" w:rsidRDefault="005E5FF7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036A" w:rsidRDefault="002E036A" w:rsidP="00EF5AB0">
      <w:pPr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EF5AB0" w:rsidRDefault="00EF5AB0" w:rsidP="00EF5AB0">
      <w:pPr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Информационные источники</w:t>
      </w:r>
    </w:p>
    <w:p w:rsidR="00EF5AB0" w:rsidRDefault="00EF5AB0" w:rsidP="00EF5AB0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А.Г. Формирование универсальных учебных действий в основной школе: от действия к мысли: система заданий: пос. для учителя / А.Г. </w:t>
      </w:r>
      <w:proofErr w:type="spellStart"/>
      <w:r>
        <w:rPr>
          <w:rFonts w:ascii="Times New Roman" w:hAnsi="Times New Roman"/>
          <w:sz w:val="28"/>
          <w:szCs w:val="28"/>
        </w:rPr>
        <w:t>Асмолов</w:t>
      </w:r>
      <w:proofErr w:type="spellEnd"/>
      <w:r>
        <w:rPr>
          <w:rFonts w:ascii="Times New Roman" w:hAnsi="Times New Roman"/>
          <w:sz w:val="28"/>
          <w:szCs w:val="28"/>
        </w:rPr>
        <w:t xml:space="preserve">, Г.В. </w:t>
      </w:r>
      <w:proofErr w:type="spellStart"/>
      <w:r>
        <w:rPr>
          <w:rFonts w:ascii="Times New Roman" w:hAnsi="Times New Roman"/>
          <w:sz w:val="28"/>
          <w:szCs w:val="28"/>
        </w:rPr>
        <w:t>Бурменская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И.А. Володарская [и др.]; под ред. А.Г. </w:t>
      </w:r>
      <w:proofErr w:type="spellStart"/>
      <w:r>
        <w:rPr>
          <w:rFonts w:ascii="Times New Roman" w:hAnsi="Times New Roman"/>
          <w:sz w:val="28"/>
          <w:szCs w:val="28"/>
        </w:rPr>
        <w:t>Асмолова</w:t>
      </w:r>
      <w:proofErr w:type="spellEnd"/>
      <w:r>
        <w:rPr>
          <w:rFonts w:ascii="Times New Roman" w:hAnsi="Times New Roman"/>
          <w:sz w:val="28"/>
          <w:szCs w:val="28"/>
        </w:rPr>
        <w:t>. – М.: Просвещение, 2010.</w:t>
      </w:r>
    </w:p>
    <w:p w:rsidR="00EF5AB0" w:rsidRDefault="00EF5AB0" w:rsidP="00EF5AB0">
      <w:pPr>
        <w:pStyle w:val="10"/>
        <w:numPr>
          <w:ilvl w:val="0"/>
          <w:numId w:val="5"/>
        </w:numPr>
        <w:tabs>
          <w:tab w:val="left" w:pos="0"/>
        </w:tabs>
        <w:ind w:left="0" w:firstLine="0"/>
        <w:jc w:val="both"/>
        <w:rPr>
          <w:iCs/>
          <w:szCs w:val="28"/>
        </w:rPr>
      </w:pPr>
      <w:r>
        <w:rPr>
          <w:iCs/>
          <w:szCs w:val="28"/>
        </w:rPr>
        <w:t xml:space="preserve">Громыко Н.И. </w:t>
      </w:r>
      <w:proofErr w:type="spellStart"/>
      <w:r>
        <w:rPr>
          <w:iCs/>
          <w:szCs w:val="28"/>
        </w:rPr>
        <w:t>Метапредметный</w:t>
      </w:r>
      <w:proofErr w:type="spellEnd"/>
      <w:r>
        <w:rPr>
          <w:iCs/>
          <w:szCs w:val="28"/>
        </w:rPr>
        <w:t xml:space="preserve"> подход в образовании при реализации новых образовательных стандартов // Учительская газета 2010 №36.</w:t>
      </w:r>
    </w:p>
    <w:p w:rsidR="00EF5AB0" w:rsidRDefault="00EF5AB0" w:rsidP="00EF5AB0">
      <w:pPr>
        <w:pStyle w:val="a5"/>
        <w:numPr>
          <w:ilvl w:val="0"/>
          <w:numId w:val="5"/>
        </w:numPr>
        <w:tabs>
          <w:tab w:val="left" w:pos="0"/>
        </w:tabs>
        <w:spacing w:after="0"/>
        <w:ind w:left="0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Концепция федеральных государственных общеобразовательных стандартов общего образования; под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ред.А.М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Кондакова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А.А. Кузнецова. – М.: Просвещение, 2008. (Стандарты второго поколения).</w:t>
      </w:r>
    </w:p>
    <w:p w:rsidR="00EF5AB0" w:rsidRDefault="00EF5AB0" w:rsidP="00EF5AB0">
      <w:pPr>
        <w:pStyle w:val="10"/>
        <w:numPr>
          <w:ilvl w:val="0"/>
          <w:numId w:val="5"/>
        </w:numPr>
        <w:shd w:val="clear" w:color="auto" w:fill="FFFFFF"/>
        <w:tabs>
          <w:tab w:val="left" w:pos="0"/>
        </w:tabs>
        <w:ind w:left="0" w:firstLine="0"/>
        <w:jc w:val="both"/>
        <w:rPr>
          <w:rStyle w:val="a3"/>
          <w:color w:val="000000"/>
          <w:szCs w:val="28"/>
        </w:rPr>
      </w:pPr>
      <w:proofErr w:type="spellStart"/>
      <w:r>
        <w:rPr>
          <w:rStyle w:val="a3"/>
          <w:color w:val="000000"/>
          <w:szCs w:val="28"/>
        </w:rPr>
        <w:t>Селевко</w:t>
      </w:r>
      <w:proofErr w:type="spellEnd"/>
      <w:r>
        <w:rPr>
          <w:rStyle w:val="a3"/>
          <w:color w:val="000000"/>
          <w:szCs w:val="28"/>
        </w:rPr>
        <w:t xml:space="preserve"> Г.К. Энциклопедия образовательных технологий. – М., 2006.</w:t>
      </w:r>
    </w:p>
    <w:p w:rsidR="00EF5AB0" w:rsidRDefault="00EF5AB0" w:rsidP="00EF5AB0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/>
          <w:bCs/>
          <w:iCs/>
          <w:sz w:val="28"/>
          <w:szCs w:val="28"/>
        </w:rPr>
        <w:t>Хуторской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А.В.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Метапредметное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содержание и результаты образования: как реализовать федеральные государственные образовательные стандарты (ФГОС) // Интернет-журнал «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Эйдос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». 2012. №1. http://www.eidos.ru/journal/2012/0229-10.htm (доступ свободный). Заглавие с экрана. Язык русский.</w:t>
      </w:r>
    </w:p>
    <w:p w:rsidR="00EF5AB0" w:rsidRDefault="00EF5AB0" w:rsidP="00EF5AB0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Шамова Т.И. Педагогическая рабочая матрица проекта «Лестница учебных </w:t>
      </w:r>
      <w:r>
        <w:rPr>
          <w:rFonts w:ascii="Times New Roman" w:hAnsi="Times New Roman"/>
          <w:sz w:val="28"/>
          <w:szCs w:val="28"/>
          <w:lang w:eastAsia="ru-RU"/>
        </w:rPr>
        <w:t xml:space="preserve">достижений: знаю, умею, могу» / Т.И. Шамова, И.В. Ильина //Журнал для администрации школ Практика. – 2006. –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No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2. – С. 112-119.</w:t>
      </w:r>
    </w:p>
    <w:p w:rsidR="00EF5AB0" w:rsidRDefault="00EF5AB0" w:rsidP="00EF5AB0">
      <w:pPr>
        <w:spacing w:after="0" w:line="240" w:lineRule="auto"/>
        <w:rPr>
          <w:rFonts w:ascii="Times New Roman" w:hAnsi="Times New Roman"/>
          <w:b/>
          <w:sz w:val="26"/>
          <w:szCs w:val="24"/>
        </w:rPr>
      </w:pPr>
    </w:p>
    <w:p w:rsidR="00EF5AB0" w:rsidRDefault="00EF5AB0" w:rsidP="00EF5AB0">
      <w:pPr>
        <w:spacing w:after="0" w:line="240" w:lineRule="auto"/>
        <w:rPr>
          <w:rFonts w:ascii="Times New Roman" w:hAnsi="Times New Roman"/>
          <w:b/>
          <w:sz w:val="26"/>
          <w:szCs w:val="24"/>
        </w:rPr>
      </w:pPr>
    </w:p>
    <w:p w:rsidR="00EF5AB0" w:rsidRDefault="00EF5AB0" w:rsidP="00EF5AB0">
      <w:pPr>
        <w:spacing w:after="0" w:line="240" w:lineRule="auto"/>
        <w:rPr>
          <w:rFonts w:ascii="Times New Roman" w:hAnsi="Times New Roman"/>
          <w:b/>
          <w:sz w:val="26"/>
          <w:szCs w:val="24"/>
        </w:rPr>
      </w:pPr>
    </w:p>
    <w:p w:rsidR="00222665" w:rsidRDefault="00222665"/>
    <w:sectPr w:rsidR="00222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7BEA"/>
    <w:multiLevelType w:val="multilevel"/>
    <w:tmpl w:val="308CB84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2145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/>
      </w:rPr>
    </w:lvl>
  </w:abstractNum>
  <w:abstractNum w:abstractNumId="1">
    <w:nsid w:val="30365152"/>
    <w:multiLevelType w:val="hybridMultilevel"/>
    <w:tmpl w:val="4642CBA0"/>
    <w:lvl w:ilvl="0" w:tplc="328C7FC6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142B56"/>
    <w:multiLevelType w:val="multilevel"/>
    <w:tmpl w:val="D03E67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">
    <w:nsid w:val="6CCE6743"/>
    <w:multiLevelType w:val="hybridMultilevel"/>
    <w:tmpl w:val="E63AF3C2"/>
    <w:lvl w:ilvl="0" w:tplc="AF7EF9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1C346B"/>
    <w:multiLevelType w:val="hybridMultilevel"/>
    <w:tmpl w:val="8618D5AC"/>
    <w:lvl w:ilvl="0" w:tplc="DDCEB2FE">
      <w:start w:val="1"/>
      <w:numFmt w:val="decimal"/>
      <w:lvlText w:val="%1."/>
      <w:lvlJc w:val="left"/>
      <w:pPr>
        <w:ind w:left="270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B52"/>
    <w:rsid w:val="00222665"/>
    <w:rsid w:val="002E036A"/>
    <w:rsid w:val="005E5FF7"/>
    <w:rsid w:val="00752A5D"/>
    <w:rsid w:val="007F7B52"/>
    <w:rsid w:val="0087502A"/>
    <w:rsid w:val="008D5148"/>
    <w:rsid w:val="009033FB"/>
    <w:rsid w:val="00E43677"/>
    <w:rsid w:val="00EF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3F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33FB"/>
    <w:rPr>
      <w:color w:val="0000FF" w:themeColor="hyperlink"/>
      <w:u w:val="single"/>
    </w:rPr>
  </w:style>
  <w:style w:type="paragraph" w:customStyle="1" w:styleId="font8">
    <w:name w:val="font_8"/>
    <w:basedOn w:val="a"/>
    <w:rsid w:val="00EF5A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5AB0"/>
  </w:style>
  <w:style w:type="character" w:customStyle="1" w:styleId="a4">
    <w:name w:val="Обычный (веб) Знак"/>
    <w:aliases w:val="Знак Знак"/>
    <w:link w:val="a5"/>
    <w:semiHidden/>
    <w:locked/>
    <w:rsid w:val="00EF5AB0"/>
    <w:rPr>
      <w:sz w:val="24"/>
      <w:szCs w:val="24"/>
    </w:rPr>
  </w:style>
  <w:style w:type="paragraph" w:styleId="a5">
    <w:name w:val="Normal (Web)"/>
    <w:aliases w:val="Знак"/>
    <w:basedOn w:val="a"/>
    <w:link w:val="a4"/>
    <w:semiHidden/>
    <w:unhideWhenUsed/>
    <w:rsid w:val="00EF5AB0"/>
    <w:pPr>
      <w:suppressAutoHyphens/>
      <w:spacing w:after="120"/>
      <w:ind w:left="283"/>
      <w:jc w:val="both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a6">
    <w:name w:val="Текст сноски Знак"/>
    <w:aliases w:val="Знак6 Знак,F1 Знак"/>
    <w:basedOn w:val="a0"/>
    <w:link w:val="a7"/>
    <w:semiHidden/>
    <w:locked/>
    <w:rsid w:val="00EF5AB0"/>
    <w:rPr>
      <w:rFonts w:ascii="Calibri" w:hAnsi="Calibri" w:cs="Calibri"/>
      <w:lang w:eastAsia="ar-SA"/>
    </w:rPr>
  </w:style>
  <w:style w:type="paragraph" w:styleId="a7">
    <w:name w:val="footnote text"/>
    <w:aliases w:val="Знак6,F1"/>
    <w:basedOn w:val="a"/>
    <w:link w:val="a6"/>
    <w:semiHidden/>
    <w:unhideWhenUsed/>
    <w:rsid w:val="00EF5AB0"/>
    <w:pPr>
      <w:suppressAutoHyphens/>
      <w:spacing w:after="0" w:line="240" w:lineRule="auto"/>
      <w:jc w:val="both"/>
    </w:pPr>
    <w:rPr>
      <w:rFonts w:eastAsiaTheme="minorHAnsi" w:cs="Calibri"/>
      <w:lang w:eastAsia="ar-SA"/>
    </w:rPr>
  </w:style>
  <w:style w:type="character" w:customStyle="1" w:styleId="1">
    <w:name w:val="Текст сноски Знак1"/>
    <w:basedOn w:val="a0"/>
    <w:uiPriority w:val="99"/>
    <w:semiHidden/>
    <w:rsid w:val="00EF5AB0"/>
    <w:rPr>
      <w:rFonts w:ascii="Calibri" w:eastAsia="Times New Roman" w:hAnsi="Calibri" w:cs="Times New Roman"/>
      <w:sz w:val="20"/>
      <w:szCs w:val="20"/>
    </w:rPr>
  </w:style>
  <w:style w:type="paragraph" w:customStyle="1" w:styleId="10">
    <w:name w:val="Абзац списка1"/>
    <w:basedOn w:val="a"/>
    <w:rsid w:val="00EF5AB0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3F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33FB"/>
    <w:rPr>
      <w:color w:val="0000FF" w:themeColor="hyperlink"/>
      <w:u w:val="single"/>
    </w:rPr>
  </w:style>
  <w:style w:type="paragraph" w:customStyle="1" w:styleId="font8">
    <w:name w:val="font_8"/>
    <w:basedOn w:val="a"/>
    <w:rsid w:val="00EF5A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F5AB0"/>
  </w:style>
  <w:style w:type="character" w:customStyle="1" w:styleId="a4">
    <w:name w:val="Обычный (веб) Знак"/>
    <w:aliases w:val="Знак Знак"/>
    <w:link w:val="a5"/>
    <w:semiHidden/>
    <w:locked/>
    <w:rsid w:val="00EF5AB0"/>
    <w:rPr>
      <w:sz w:val="24"/>
      <w:szCs w:val="24"/>
    </w:rPr>
  </w:style>
  <w:style w:type="paragraph" w:styleId="a5">
    <w:name w:val="Normal (Web)"/>
    <w:aliases w:val="Знак"/>
    <w:basedOn w:val="a"/>
    <w:link w:val="a4"/>
    <w:semiHidden/>
    <w:unhideWhenUsed/>
    <w:rsid w:val="00EF5AB0"/>
    <w:pPr>
      <w:suppressAutoHyphens/>
      <w:spacing w:after="120"/>
      <w:ind w:left="283"/>
      <w:jc w:val="both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a6">
    <w:name w:val="Текст сноски Знак"/>
    <w:aliases w:val="Знак6 Знак,F1 Знак"/>
    <w:basedOn w:val="a0"/>
    <w:link w:val="a7"/>
    <w:semiHidden/>
    <w:locked/>
    <w:rsid w:val="00EF5AB0"/>
    <w:rPr>
      <w:rFonts w:ascii="Calibri" w:hAnsi="Calibri" w:cs="Calibri"/>
      <w:lang w:eastAsia="ar-SA"/>
    </w:rPr>
  </w:style>
  <w:style w:type="paragraph" w:styleId="a7">
    <w:name w:val="footnote text"/>
    <w:aliases w:val="Знак6,F1"/>
    <w:basedOn w:val="a"/>
    <w:link w:val="a6"/>
    <w:semiHidden/>
    <w:unhideWhenUsed/>
    <w:rsid w:val="00EF5AB0"/>
    <w:pPr>
      <w:suppressAutoHyphens/>
      <w:spacing w:after="0" w:line="240" w:lineRule="auto"/>
      <w:jc w:val="both"/>
    </w:pPr>
    <w:rPr>
      <w:rFonts w:eastAsiaTheme="minorHAnsi" w:cs="Calibri"/>
      <w:lang w:eastAsia="ar-SA"/>
    </w:rPr>
  </w:style>
  <w:style w:type="character" w:customStyle="1" w:styleId="1">
    <w:name w:val="Текст сноски Знак1"/>
    <w:basedOn w:val="a0"/>
    <w:uiPriority w:val="99"/>
    <w:semiHidden/>
    <w:rsid w:val="00EF5AB0"/>
    <w:rPr>
      <w:rFonts w:ascii="Calibri" w:eastAsia="Times New Roman" w:hAnsi="Calibri" w:cs="Times New Roman"/>
      <w:sz w:val="20"/>
      <w:szCs w:val="20"/>
    </w:rPr>
  </w:style>
  <w:style w:type="paragraph" w:customStyle="1" w:styleId="10">
    <w:name w:val="Абзац списка1"/>
    <w:basedOn w:val="a"/>
    <w:rsid w:val="00EF5AB0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vidi_deyatelmznost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2022-02-12T19:20:00Z</dcterms:created>
  <dcterms:modified xsi:type="dcterms:W3CDTF">2022-02-13T13:05:00Z</dcterms:modified>
</cp:coreProperties>
</file>