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D3" w:rsidRDefault="004515D3" w:rsidP="004515D3">
      <w:pPr>
        <w:pStyle w:val="a4"/>
        <w:spacing w:line="245" w:lineRule="atLeast"/>
        <w:jc w:val="center"/>
      </w:pPr>
      <w:r>
        <w:rPr>
          <w:b/>
          <w:bCs/>
          <w:color w:val="000000"/>
          <w:sz w:val="27"/>
          <w:szCs w:val="27"/>
          <w:shd w:val="clear" w:color="auto" w:fill="FFFFFF"/>
        </w:rPr>
        <w:t>Торжественная линейка, посвященная 79-ой годовщине</w:t>
      </w:r>
    </w:p>
    <w:p w:rsidR="004515D3" w:rsidRDefault="004515D3" w:rsidP="004515D3">
      <w:pPr>
        <w:pStyle w:val="a4"/>
        <w:spacing w:line="245" w:lineRule="atLeast"/>
        <w:jc w:val="center"/>
      </w:pPr>
      <w:r>
        <w:rPr>
          <w:b/>
          <w:bCs/>
          <w:sz w:val="27"/>
          <w:szCs w:val="27"/>
          <w:shd w:val="clear" w:color="auto" w:fill="FFFFFF"/>
        </w:rPr>
        <w:t>Сталинградской битвы</w:t>
      </w:r>
    </w:p>
    <w:p w:rsidR="004515D3" w:rsidRDefault="004515D3" w:rsidP="004515D3">
      <w:pPr>
        <w:pStyle w:val="a4"/>
        <w:jc w:val="both"/>
        <w:rPr>
          <w:sz w:val="28"/>
          <w:szCs w:val="28"/>
        </w:rPr>
      </w:pPr>
      <w:bookmarkStart w:id="0" w:name="_GoBack"/>
      <w:bookmarkEnd w:id="0"/>
      <w:r w:rsidRPr="004515D3">
        <w:rPr>
          <w:b/>
          <w:bCs/>
          <w:sz w:val="28"/>
          <w:szCs w:val="28"/>
        </w:rPr>
        <w:t xml:space="preserve">Цели: </w:t>
      </w:r>
      <w:r w:rsidRPr="004515D3">
        <w:rPr>
          <w:sz w:val="28"/>
          <w:szCs w:val="28"/>
        </w:rPr>
        <w:t>воспитание патриотических чувств, уважения к представителям военного поколения, солдатам Великой Отечественной войны;</w:t>
      </w:r>
      <w:r>
        <w:rPr>
          <w:sz w:val="28"/>
          <w:szCs w:val="28"/>
        </w:rPr>
        <w:t xml:space="preserve"> </w:t>
      </w:r>
      <w:r w:rsidRPr="004515D3">
        <w:rPr>
          <w:sz w:val="28"/>
          <w:szCs w:val="28"/>
        </w:rPr>
        <w:t>расширить исторический кругозор учащихся, дать дополнительную информацию о Сталинградской битве.</w:t>
      </w:r>
      <w:r>
        <w:rPr>
          <w:sz w:val="28"/>
          <w:szCs w:val="28"/>
        </w:rPr>
        <w:t xml:space="preserve"> </w:t>
      </w:r>
    </w:p>
    <w:p w:rsidR="004515D3" w:rsidRDefault="004515D3" w:rsidP="004515D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эпидемиологической обстановкой торжественная линейка проходила в офлайн формате. </w:t>
      </w:r>
    </w:p>
    <w:p w:rsidR="00757670" w:rsidRPr="004515D3" w:rsidRDefault="004515D3" w:rsidP="004515D3">
      <w:pPr>
        <w:pStyle w:val="a4"/>
        <w:jc w:val="both"/>
        <w:rPr>
          <w:sz w:val="28"/>
          <w:szCs w:val="28"/>
        </w:rPr>
      </w:pPr>
      <w:r w:rsidRPr="004515D3">
        <w:rPr>
          <w:sz w:val="28"/>
          <w:szCs w:val="28"/>
        </w:rPr>
        <w:t>Ссылка для просмотра видео</w:t>
      </w:r>
      <w:r>
        <w:t xml:space="preserve"> : </w:t>
      </w:r>
      <w:hyperlink r:id="rId4" w:history="1">
        <w:r w:rsidRPr="00D44D29">
          <w:rPr>
            <w:rStyle w:val="a3"/>
          </w:rPr>
          <w:t>https://vk.com/video/@club161923897?z=video-161923897_456239048%2Fclub161923897%2Fpl_-161923897_-2</w:t>
        </w:r>
      </w:hyperlink>
      <w:r>
        <w:t xml:space="preserve"> </w:t>
      </w:r>
    </w:p>
    <w:sectPr w:rsidR="00757670" w:rsidRPr="0045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66"/>
    <w:rsid w:val="004515D3"/>
    <w:rsid w:val="00757670"/>
    <w:rsid w:val="00AC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CBEE"/>
  <w15:chartTrackingRefBased/>
  <w15:docId w15:val="{10EA7074-45E7-482F-8D69-9F3FC379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D3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451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/@club161923897?z=video-161923897_456239048%2Fclub161923897%2Fpl_-161923897_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2022-02-10T20:08:00Z</dcterms:created>
  <dcterms:modified xsi:type="dcterms:W3CDTF">2022-02-10T20:13:00Z</dcterms:modified>
</cp:coreProperties>
</file>