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F93" w:rsidRDefault="00DD6DBC">
      <w:pPr>
        <w:spacing w:line="278" w:lineRule="auto"/>
        <w:ind w:left="26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«Проектная деятельность в творческих объединениях дополнительного образования»</w:t>
      </w:r>
    </w:p>
    <w:p w:rsidR="00193F93" w:rsidRDefault="00193F93">
      <w:pPr>
        <w:spacing w:line="153" w:lineRule="exact"/>
        <w:rPr>
          <w:sz w:val="24"/>
          <w:szCs w:val="24"/>
        </w:rPr>
      </w:pPr>
    </w:p>
    <w:p w:rsidR="00193F93" w:rsidRDefault="00193F93">
      <w:pPr>
        <w:spacing w:line="244" w:lineRule="exact"/>
        <w:rPr>
          <w:sz w:val="24"/>
          <w:szCs w:val="24"/>
        </w:rPr>
      </w:pPr>
    </w:p>
    <w:p w:rsidR="00193F93" w:rsidRDefault="00DD6DBC">
      <w:pPr>
        <w:spacing w:line="244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Проектная технология в дополнительном образовании это передовая технология успешно решающая учебные и воспитательные задачи. Слово «проект» происходит отлатинского </w:t>
      </w:r>
      <w:r>
        <w:rPr>
          <w:rFonts w:eastAsia="Times New Roman"/>
          <w:i/>
          <w:iCs/>
          <w:sz w:val="24"/>
          <w:szCs w:val="24"/>
        </w:rPr>
        <w:t>projectus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i/>
          <w:iCs/>
          <w:sz w:val="24"/>
          <w:szCs w:val="24"/>
        </w:rPr>
        <w:t>брошенный вперёд</w:t>
      </w:r>
      <w:r>
        <w:rPr>
          <w:rFonts w:eastAsia="Times New Roman"/>
          <w:sz w:val="24"/>
          <w:szCs w:val="24"/>
        </w:rPr>
        <w:t>, а проектирование это процесс создания проекта. Метод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проектов способствует тому что учащиеся активно проявляют себя в системе общественных отношений и формирует в ребенке социально активную позицию. Проектная деятельность обучающихся позволяет приобрести навыки планирования и организации собственной деятельности, развить индивидуальные способности. Проектная технология максимально развивает коммуникативность, умение решать проблемы, учит ответственности, не бояться трудностей.</w:t>
      </w:r>
    </w:p>
    <w:p w:rsidR="00193F93" w:rsidRDefault="00193F93">
      <w:pPr>
        <w:spacing w:line="199" w:lineRule="exact"/>
        <w:rPr>
          <w:sz w:val="24"/>
          <w:szCs w:val="24"/>
        </w:rPr>
      </w:pPr>
    </w:p>
    <w:p w:rsidR="00193F93" w:rsidRDefault="00DD6DBC">
      <w:pPr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Еще с 1925 г. в России стала известна и получила развитие образовательная технология проектного обучения. Впервые эта технология широко распространилась в США в 1919 г.</w:t>
      </w:r>
    </w:p>
    <w:p w:rsidR="00193F93" w:rsidRDefault="00DD6DBC">
      <w:pPr>
        <w:numPr>
          <w:ilvl w:val="0"/>
          <w:numId w:val="1"/>
        </w:numPr>
        <w:tabs>
          <w:tab w:val="left" w:pos="519"/>
        </w:tabs>
        <w:spacing w:line="248" w:lineRule="auto"/>
        <w:ind w:left="260" w:right="20" w:firstLine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ее основу легли философские идеи Д. Дьюи, который считал что «Образование есть процесс накопления и реконструкции уже имеющегося опыта с целью углубления его содержания.» Так, по мнению Д. Дьюи, опыт и знания ребенок должен приобретать в ходе исследования проблемных обучающих ситуаций, проведения опытов и экспериментов, изготовления схем, макетов различных макетов.</w:t>
      </w:r>
    </w:p>
    <w:p w:rsidR="00193F93" w:rsidRDefault="00193F93">
      <w:pPr>
        <w:spacing w:line="190" w:lineRule="exact"/>
        <w:rPr>
          <w:sz w:val="24"/>
          <w:szCs w:val="24"/>
        </w:rPr>
      </w:pPr>
    </w:p>
    <w:p w:rsidR="00193F93" w:rsidRDefault="00DD6DBC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Этапы планирования проекта в дополнительном образовании:</w:t>
      </w:r>
    </w:p>
    <w:p w:rsidR="00193F93" w:rsidRDefault="00193F93">
      <w:pPr>
        <w:spacing w:line="244" w:lineRule="exact"/>
        <w:rPr>
          <w:sz w:val="24"/>
          <w:szCs w:val="24"/>
        </w:rPr>
      </w:pPr>
    </w:p>
    <w:p w:rsidR="00193F93" w:rsidRDefault="00DD6DBC">
      <w:pPr>
        <w:spacing w:line="250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 основе педагогического опыта и анализа соответствующей специализированной литературы, я предлагаю следующие этапы планирования проекта которые позволят вовлечь учащихся в процесс, минимизировать риск неудачи, и подготовят почву для успешной реализации проекта.</w:t>
      </w:r>
    </w:p>
    <w:p w:rsidR="00193F93" w:rsidRDefault="00193F93">
      <w:pPr>
        <w:spacing w:line="190" w:lineRule="exact"/>
        <w:rPr>
          <w:sz w:val="24"/>
          <w:szCs w:val="24"/>
        </w:rPr>
      </w:pPr>
    </w:p>
    <w:p w:rsidR="00193F93" w:rsidRDefault="00DD6DBC">
      <w:pPr>
        <w:numPr>
          <w:ilvl w:val="0"/>
          <w:numId w:val="2"/>
        </w:numPr>
        <w:tabs>
          <w:tab w:val="left" w:pos="440"/>
        </w:tabs>
        <w:ind w:left="440" w:hanging="176"/>
        <w:rPr>
          <w:rFonts w:ascii="Symbol" w:eastAsia="Symbol" w:hAnsi="Symbol" w:cs="Symbol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Выбор цели и определение сущности проекта. «Что мы будет делать?».</w:t>
      </w:r>
    </w:p>
    <w:p w:rsidR="00193F93" w:rsidRDefault="00193F93">
      <w:pPr>
        <w:spacing w:line="236" w:lineRule="exact"/>
        <w:rPr>
          <w:sz w:val="24"/>
          <w:szCs w:val="24"/>
        </w:rPr>
      </w:pPr>
    </w:p>
    <w:p w:rsidR="00193F93" w:rsidRDefault="00DD6DBC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 данном этапе происходит мозговой штурм в группе и накопление «банка идей».</w:t>
      </w:r>
    </w:p>
    <w:p w:rsidR="00193F93" w:rsidRDefault="00193F93">
      <w:pPr>
        <w:spacing w:line="236" w:lineRule="exact"/>
        <w:rPr>
          <w:sz w:val="24"/>
          <w:szCs w:val="24"/>
        </w:rPr>
      </w:pPr>
    </w:p>
    <w:p w:rsidR="00193F93" w:rsidRDefault="00DD6DBC">
      <w:pPr>
        <w:numPr>
          <w:ilvl w:val="0"/>
          <w:numId w:val="3"/>
        </w:numPr>
        <w:tabs>
          <w:tab w:val="left" w:pos="440"/>
        </w:tabs>
        <w:ind w:left="440" w:hanging="176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Формулировка задач проекта. «Для чего мы это делаем?».</w:t>
      </w:r>
    </w:p>
    <w:p w:rsidR="00193F93" w:rsidRDefault="00193F93">
      <w:pPr>
        <w:spacing w:line="236" w:lineRule="exact"/>
        <w:rPr>
          <w:sz w:val="24"/>
          <w:szCs w:val="24"/>
        </w:rPr>
      </w:pPr>
    </w:p>
    <w:p w:rsidR="00193F93" w:rsidRDefault="00DD6DBC">
      <w:pPr>
        <w:spacing w:line="248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 данном этапе учащиеся самостоятельно определяют, чего они хотят добиться в процессе выполнения и по результатам проекта. Важно вовлечь всех детей в обсуждение, так как изначальная инвестиция идеями повлечет за собой дальнейший интерес к их осуществлению без потери энтузиазма на полпути. Чем больше вложится каждый участник, тем больше будет его мотивация довести проект до конца.</w:t>
      </w:r>
    </w:p>
    <w:p w:rsidR="00193F93" w:rsidRDefault="00193F93">
      <w:pPr>
        <w:spacing w:line="190" w:lineRule="exact"/>
        <w:rPr>
          <w:sz w:val="24"/>
          <w:szCs w:val="24"/>
        </w:rPr>
      </w:pPr>
    </w:p>
    <w:p w:rsidR="00193F93" w:rsidRDefault="00DD6DBC">
      <w:pPr>
        <w:numPr>
          <w:ilvl w:val="0"/>
          <w:numId w:val="4"/>
        </w:numPr>
        <w:tabs>
          <w:tab w:val="left" w:pos="440"/>
        </w:tabs>
        <w:ind w:left="440" w:hanging="176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Определение конечного потребителя «Для кого мы это делаем?»</w:t>
      </w:r>
    </w:p>
    <w:p w:rsidR="00193F93" w:rsidRDefault="00193F93">
      <w:pPr>
        <w:spacing w:line="236" w:lineRule="exact"/>
        <w:rPr>
          <w:sz w:val="24"/>
          <w:szCs w:val="24"/>
        </w:rPr>
      </w:pPr>
    </w:p>
    <w:p w:rsidR="00193F93" w:rsidRDefault="00DD6DBC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Учащиеся определяют значимую аудиторию на которую будет ориентирован проект.</w:t>
      </w:r>
    </w:p>
    <w:p w:rsidR="00193F93" w:rsidRDefault="00193F93">
      <w:pPr>
        <w:sectPr w:rsidR="00193F93">
          <w:pgSz w:w="11900" w:h="16838"/>
          <w:pgMar w:top="1100" w:right="846" w:bottom="737" w:left="1440" w:header="0" w:footer="0" w:gutter="0"/>
          <w:cols w:space="720" w:equalWidth="0">
            <w:col w:w="9620"/>
          </w:cols>
        </w:sectPr>
      </w:pPr>
    </w:p>
    <w:p w:rsidR="00193F93" w:rsidRDefault="00DD6DBC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Это могут быть родители, другие учащиеся.</w:t>
      </w:r>
    </w:p>
    <w:p w:rsidR="00193F93" w:rsidRDefault="00193F93">
      <w:pPr>
        <w:spacing w:line="236" w:lineRule="exact"/>
        <w:rPr>
          <w:sz w:val="20"/>
          <w:szCs w:val="20"/>
        </w:rPr>
      </w:pPr>
    </w:p>
    <w:p w:rsidR="00193F93" w:rsidRDefault="00DD6DBC">
      <w:pPr>
        <w:numPr>
          <w:ilvl w:val="0"/>
          <w:numId w:val="5"/>
        </w:numPr>
        <w:tabs>
          <w:tab w:val="left" w:pos="440"/>
        </w:tabs>
        <w:ind w:left="440" w:hanging="176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Определение вознаграждения. «Что мы хотим получить?»</w:t>
      </w:r>
    </w:p>
    <w:p w:rsidR="00193F93" w:rsidRDefault="00193F93">
      <w:pPr>
        <w:spacing w:line="236" w:lineRule="exact"/>
        <w:rPr>
          <w:sz w:val="20"/>
          <w:szCs w:val="20"/>
        </w:rPr>
      </w:pPr>
    </w:p>
    <w:p w:rsidR="00193F93" w:rsidRDefault="00DD6DBC">
      <w:pPr>
        <w:spacing w:line="248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Дети обсуждают, по каким критериям они будут оценивать выполнен ли проект согласно задумке. Какими результатами они будут удовлетворены, и что им доставит удовольствие от проделанной работы. В практической части данной разработки можно увидеть, что учащиеся определили удовольствие юных зрителей от постановки как желаемый результат проекта.</w:t>
      </w:r>
    </w:p>
    <w:p w:rsidR="00193F93" w:rsidRDefault="00193F93">
      <w:pPr>
        <w:spacing w:line="190" w:lineRule="exact"/>
        <w:rPr>
          <w:sz w:val="20"/>
          <w:szCs w:val="20"/>
        </w:rPr>
      </w:pPr>
    </w:p>
    <w:p w:rsidR="00193F93" w:rsidRDefault="00DD6DBC">
      <w:pPr>
        <w:numPr>
          <w:ilvl w:val="0"/>
          <w:numId w:val="6"/>
        </w:numPr>
        <w:tabs>
          <w:tab w:val="left" w:pos="440"/>
        </w:tabs>
        <w:ind w:left="440" w:hanging="176"/>
        <w:rPr>
          <w:rFonts w:ascii="Symbol" w:eastAsia="Symbol" w:hAnsi="Symbol" w:cs="Symbol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Планирование этапов выполнения проекта. «С чего начать и что делать далее?»</w:t>
      </w:r>
    </w:p>
    <w:p w:rsidR="00193F93" w:rsidRDefault="00193F93">
      <w:pPr>
        <w:spacing w:line="236" w:lineRule="exact"/>
        <w:rPr>
          <w:sz w:val="20"/>
          <w:szCs w:val="20"/>
        </w:rPr>
      </w:pPr>
    </w:p>
    <w:p w:rsidR="00193F93" w:rsidRDefault="00DD6DBC">
      <w:pPr>
        <w:spacing w:line="243" w:lineRule="auto"/>
        <w:ind w:left="260"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 данном этапе дети решают, что предстоит сделать, чтобы реализовать задумку. Составляют план работы и распределяют обязанности. В младших группах дети будут ожидать помощи учителя в определении необходимых действий. По мере накопления проектного опыта дети будут полагаться на опыт учителя меньше, и педагог сможет оценить успешность данной методики по количеству и качеству предложенных идей а также насколько дети «покрывают» и представляют предстоящий объем работ основываясь на предыдущем опыте. Если предыдущие этапы были выполнены правильно, то у учителя не должно возникать никаких проблем с участием детей. Близость желанной награды мотивирует каждого участника проекта на то чтобы поучаствовать в групповом анализе и оценке объема предстоящих работ.</w:t>
      </w:r>
    </w:p>
    <w:p w:rsidR="00193F93" w:rsidRDefault="00193F93">
      <w:pPr>
        <w:spacing w:line="202" w:lineRule="exact"/>
        <w:rPr>
          <w:sz w:val="20"/>
          <w:szCs w:val="20"/>
        </w:rPr>
      </w:pPr>
    </w:p>
    <w:p w:rsidR="00193F93" w:rsidRDefault="00DD6DBC">
      <w:pPr>
        <w:numPr>
          <w:ilvl w:val="0"/>
          <w:numId w:val="7"/>
        </w:numPr>
        <w:tabs>
          <w:tab w:val="left" w:pos="440"/>
        </w:tabs>
        <w:ind w:left="440" w:hanging="176"/>
        <w:rPr>
          <w:rFonts w:ascii="Symbol" w:eastAsia="Symbol" w:hAnsi="Symbol" w:cs="Symbol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Определение ресурсов. «Что нам нужно?»</w:t>
      </w:r>
    </w:p>
    <w:p w:rsidR="00193F93" w:rsidRDefault="00193F93">
      <w:pPr>
        <w:spacing w:line="236" w:lineRule="exact"/>
        <w:rPr>
          <w:sz w:val="20"/>
          <w:szCs w:val="20"/>
        </w:rPr>
      </w:pPr>
    </w:p>
    <w:p w:rsidR="00193F93" w:rsidRDefault="00DD6DBC">
      <w:pPr>
        <w:spacing w:line="250" w:lineRule="auto"/>
        <w:ind w:left="260"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 этом этапе дети учатся управлению ресурсами. В процессе группового обсуждения, они определяют имеющиеся и недостающие ресурсы, и объем работ по восполнению их недостатка. Как пример, в проекте «Курочка Ряба» часть работ заключалась в подготовке элементов постановки – декораций, героев и т.д.</w:t>
      </w:r>
    </w:p>
    <w:p w:rsidR="00193F93" w:rsidRDefault="00193F93">
      <w:pPr>
        <w:spacing w:line="200" w:lineRule="exact"/>
        <w:rPr>
          <w:sz w:val="20"/>
          <w:szCs w:val="20"/>
        </w:rPr>
      </w:pPr>
    </w:p>
    <w:p w:rsidR="00193F93" w:rsidRDefault="00193F93">
      <w:pPr>
        <w:spacing w:line="200" w:lineRule="exact"/>
        <w:rPr>
          <w:sz w:val="20"/>
          <w:szCs w:val="20"/>
        </w:rPr>
      </w:pPr>
    </w:p>
    <w:p w:rsidR="00193F93" w:rsidRDefault="00193F93">
      <w:pPr>
        <w:spacing w:line="306" w:lineRule="exact"/>
        <w:rPr>
          <w:sz w:val="20"/>
          <w:szCs w:val="20"/>
        </w:rPr>
      </w:pPr>
    </w:p>
    <w:p w:rsidR="00193F93" w:rsidRDefault="00DD6DBC">
      <w:pPr>
        <w:numPr>
          <w:ilvl w:val="0"/>
          <w:numId w:val="8"/>
        </w:numPr>
        <w:tabs>
          <w:tab w:val="left" w:pos="440"/>
        </w:tabs>
        <w:ind w:left="440" w:hanging="176"/>
        <w:rPr>
          <w:rFonts w:ascii="Symbol" w:eastAsia="Symbol" w:hAnsi="Symbol" w:cs="Symbol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Определение сроков. Главный вопрос - «Когда сдавать?»</w:t>
      </w:r>
    </w:p>
    <w:p w:rsidR="00193F93" w:rsidRDefault="00193F93">
      <w:pPr>
        <w:spacing w:line="236" w:lineRule="exact"/>
        <w:rPr>
          <w:sz w:val="20"/>
          <w:szCs w:val="20"/>
        </w:rPr>
      </w:pPr>
    </w:p>
    <w:p w:rsidR="00193F93" w:rsidRDefault="00DD6DBC">
      <w:pPr>
        <w:spacing w:line="241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Преимущества проектной деятельности в дополнительном образовании. Творческие проекты позволяют учащимся развивать следующие социально значимые группы навыков: Коммуникативные навыки развиваются благодаря коллективному сотворчеству. Начиная с разработки проекта и его презентации обучающиеся самостоятельно взаимодействуют между собой и педагогом, решают последовательные задачи по осуществлению проектной работы. Затем анализируют полученный результат. Все эти последовательные действия способствуют развитию творческих и коммуникативных навыков. Социальные навыки необходимы для жизни в обществе. Примеряя на себя различные роли, ребенок социализируется, набирает жизненный опыт, переживает эмоциональный подъем. Решая задачи во время осуществления проекта, происходит и становление характера. В дополнительном образовании где нет жесткого регламентирования предмета , где приветствуется инициативность, фантазия, творчество, креативность, есть возможность детям проживать различные роли и самим преобразовывать окружающую действительность. Таким образом решается задача воспитании самодостаточной, с активной жизненной позицией, высокоразвитой личности. Кроме того, метапредметная деятельность расширяет горизонты и возможности проектной деятельности учащихся. Интеграция общего и дополнительного образования в свете проектной работы реализует главные воспитательные задачи, а именно: развитие цельной творческой социально адаптированной личности.</w:t>
      </w:r>
    </w:p>
    <w:p w:rsidR="00193F93" w:rsidRDefault="00193F93">
      <w:pPr>
        <w:sectPr w:rsidR="00193F93">
          <w:pgSz w:w="11900" w:h="16838"/>
          <w:pgMar w:top="1106" w:right="846" w:bottom="801" w:left="1440" w:header="0" w:footer="0" w:gutter="0"/>
          <w:cols w:space="720" w:equalWidth="0">
            <w:col w:w="9620"/>
          </w:cols>
        </w:sectPr>
      </w:pPr>
    </w:p>
    <w:p w:rsidR="007C2915" w:rsidRDefault="00DD6DBC">
      <w:pPr>
        <w:spacing w:line="243" w:lineRule="auto"/>
        <w:ind w:left="260"/>
        <w:jc w:val="both"/>
        <w:rPr>
          <w:rFonts w:eastAsia="Times New Roman"/>
          <w:sz w:val="24"/>
          <w:szCs w:val="24"/>
        </w:rPr>
      </w:pPr>
      <w:bookmarkStart w:id="0" w:name="_GoBack"/>
      <w:r>
        <w:rPr>
          <w:rFonts w:eastAsia="Times New Roman"/>
          <w:i/>
          <w:iCs/>
          <w:sz w:val="24"/>
          <w:szCs w:val="24"/>
        </w:rPr>
        <w:lastRenderedPageBreak/>
        <w:t xml:space="preserve">Заключение: </w:t>
      </w:r>
      <w:r>
        <w:rPr>
          <w:rFonts w:eastAsia="Times New Roman"/>
          <w:sz w:val="24"/>
          <w:szCs w:val="24"/>
        </w:rPr>
        <w:t>В итоге все вышеизложенное, можно с уверенностью сказать, что проектная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педагогическая технология в образовательном процессе имеет полное право на претворение в жизнь. Для решения воспитательных и образовательных задач наряду с традиционными методами обучения, данная педагогическая технология решает главные задачи по воспитанию сильных целеустремленных, творчески развитых, социально активных людей, способных решать проблемы и поставленные перед собой задачи. Приобретенные навыки коммуникации, взаимодействия при осуществлении проекта, умения ставить и решать задачи, приходить к консенсусу после дебатов, ориентироваться в информационном поле –все это поможет в жизни обучающегося. Роль педагога в умении координировать направлять и делегировать полномочия . От проекта к проекту решая все более сложные задачи. Обучающиеся приобретают бесценный опыт, делают открытия, самосовершенствуются, приобретают бесценные навыки , которые пригодятся не только в настоящее время, но и во взрослой жизни.</w:t>
      </w:r>
      <w:bookmarkEnd w:id="0"/>
    </w:p>
    <w:p w:rsidR="007C2915" w:rsidRDefault="007C2915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193F93" w:rsidRDefault="007C2915">
      <w:pPr>
        <w:spacing w:line="243" w:lineRule="auto"/>
        <w:ind w:left="260"/>
        <w:jc w:val="both"/>
        <w:rPr>
          <w:sz w:val="20"/>
          <w:szCs w:val="20"/>
        </w:rPr>
      </w:pPr>
      <w:hyperlink r:id="rId5" w:history="1">
        <w:r w:rsidRPr="007C2915">
          <w:rPr>
            <w:rStyle w:val="a3"/>
            <w:sz w:val="20"/>
            <w:szCs w:val="20"/>
          </w:rPr>
          <w:t>Скачано с www.znanio.ru</w:t>
        </w:r>
      </w:hyperlink>
    </w:p>
    <w:sectPr w:rsidR="00193F93" w:rsidSect="00193F93">
      <w:pgSz w:w="11900" w:h="16838"/>
      <w:pgMar w:top="1102" w:right="846" w:bottom="1440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B9FC920A"/>
    <w:lvl w:ilvl="0" w:tplc="16E83E88">
      <w:start w:val="1"/>
      <w:numFmt w:val="bullet"/>
      <w:lvlText w:val=""/>
      <w:lvlJc w:val="left"/>
    </w:lvl>
    <w:lvl w:ilvl="1" w:tplc="60F2810C">
      <w:numFmt w:val="decimal"/>
      <w:lvlText w:val=""/>
      <w:lvlJc w:val="left"/>
    </w:lvl>
    <w:lvl w:ilvl="2" w:tplc="3B00C068">
      <w:numFmt w:val="decimal"/>
      <w:lvlText w:val=""/>
      <w:lvlJc w:val="left"/>
    </w:lvl>
    <w:lvl w:ilvl="3" w:tplc="FFD40000">
      <w:numFmt w:val="decimal"/>
      <w:lvlText w:val=""/>
      <w:lvlJc w:val="left"/>
    </w:lvl>
    <w:lvl w:ilvl="4" w:tplc="69124E88">
      <w:numFmt w:val="decimal"/>
      <w:lvlText w:val=""/>
      <w:lvlJc w:val="left"/>
    </w:lvl>
    <w:lvl w:ilvl="5" w:tplc="4E24179A">
      <w:numFmt w:val="decimal"/>
      <w:lvlText w:val=""/>
      <w:lvlJc w:val="left"/>
    </w:lvl>
    <w:lvl w:ilvl="6" w:tplc="B18238D4">
      <w:numFmt w:val="decimal"/>
      <w:lvlText w:val=""/>
      <w:lvlJc w:val="left"/>
    </w:lvl>
    <w:lvl w:ilvl="7" w:tplc="6CC2F098">
      <w:numFmt w:val="decimal"/>
      <w:lvlText w:val=""/>
      <w:lvlJc w:val="left"/>
    </w:lvl>
    <w:lvl w:ilvl="8" w:tplc="8AA0B43C">
      <w:numFmt w:val="decimal"/>
      <w:lvlText w:val=""/>
      <w:lvlJc w:val="left"/>
    </w:lvl>
  </w:abstractNum>
  <w:abstractNum w:abstractNumId="1" w15:restartNumberingAfterBreak="0">
    <w:nsid w:val="00000BB3"/>
    <w:multiLevelType w:val="hybridMultilevel"/>
    <w:tmpl w:val="FF2CF1D6"/>
    <w:lvl w:ilvl="0" w:tplc="40F8C8B2">
      <w:start w:val="1"/>
      <w:numFmt w:val="bullet"/>
      <w:lvlText w:val=""/>
      <w:lvlJc w:val="left"/>
    </w:lvl>
    <w:lvl w:ilvl="1" w:tplc="E50A6EB2">
      <w:numFmt w:val="decimal"/>
      <w:lvlText w:val=""/>
      <w:lvlJc w:val="left"/>
    </w:lvl>
    <w:lvl w:ilvl="2" w:tplc="29948624">
      <w:numFmt w:val="decimal"/>
      <w:lvlText w:val=""/>
      <w:lvlJc w:val="left"/>
    </w:lvl>
    <w:lvl w:ilvl="3" w:tplc="7284CDD4">
      <w:numFmt w:val="decimal"/>
      <w:lvlText w:val=""/>
      <w:lvlJc w:val="left"/>
    </w:lvl>
    <w:lvl w:ilvl="4" w:tplc="B3F41B4A">
      <w:numFmt w:val="decimal"/>
      <w:lvlText w:val=""/>
      <w:lvlJc w:val="left"/>
    </w:lvl>
    <w:lvl w:ilvl="5" w:tplc="2FFA1122">
      <w:numFmt w:val="decimal"/>
      <w:lvlText w:val=""/>
      <w:lvlJc w:val="left"/>
    </w:lvl>
    <w:lvl w:ilvl="6" w:tplc="8BDC183A">
      <w:numFmt w:val="decimal"/>
      <w:lvlText w:val=""/>
      <w:lvlJc w:val="left"/>
    </w:lvl>
    <w:lvl w:ilvl="7" w:tplc="CE0C2AFA">
      <w:numFmt w:val="decimal"/>
      <w:lvlText w:val=""/>
      <w:lvlJc w:val="left"/>
    </w:lvl>
    <w:lvl w:ilvl="8" w:tplc="17F2DCDE">
      <w:numFmt w:val="decimal"/>
      <w:lvlText w:val=""/>
      <w:lvlJc w:val="left"/>
    </w:lvl>
  </w:abstractNum>
  <w:abstractNum w:abstractNumId="2" w15:restartNumberingAfterBreak="0">
    <w:nsid w:val="00001649"/>
    <w:multiLevelType w:val="hybridMultilevel"/>
    <w:tmpl w:val="D8421D98"/>
    <w:lvl w:ilvl="0" w:tplc="9FA88D3E">
      <w:start w:val="1"/>
      <w:numFmt w:val="bullet"/>
      <w:lvlText w:val="В"/>
      <w:lvlJc w:val="left"/>
    </w:lvl>
    <w:lvl w:ilvl="1" w:tplc="FDF06426">
      <w:numFmt w:val="decimal"/>
      <w:lvlText w:val=""/>
      <w:lvlJc w:val="left"/>
    </w:lvl>
    <w:lvl w:ilvl="2" w:tplc="62E68832">
      <w:numFmt w:val="decimal"/>
      <w:lvlText w:val=""/>
      <w:lvlJc w:val="left"/>
    </w:lvl>
    <w:lvl w:ilvl="3" w:tplc="79BA65D0">
      <w:numFmt w:val="decimal"/>
      <w:lvlText w:val=""/>
      <w:lvlJc w:val="left"/>
    </w:lvl>
    <w:lvl w:ilvl="4" w:tplc="4AB698F4">
      <w:numFmt w:val="decimal"/>
      <w:lvlText w:val=""/>
      <w:lvlJc w:val="left"/>
    </w:lvl>
    <w:lvl w:ilvl="5" w:tplc="4B8C9492">
      <w:numFmt w:val="decimal"/>
      <w:lvlText w:val=""/>
      <w:lvlJc w:val="left"/>
    </w:lvl>
    <w:lvl w:ilvl="6" w:tplc="3D486406">
      <w:numFmt w:val="decimal"/>
      <w:lvlText w:val=""/>
      <w:lvlJc w:val="left"/>
    </w:lvl>
    <w:lvl w:ilvl="7" w:tplc="B08A3C38">
      <w:numFmt w:val="decimal"/>
      <w:lvlText w:val=""/>
      <w:lvlJc w:val="left"/>
    </w:lvl>
    <w:lvl w:ilvl="8" w:tplc="C36EF456">
      <w:numFmt w:val="decimal"/>
      <w:lvlText w:val=""/>
      <w:lvlJc w:val="left"/>
    </w:lvl>
  </w:abstractNum>
  <w:abstractNum w:abstractNumId="3" w15:restartNumberingAfterBreak="0">
    <w:nsid w:val="000026E9"/>
    <w:multiLevelType w:val="hybridMultilevel"/>
    <w:tmpl w:val="01B01A1C"/>
    <w:lvl w:ilvl="0" w:tplc="F34AE82C">
      <w:start w:val="1"/>
      <w:numFmt w:val="bullet"/>
      <w:lvlText w:val=""/>
      <w:lvlJc w:val="left"/>
    </w:lvl>
    <w:lvl w:ilvl="1" w:tplc="894CD26E">
      <w:numFmt w:val="decimal"/>
      <w:lvlText w:val=""/>
      <w:lvlJc w:val="left"/>
    </w:lvl>
    <w:lvl w:ilvl="2" w:tplc="5C7ED0A8">
      <w:numFmt w:val="decimal"/>
      <w:lvlText w:val=""/>
      <w:lvlJc w:val="left"/>
    </w:lvl>
    <w:lvl w:ilvl="3" w:tplc="6A129912">
      <w:numFmt w:val="decimal"/>
      <w:lvlText w:val=""/>
      <w:lvlJc w:val="left"/>
    </w:lvl>
    <w:lvl w:ilvl="4" w:tplc="E8521E08">
      <w:numFmt w:val="decimal"/>
      <w:lvlText w:val=""/>
      <w:lvlJc w:val="left"/>
    </w:lvl>
    <w:lvl w:ilvl="5" w:tplc="68A2686A">
      <w:numFmt w:val="decimal"/>
      <w:lvlText w:val=""/>
      <w:lvlJc w:val="left"/>
    </w:lvl>
    <w:lvl w:ilvl="6" w:tplc="44606F8E">
      <w:numFmt w:val="decimal"/>
      <w:lvlText w:val=""/>
      <w:lvlJc w:val="left"/>
    </w:lvl>
    <w:lvl w:ilvl="7" w:tplc="3A264F12">
      <w:numFmt w:val="decimal"/>
      <w:lvlText w:val=""/>
      <w:lvlJc w:val="left"/>
    </w:lvl>
    <w:lvl w:ilvl="8" w:tplc="D41E10A4">
      <w:numFmt w:val="decimal"/>
      <w:lvlText w:val=""/>
      <w:lvlJc w:val="left"/>
    </w:lvl>
  </w:abstractNum>
  <w:abstractNum w:abstractNumId="4" w15:restartNumberingAfterBreak="0">
    <w:nsid w:val="00002EA6"/>
    <w:multiLevelType w:val="hybridMultilevel"/>
    <w:tmpl w:val="EBD4AFF2"/>
    <w:lvl w:ilvl="0" w:tplc="72E67A5C">
      <w:start w:val="1"/>
      <w:numFmt w:val="bullet"/>
      <w:lvlText w:val=""/>
      <w:lvlJc w:val="left"/>
    </w:lvl>
    <w:lvl w:ilvl="1" w:tplc="99721200">
      <w:numFmt w:val="decimal"/>
      <w:lvlText w:val=""/>
      <w:lvlJc w:val="left"/>
    </w:lvl>
    <w:lvl w:ilvl="2" w:tplc="0BCE1A1E">
      <w:numFmt w:val="decimal"/>
      <w:lvlText w:val=""/>
      <w:lvlJc w:val="left"/>
    </w:lvl>
    <w:lvl w:ilvl="3" w:tplc="40406626">
      <w:numFmt w:val="decimal"/>
      <w:lvlText w:val=""/>
      <w:lvlJc w:val="left"/>
    </w:lvl>
    <w:lvl w:ilvl="4" w:tplc="2B7CACDE">
      <w:numFmt w:val="decimal"/>
      <w:lvlText w:val=""/>
      <w:lvlJc w:val="left"/>
    </w:lvl>
    <w:lvl w:ilvl="5" w:tplc="68C00AB0">
      <w:numFmt w:val="decimal"/>
      <w:lvlText w:val=""/>
      <w:lvlJc w:val="left"/>
    </w:lvl>
    <w:lvl w:ilvl="6" w:tplc="4EB8757C">
      <w:numFmt w:val="decimal"/>
      <w:lvlText w:val=""/>
      <w:lvlJc w:val="left"/>
    </w:lvl>
    <w:lvl w:ilvl="7" w:tplc="8D7C3764">
      <w:numFmt w:val="decimal"/>
      <w:lvlText w:val=""/>
      <w:lvlJc w:val="left"/>
    </w:lvl>
    <w:lvl w:ilvl="8" w:tplc="50D0C902">
      <w:numFmt w:val="decimal"/>
      <w:lvlText w:val=""/>
      <w:lvlJc w:val="left"/>
    </w:lvl>
  </w:abstractNum>
  <w:abstractNum w:abstractNumId="5" w15:restartNumberingAfterBreak="0">
    <w:nsid w:val="000041BB"/>
    <w:multiLevelType w:val="hybridMultilevel"/>
    <w:tmpl w:val="04EC238E"/>
    <w:lvl w:ilvl="0" w:tplc="600AC066">
      <w:start w:val="1"/>
      <w:numFmt w:val="bullet"/>
      <w:lvlText w:val=""/>
      <w:lvlJc w:val="left"/>
    </w:lvl>
    <w:lvl w:ilvl="1" w:tplc="B796948E">
      <w:numFmt w:val="decimal"/>
      <w:lvlText w:val=""/>
      <w:lvlJc w:val="left"/>
    </w:lvl>
    <w:lvl w:ilvl="2" w:tplc="A42CD718">
      <w:numFmt w:val="decimal"/>
      <w:lvlText w:val=""/>
      <w:lvlJc w:val="left"/>
    </w:lvl>
    <w:lvl w:ilvl="3" w:tplc="3CF4E9E0">
      <w:numFmt w:val="decimal"/>
      <w:lvlText w:val=""/>
      <w:lvlJc w:val="left"/>
    </w:lvl>
    <w:lvl w:ilvl="4" w:tplc="BFDA8E0E">
      <w:numFmt w:val="decimal"/>
      <w:lvlText w:val=""/>
      <w:lvlJc w:val="left"/>
    </w:lvl>
    <w:lvl w:ilvl="5" w:tplc="32682FBA">
      <w:numFmt w:val="decimal"/>
      <w:lvlText w:val=""/>
      <w:lvlJc w:val="left"/>
    </w:lvl>
    <w:lvl w:ilvl="6" w:tplc="37EE151E">
      <w:numFmt w:val="decimal"/>
      <w:lvlText w:val=""/>
      <w:lvlJc w:val="left"/>
    </w:lvl>
    <w:lvl w:ilvl="7" w:tplc="953A6A98">
      <w:numFmt w:val="decimal"/>
      <w:lvlText w:val=""/>
      <w:lvlJc w:val="left"/>
    </w:lvl>
    <w:lvl w:ilvl="8" w:tplc="CF626354">
      <w:numFmt w:val="decimal"/>
      <w:lvlText w:val=""/>
      <w:lvlJc w:val="left"/>
    </w:lvl>
  </w:abstractNum>
  <w:abstractNum w:abstractNumId="6" w15:restartNumberingAfterBreak="0">
    <w:nsid w:val="00005AF1"/>
    <w:multiLevelType w:val="hybridMultilevel"/>
    <w:tmpl w:val="CC1277AA"/>
    <w:lvl w:ilvl="0" w:tplc="23FAB08C">
      <w:start w:val="1"/>
      <w:numFmt w:val="bullet"/>
      <w:lvlText w:val=""/>
      <w:lvlJc w:val="left"/>
    </w:lvl>
    <w:lvl w:ilvl="1" w:tplc="81CCFB4E">
      <w:numFmt w:val="decimal"/>
      <w:lvlText w:val=""/>
      <w:lvlJc w:val="left"/>
    </w:lvl>
    <w:lvl w:ilvl="2" w:tplc="A2866F3E">
      <w:numFmt w:val="decimal"/>
      <w:lvlText w:val=""/>
      <w:lvlJc w:val="left"/>
    </w:lvl>
    <w:lvl w:ilvl="3" w:tplc="12128590">
      <w:numFmt w:val="decimal"/>
      <w:lvlText w:val=""/>
      <w:lvlJc w:val="left"/>
    </w:lvl>
    <w:lvl w:ilvl="4" w:tplc="893C480C">
      <w:numFmt w:val="decimal"/>
      <w:lvlText w:val=""/>
      <w:lvlJc w:val="left"/>
    </w:lvl>
    <w:lvl w:ilvl="5" w:tplc="48789D24">
      <w:numFmt w:val="decimal"/>
      <w:lvlText w:val=""/>
      <w:lvlJc w:val="left"/>
    </w:lvl>
    <w:lvl w:ilvl="6" w:tplc="FE20D37C">
      <w:numFmt w:val="decimal"/>
      <w:lvlText w:val=""/>
      <w:lvlJc w:val="left"/>
    </w:lvl>
    <w:lvl w:ilvl="7" w:tplc="E222C966">
      <w:numFmt w:val="decimal"/>
      <w:lvlText w:val=""/>
      <w:lvlJc w:val="left"/>
    </w:lvl>
    <w:lvl w:ilvl="8" w:tplc="D206E1DA">
      <w:numFmt w:val="decimal"/>
      <w:lvlText w:val=""/>
      <w:lvlJc w:val="left"/>
    </w:lvl>
  </w:abstractNum>
  <w:abstractNum w:abstractNumId="7" w15:restartNumberingAfterBreak="0">
    <w:nsid w:val="00006DF1"/>
    <w:multiLevelType w:val="hybridMultilevel"/>
    <w:tmpl w:val="29027530"/>
    <w:lvl w:ilvl="0" w:tplc="3E8CDB7A">
      <w:start w:val="1"/>
      <w:numFmt w:val="bullet"/>
      <w:lvlText w:val=""/>
      <w:lvlJc w:val="left"/>
    </w:lvl>
    <w:lvl w:ilvl="1" w:tplc="683EA9DE">
      <w:numFmt w:val="decimal"/>
      <w:lvlText w:val=""/>
      <w:lvlJc w:val="left"/>
    </w:lvl>
    <w:lvl w:ilvl="2" w:tplc="47BAF874">
      <w:numFmt w:val="decimal"/>
      <w:lvlText w:val=""/>
      <w:lvlJc w:val="left"/>
    </w:lvl>
    <w:lvl w:ilvl="3" w:tplc="4464147E">
      <w:numFmt w:val="decimal"/>
      <w:lvlText w:val=""/>
      <w:lvlJc w:val="left"/>
    </w:lvl>
    <w:lvl w:ilvl="4" w:tplc="7ABE705C">
      <w:numFmt w:val="decimal"/>
      <w:lvlText w:val=""/>
      <w:lvlJc w:val="left"/>
    </w:lvl>
    <w:lvl w:ilvl="5" w:tplc="156887B4">
      <w:numFmt w:val="decimal"/>
      <w:lvlText w:val=""/>
      <w:lvlJc w:val="left"/>
    </w:lvl>
    <w:lvl w:ilvl="6" w:tplc="6EA0541C">
      <w:numFmt w:val="decimal"/>
      <w:lvlText w:val=""/>
      <w:lvlJc w:val="left"/>
    </w:lvl>
    <w:lvl w:ilvl="7" w:tplc="43A47722">
      <w:numFmt w:val="decimal"/>
      <w:lvlText w:val=""/>
      <w:lvlJc w:val="left"/>
    </w:lvl>
    <w:lvl w:ilvl="8" w:tplc="C204BACC">
      <w:numFmt w:val="decimal"/>
      <w:lvlText w:val=""/>
      <w:lvlJc w:val="left"/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93F93"/>
    <w:rsid w:val="00193F93"/>
    <w:rsid w:val="007C2915"/>
    <w:rsid w:val="00DD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7C0659-F036-4A38-9070-3DCF85BD1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nani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Viktar</cp:lastModifiedBy>
  <cp:revision>3</cp:revision>
  <dcterms:created xsi:type="dcterms:W3CDTF">2020-12-01T07:26:00Z</dcterms:created>
  <dcterms:modified xsi:type="dcterms:W3CDTF">2020-12-01T08:08:00Z</dcterms:modified>
</cp:coreProperties>
</file>