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 xml:space="preserve">Номинация: </w:t>
      </w:r>
      <w:r w:rsidR="00F941BD">
        <w:rPr>
          <w:rFonts w:ascii="Times New Roman" w:hAnsi="Times New Roman" w:cs="Times New Roman"/>
          <w:sz w:val="24"/>
          <w:szCs w:val="24"/>
        </w:rPr>
        <w:t>«Исследовательская работа</w:t>
      </w:r>
      <w:r w:rsidRPr="005223BF">
        <w:rPr>
          <w:rFonts w:ascii="Times New Roman" w:hAnsi="Times New Roman" w:cs="Times New Roman"/>
          <w:sz w:val="24"/>
          <w:szCs w:val="24"/>
        </w:rPr>
        <w:t>»</w:t>
      </w:r>
    </w:p>
    <w:p w:rsidR="002D46B1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 xml:space="preserve">Предметная область: </w:t>
      </w:r>
      <w:r w:rsidR="00F941BD">
        <w:rPr>
          <w:rFonts w:ascii="Times New Roman" w:hAnsi="Times New Roman" w:cs="Times New Roman"/>
          <w:sz w:val="24"/>
          <w:szCs w:val="24"/>
        </w:rPr>
        <w:t>Точные и финансовые науки</w:t>
      </w:r>
    </w:p>
    <w:p w:rsidR="00061BED" w:rsidRPr="005223BF" w:rsidRDefault="005A7181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группа: младшая</w:t>
      </w: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665357" w:rsidP="002D46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Учебное пособие </w:t>
      </w:r>
      <w:r w:rsidR="002D46B1">
        <w:rPr>
          <w:rFonts w:ascii="Times New Roman" w:hAnsi="Times New Roman" w:cs="Times New Roman"/>
          <w:b/>
          <w:sz w:val="24"/>
          <w:szCs w:val="24"/>
        </w:rPr>
        <w:t xml:space="preserve"> «Математические фокусы»</w:t>
      </w: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312FA" w:rsidRDefault="005312FA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312FA" w:rsidRDefault="005312FA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312FA" w:rsidRDefault="005312FA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312FA" w:rsidRDefault="005312FA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312FA" w:rsidRPr="005223BF" w:rsidRDefault="005312FA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 xml:space="preserve">Научный руководитель: Федяева Алена Ивановна, </w:t>
      </w:r>
      <w:r w:rsidR="00665357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="002D46B1">
        <w:rPr>
          <w:rFonts w:ascii="Times New Roman" w:hAnsi="Times New Roman" w:cs="Times New Roman"/>
          <w:sz w:val="24"/>
          <w:szCs w:val="24"/>
        </w:rPr>
        <w:t xml:space="preserve">  информатики и ИКТ высшей</w:t>
      </w:r>
      <w:r w:rsidR="00665357">
        <w:rPr>
          <w:rFonts w:ascii="Times New Roman" w:hAnsi="Times New Roman" w:cs="Times New Roman"/>
          <w:sz w:val="24"/>
          <w:szCs w:val="24"/>
        </w:rPr>
        <w:t xml:space="preserve"> категории МБОУ СОШ № 1</w:t>
      </w:r>
      <w:r w:rsidRPr="005223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23BF" w:rsidRPr="005223BF" w:rsidRDefault="005223BF" w:rsidP="009A5052">
      <w:pPr>
        <w:spacing w:after="0" w:line="240" w:lineRule="auto"/>
        <w:ind w:left="4962" w:firstLine="709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t>г. Искитима</w:t>
      </w:r>
    </w:p>
    <w:p w:rsidR="00061BED" w:rsidRPr="005223BF" w:rsidRDefault="00061BE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61BED" w:rsidRPr="005223BF" w:rsidRDefault="00061BED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9A5052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46B1" w:rsidRDefault="002D46B1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46B1" w:rsidRDefault="002D46B1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5357" w:rsidRDefault="00665357" w:rsidP="009A505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4D5" w:rsidRPr="005223BF" w:rsidRDefault="00E304D5" w:rsidP="00695C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5052" w:rsidRDefault="002D46B1" w:rsidP="00F941BD">
      <w:pPr>
        <w:spacing w:after="0" w:line="240" w:lineRule="auto"/>
        <w:ind w:left="1418" w:right="851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Искитим, 2020</w:t>
      </w:r>
    </w:p>
    <w:p w:rsidR="00E304D5" w:rsidRDefault="005223BF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223BF"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7938"/>
        <w:gridCol w:w="1240"/>
      </w:tblGrid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240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255F0" w:rsidRDefault="009255F0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</w:t>
            </w:r>
          </w:p>
          <w:p w:rsidR="009255F0" w:rsidRDefault="009255F0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2.2</w:t>
            </w:r>
          </w:p>
          <w:p w:rsidR="009255F0" w:rsidRDefault="009255F0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2.3</w:t>
            </w:r>
          </w:p>
          <w:p w:rsidR="009255F0" w:rsidRDefault="009255F0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2.4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  <w:p w:rsidR="009255F0" w:rsidRDefault="009255F0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5F0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9255F0" w:rsidRPr="009255F0" w:rsidRDefault="009255F0" w:rsidP="00925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55F0"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</w:p>
          <w:p w:rsidR="009255F0" w:rsidRDefault="009255F0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Среда разработки</w:t>
            </w:r>
          </w:p>
          <w:p w:rsidR="009255F0" w:rsidRPr="009255F0" w:rsidRDefault="00693F8A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опросов</w:t>
            </w:r>
          </w:p>
        </w:tc>
        <w:tc>
          <w:tcPr>
            <w:tcW w:w="1240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93F8A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14582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14582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414582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240" w:type="dxa"/>
          </w:tcPr>
          <w:p w:rsidR="00147583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240" w:type="dxa"/>
          </w:tcPr>
          <w:p w:rsidR="00147583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47583" w:rsidRDefault="00147583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  <w:tc>
          <w:tcPr>
            <w:tcW w:w="1240" w:type="dxa"/>
          </w:tcPr>
          <w:p w:rsidR="00147583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47583" w:rsidTr="00BD7E3A">
        <w:tc>
          <w:tcPr>
            <w:tcW w:w="675" w:type="dxa"/>
          </w:tcPr>
          <w:p w:rsidR="00147583" w:rsidRDefault="00147583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47583" w:rsidRDefault="00564C8E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</w:tc>
        <w:tc>
          <w:tcPr>
            <w:tcW w:w="1240" w:type="dxa"/>
          </w:tcPr>
          <w:p w:rsidR="00147583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64C8E" w:rsidTr="00BD7E3A">
        <w:tc>
          <w:tcPr>
            <w:tcW w:w="675" w:type="dxa"/>
          </w:tcPr>
          <w:p w:rsidR="00564C8E" w:rsidRDefault="00564C8E" w:rsidP="009A50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564C8E" w:rsidRPr="00564C8E" w:rsidRDefault="00564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1240" w:type="dxa"/>
          </w:tcPr>
          <w:p w:rsidR="00564C8E" w:rsidRDefault="00414582" w:rsidP="0014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147583" w:rsidRPr="005223BF" w:rsidRDefault="00147583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Default="005223BF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052" w:rsidRDefault="009A5052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1A06" w:rsidRDefault="009C1A06" w:rsidP="009A50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18DA" w:rsidRPr="005223BF" w:rsidRDefault="00BA18DA" w:rsidP="009A50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23BF" w:rsidRPr="005223BF" w:rsidRDefault="005223BF" w:rsidP="009A505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941BD" w:rsidRDefault="00F941B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14582" w:rsidRDefault="00414582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14582" w:rsidRDefault="00414582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14582" w:rsidRDefault="00414582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14582" w:rsidRDefault="00414582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941BD" w:rsidRDefault="00F941BD" w:rsidP="009A50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23BF" w:rsidRPr="00F941BD" w:rsidRDefault="005223BF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lastRenderedPageBreak/>
        <w:t>Введение</w:t>
      </w:r>
    </w:p>
    <w:p w:rsidR="002D46B1" w:rsidRPr="00F941BD" w:rsidRDefault="002D46B1" w:rsidP="00F941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46B1" w:rsidRPr="00F941BD" w:rsidRDefault="005223BF" w:rsidP="00F94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41BD">
        <w:rPr>
          <w:rFonts w:ascii="Times New Roman" w:hAnsi="Times New Roman" w:cs="Times New Roman"/>
          <w:b/>
          <w:sz w:val="24"/>
          <w:szCs w:val="24"/>
          <w:u w:val="single"/>
        </w:rPr>
        <w:t>Цель проекта:</w:t>
      </w:r>
      <w:r w:rsidR="002D46B1" w:rsidRPr="00F941BD">
        <w:rPr>
          <w:rFonts w:ascii="Times New Roman" w:hAnsi="Times New Roman" w:cs="Times New Roman"/>
          <w:sz w:val="24"/>
          <w:szCs w:val="24"/>
        </w:rPr>
        <w:t>Исследование математических фокусов и создание учебного пособия.</w:t>
      </w:r>
    </w:p>
    <w:p w:rsidR="005223BF" w:rsidRPr="00F941BD" w:rsidRDefault="005223BF" w:rsidP="00F94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41BD">
        <w:rPr>
          <w:rFonts w:ascii="Times New Roman" w:hAnsi="Times New Roman" w:cs="Times New Roman"/>
          <w:b/>
          <w:sz w:val="24"/>
          <w:szCs w:val="24"/>
          <w:u w:val="single"/>
        </w:rPr>
        <w:t>Задачи проекта: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 xml:space="preserve">Изучить литературу по данному вопросу и интернет ресурсы; 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Выяснить в чем секрет математических фокусов;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Провести исследование;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Записать обучающее видео;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Провести мастер-классы</w:t>
      </w:r>
      <w:r w:rsidR="00F941B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Подвести выводы</w:t>
      </w:r>
      <w:r w:rsidR="00F941B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2D46B1" w:rsidRPr="00F941BD" w:rsidRDefault="002D46B1" w:rsidP="00F941BD">
      <w:pPr>
        <w:numPr>
          <w:ilvl w:val="0"/>
          <w:numId w:val="14"/>
        </w:numPr>
        <w:spacing w:after="0" w:line="240" w:lineRule="auto"/>
        <w:ind w:left="284" w:hanging="284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Выбрать,обобщить наиболее интересные, увлекательные математические фокусы и создать учебное пособие.</w:t>
      </w:r>
    </w:p>
    <w:p w:rsidR="00B30A63" w:rsidRPr="00F941BD" w:rsidRDefault="00B30A63" w:rsidP="00F94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41BD">
        <w:rPr>
          <w:rFonts w:ascii="Times New Roman" w:hAnsi="Times New Roman" w:cs="Times New Roman"/>
          <w:b/>
          <w:sz w:val="24"/>
          <w:szCs w:val="24"/>
          <w:u w:val="single"/>
        </w:rPr>
        <w:t>Актуальность темы:</w:t>
      </w:r>
    </w:p>
    <w:p w:rsidR="002D46B1" w:rsidRPr="00F941BD" w:rsidRDefault="0076521A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 xml:space="preserve">Некоторые учащиеся считают, что математика – скучная наука, другие, что она не нужна в повседневной жизни, третьи же, что им не зачем изучать математику, т.к. они не собираются связывать свою жизнь с ней. Поэтому существует необходимость в повышении внимания учащихся к изучению математики через её занимательные стороны.Обучение решению математических задач творческого и поискового характера будет проходить более успешно, если урочная деятельность дополнится внеурочной работой. </w:t>
      </w:r>
    </w:p>
    <w:p w:rsidR="009A5052" w:rsidRPr="00F941BD" w:rsidRDefault="009A5052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b/>
          <w:sz w:val="24"/>
          <w:szCs w:val="24"/>
          <w:u w:val="single"/>
        </w:rPr>
        <w:t>Гипотеза проекта:</w:t>
      </w:r>
      <w:r w:rsidR="002D46B1" w:rsidRPr="00F941BD">
        <w:rPr>
          <w:rFonts w:ascii="Times New Roman" w:eastAsia="Calibri" w:hAnsi="Times New Roman" w:cs="Times New Roman"/>
          <w:sz w:val="24"/>
          <w:szCs w:val="24"/>
        </w:rPr>
        <w:t xml:space="preserve"> Если привлечь внимание обучающихся к математическим фокусам, то возникнет заинтересованность в  предмете математика, будет способствовать развитию навыков устного счета,  что  повлечет  повышение успеваемости в классе.</w:t>
      </w:r>
    </w:p>
    <w:p w:rsidR="002D46B1" w:rsidRPr="00F941BD" w:rsidRDefault="007B005B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b/>
          <w:sz w:val="24"/>
          <w:szCs w:val="24"/>
          <w:u w:val="single"/>
        </w:rPr>
        <w:t>Методы исследования</w:t>
      </w:r>
      <w:r w:rsidR="002D46B1" w:rsidRPr="00F941B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D46B1" w:rsidRPr="00F941BD">
        <w:rPr>
          <w:rFonts w:ascii="Times New Roman" w:eastAsia="Calibri" w:hAnsi="Times New Roman" w:cs="Times New Roman"/>
          <w:sz w:val="24"/>
          <w:szCs w:val="24"/>
        </w:rPr>
        <w:t xml:space="preserve"> Изучение, анализ, исследование, практическое применение полученных знаний.</w:t>
      </w:r>
    </w:p>
    <w:p w:rsidR="002D46B1" w:rsidRPr="00F941BD" w:rsidRDefault="002D46B1" w:rsidP="00F941BD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41BD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Новизна данного проекта заключается в следующем:  </w:t>
      </w:r>
    </w:p>
    <w:p w:rsidR="002D46B1" w:rsidRPr="00F941BD" w:rsidRDefault="002D46B1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Математические фокусы редко рассматриваются и применяются в обучении математики. Данный проект призван привлечь внимание обучающихся к  математике и вызвать интерес к изучаемым предметам.</w:t>
      </w:r>
    </w:p>
    <w:p w:rsidR="002D46B1" w:rsidRPr="00F941BD" w:rsidRDefault="002D46B1" w:rsidP="00F941BD">
      <w:pPr>
        <w:spacing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941B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Практическая значимость: </w:t>
      </w:r>
    </w:p>
    <w:p w:rsidR="002D46B1" w:rsidRPr="00F941BD" w:rsidRDefault="002D46B1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 xml:space="preserve">1. Математические фокусы помогают развивать память, устный счет, сообразительность, способность мыслить логически; </w:t>
      </w:r>
    </w:p>
    <w:p w:rsidR="002D46B1" w:rsidRPr="00F941BD" w:rsidRDefault="002D46B1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2. В результате привлечения внимания обучающих к математике должна повысится их заинтересованность в данном предмете, что несомненно должно повысить успеваемость.</w:t>
      </w:r>
    </w:p>
    <w:p w:rsidR="002D46B1" w:rsidRPr="00F941BD" w:rsidRDefault="002D46B1" w:rsidP="00F941BD">
      <w:p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3. Создание электронного учебника активизирует познавательную активность обучающихся, так как позволяет не только приобрести знания и отработать практические навыки.</w:t>
      </w:r>
    </w:p>
    <w:p w:rsidR="0071742F" w:rsidRPr="00F941BD" w:rsidRDefault="00CF0AD4" w:rsidP="00695C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Основная часть.</w:t>
      </w:r>
    </w:p>
    <w:p w:rsidR="0071742F" w:rsidRPr="00695C39" w:rsidRDefault="0071742F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695C39">
        <w:rPr>
          <w:rFonts w:ascii="Times New Roman" w:hAnsi="Times New Roman" w:cs="Times New Roman"/>
          <w:sz w:val="24"/>
          <w:szCs w:val="24"/>
          <w:u w:val="single"/>
        </w:rPr>
        <w:t>Анкетирование</w:t>
      </w:r>
    </w:p>
    <w:p w:rsidR="0076521A" w:rsidRPr="00F941BD" w:rsidRDefault="0076521A" w:rsidP="00F941B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Социологический опрос среди учащихся 5-а класса  проходил в два этапа по следующим вопросам:</w:t>
      </w:r>
      <w:r w:rsidR="009255F0">
        <w:rPr>
          <w:rFonts w:ascii="Times New Roman" w:hAnsi="Times New Roman" w:cs="Times New Roman"/>
          <w:sz w:val="24"/>
          <w:szCs w:val="24"/>
        </w:rPr>
        <w:t xml:space="preserve"> (Приложение1)</w:t>
      </w:r>
    </w:p>
    <w:p w:rsidR="0076521A" w:rsidRPr="00F941BD" w:rsidRDefault="0076521A" w:rsidP="00F941BD">
      <w:pPr>
        <w:numPr>
          <w:ilvl w:val="0"/>
          <w:numId w:val="15"/>
        </w:num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Назовите любое четное число от2 до 20</w:t>
      </w:r>
    </w:p>
    <w:p w:rsidR="000C2F09" w:rsidRPr="00F941BD" w:rsidRDefault="0076521A" w:rsidP="00F941BD">
      <w:pPr>
        <w:numPr>
          <w:ilvl w:val="0"/>
          <w:numId w:val="15"/>
        </w:num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Назовите двухзначное число, которое в сумме дает не четное число</w:t>
      </w:r>
    </w:p>
    <w:p w:rsidR="0076521A" w:rsidRPr="00F941BD" w:rsidRDefault="0076521A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49880" cy="205598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205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21A" w:rsidRPr="00F941BD" w:rsidRDefault="0076521A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6521A" w:rsidRPr="00F941BD" w:rsidRDefault="0076521A" w:rsidP="00F941BD">
      <w:pPr>
        <w:numPr>
          <w:ilvl w:val="0"/>
          <w:numId w:val="15"/>
        </w:num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Вы любите математику?</w:t>
      </w:r>
    </w:p>
    <w:p w:rsidR="0076521A" w:rsidRPr="00F941BD" w:rsidRDefault="0076521A" w:rsidP="00F941BD">
      <w:pPr>
        <w:numPr>
          <w:ilvl w:val="0"/>
          <w:numId w:val="15"/>
        </w:num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Вы любите фокусы?</w:t>
      </w:r>
    </w:p>
    <w:p w:rsidR="0076521A" w:rsidRPr="00F941BD" w:rsidRDefault="0076521A" w:rsidP="00F941BD">
      <w:pPr>
        <w:numPr>
          <w:ilvl w:val="0"/>
          <w:numId w:val="15"/>
        </w:numPr>
        <w:spacing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Calibri" w:hAnsi="Times New Roman" w:cs="Times New Roman"/>
          <w:sz w:val="24"/>
          <w:szCs w:val="24"/>
        </w:rPr>
        <w:t>Как думаете связаны ли фокусы с математикой?</w:t>
      </w:r>
    </w:p>
    <w:p w:rsidR="0076521A" w:rsidRPr="00F941BD" w:rsidRDefault="0076521A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635" cy="257556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63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21A" w:rsidRPr="00F941BD" w:rsidRDefault="0076521A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3498" w:rsidRPr="00695C39" w:rsidRDefault="00E73498" w:rsidP="00695C3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5C39">
        <w:rPr>
          <w:rFonts w:ascii="Times New Roman" w:hAnsi="Times New Roman" w:cs="Times New Roman"/>
          <w:sz w:val="24"/>
          <w:szCs w:val="24"/>
          <w:u w:val="single"/>
        </w:rPr>
        <w:t>Исследование</w:t>
      </w:r>
    </w:p>
    <w:p w:rsidR="00695C39" w:rsidRDefault="00695C39" w:rsidP="00695C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На начальном этапе качественная успеваемость в 5 А классе составляла 42%.</w:t>
      </w:r>
    </w:p>
    <w:p w:rsidR="00695C39" w:rsidRPr="00F941BD" w:rsidRDefault="00695C39" w:rsidP="00695C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данного класса был рассказан подробный материал по  теме «Математические фокусы».</w:t>
      </w:r>
    </w:p>
    <w:p w:rsidR="00E73498" w:rsidRPr="00F941BD" w:rsidRDefault="00E73498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Знаете ли вы, что такое фокусы?</w:t>
      </w:r>
    </w:p>
    <w:p w:rsidR="00E73498" w:rsidRPr="00F941BD" w:rsidRDefault="00E73498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Фокус – игра с подвохом</w:t>
      </w:r>
    </w:p>
    <w:p w:rsidR="00E73498" w:rsidRPr="00F941BD" w:rsidRDefault="00E73498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Фокус – интеллектуальный обман человека.</w:t>
      </w:r>
    </w:p>
    <w:p w:rsidR="00E73498" w:rsidRPr="00F941BD" w:rsidRDefault="00E73498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 xml:space="preserve">Математические фокусы  – это эксперименты, основанные на математике, на свойствах фигур и чисел, и лишь обличенные в интересную форму. И понять суть того или иного эксперимента – это значит понять пусть небольшую, но математическую закономерность. </w:t>
      </w:r>
    </w:p>
    <w:p w:rsidR="0065429F" w:rsidRPr="00F941BD" w:rsidRDefault="0065429F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A7181" w:rsidRPr="00695C39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95C39">
        <w:rPr>
          <w:rFonts w:ascii="Times New Roman" w:hAnsi="Times New Roman" w:cs="Times New Roman"/>
          <w:sz w:val="24"/>
          <w:szCs w:val="24"/>
        </w:rPr>
        <w:t>Виды математических фокусов:</w:t>
      </w: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pStyle w:val="a6"/>
        <w:numPr>
          <w:ilvl w:val="0"/>
          <w:numId w:val="1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941BD">
        <w:rPr>
          <w:rFonts w:ascii="Times New Roman" w:hAnsi="Times New Roman"/>
          <w:sz w:val="24"/>
          <w:szCs w:val="24"/>
        </w:rPr>
        <w:t xml:space="preserve">фокусы с магическими таблицами для угадывания чисел, </w:t>
      </w:r>
    </w:p>
    <w:p w:rsidR="005A7181" w:rsidRPr="00F941BD" w:rsidRDefault="005A7181" w:rsidP="00F941BD">
      <w:pPr>
        <w:pStyle w:val="a6"/>
        <w:numPr>
          <w:ilvl w:val="0"/>
          <w:numId w:val="1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941BD">
        <w:rPr>
          <w:rFonts w:ascii="Times New Roman" w:hAnsi="Times New Roman"/>
          <w:sz w:val="24"/>
          <w:szCs w:val="24"/>
        </w:rPr>
        <w:t xml:space="preserve">фокусы с настенным календарем, </w:t>
      </w:r>
    </w:p>
    <w:p w:rsidR="005A7181" w:rsidRPr="00F941BD" w:rsidRDefault="005A7181" w:rsidP="00F941BD">
      <w:pPr>
        <w:pStyle w:val="a6"/>
        <w:numPr>
          <w:ilvl w:val="0"/>
          <w:numId w:val="1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941BD">
        <w:rPr>
          <w:rFonts w:ascii="Times New Roman" w:hAnsi="Times New Roman"/>
          <w:sz w:val="24"/>
          <w:szCs w:val="24"/>
        </w:rPr>
        <w:t xml:space="preserve">фокусы с прикосновениями, фокусы на нахождение числа, </w:t>
      </w:r>
    </w:p>
    <w:p w:rsidR="005A7181" w:rsidRPr="00F941BD" w:rsidRDefault="005A7181" w:rsidP="00F941BD">
      <w:pPr>
        <w:pStyle w:val="a6"/>
        <w:numPr>
          <w:ilvl w:val="0"/>
          <w:numId w:val="1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941BD">
        <w:rPr>
          <w:rFonts w:ascii="Times New Roman" w:hAnsi="Times New Roman"/>
          <w:sz w:val="24"/>
          <w:szCs w:val="24"/>
        </w:rPr>
        <w:lastRenderedPageBreak/>
        <w:t xml:space="preserve">фокусы с мелкими предметами (домино и игральные кости) </w:t>
      </w:r>
    </w:p>
    <w:p w:rsidR="005A7181" w:rsidRPr="00F941BD" w:rsidRDefault="005A7181" w:rsidP="00F941BD">
      <w:pPr>
        <w:pStyle w:val="a6"/>
        <w:numPr>
          <w:ilvl w:val="0"/>
          <w:numId w:val="1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941BD">
        <w:rPr>
          <w:rFonts w:ascii="Times New Roman" w:hAnsi="Times New Roman"/>
          <w:sz w:val="24"/>
          <w:szCs w:val="24"/>
        </w:rPr>
        <w:t>фокусы с уравнениями</w:t>
      </w:r>
    </w:p>
    <w:p w:rsidR="005A7181" w:rsidRPr="00F941BD" w:rsidRDefault="005A7181" w:rsidP="00F941BD">
      <w:pPr>
        <w:pStyle w:val="a6"/>
        <w:numPr>
          <w:ilvl w:val="0"/>
          <w:numId w:val="17"/>
        </w:num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941BD">
        <w:rPr>
          <w:rFonts w:ascii="Times New Roman" w:hAnsi="Times New Roman"/>
          <w:sz w:val="24"/>
          <w:szCs w:val="24"/>
        </w:rPr>
        <w:t>фокусы с предопределенным выбором</w:t>
      </w: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695C3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с</w:t>
      </w:r>
      <w:r w:rsidRPr="00F941BD">
        <w:rPr>
          <w:rFonts w:ascii="Times New Roman" w:hAnsi="Times New Roman" w:cs="Times New Roman"/>
          <w:sz w:val="24"/>
          <w:szCs w:val="24"/>
        </w:rPr>
        <w:t>сентября</w:t>
      </w:r>
      <w:r w:rsidR="005A7181" w:rsidRPr="00F941BD">
        <w:rPr>
          <w:rFonts w:ascii="Times New Roman" w:hAnsi="Times New Roman" w:cs="Times New Roman"/>
          <w:sz w:val="24"/>
          <w:szCs w:val="24"/>
        </w:rPr>
        <w:t xml:space="preserve"> по январь на каждом уроке математики мы уделяли 5 минут на устный счет, проводили мастер классы с математическими фокусами. Длямастер классов были записаны видео с фокусами, отобраны интересные загадки по нахождению чисел и устного счета. (</w:t>
      </w:r>
      <w:r>
        <w:rPr>
          <w:rFonts w:ascii="Times New Roman" w:hAnsi="Times New Roman" w:cs="Times New Roman"/>
          <w:sz w:val="24"/>
          <w:szCs w:val="24"/>
        </w:rPr>
        <w:t>П</w:t>
      </w:r>
      <w:r w:rsidR="009255F0">
        <w:rPr>
          <w:rFonts w:ascii="Times New Roman" w:hAnsi="Times New Roman" w:cs="Times New Roman"/>
          <w:sz w:val="24"/>
          <w:szCs w:val="24"/>
        </w:rPr>
        <w:t>риложение 2</w:t>
      </w:r>
      <w:r w:rsidR="005A7181" w:rsidRPr="00F941BD">
        <w:rPr>
          <w:rFonts w:ascii="Times New Roman" w:hAnsi="Times New Roman" w:cs="Times New Roman"/>
          <w:sz w:val="24"/>
          <w:szCs w:val="24"/>
        </w:rPr>
        <w:t>)</w:t>
      </w: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695C39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941BD">
        <w:rPr>
          <w:rFonts w:ascii="Times New Roman" w:hAnsi="Times New Roman" w:cs="Times New Roman"/>
          <w:sz w:val="24"/>
          <w:szCs w:val="24"/>
          <w:u w:val="single"/>
        </w:rPr>
        <w:t>Среда разработки</w:t>
      </w:r>
    </w:p>
    <w:p w:rsidR="005A7181" w:rsidRPr="00F941BD" w:rsidRDefault="005A7181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</w:p>
    <w:p w:rsidR="005A7181" w:rsidRPr="00F941BD" w:rsidRDefault="005A7181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Для того, чтобы обобщить информацию, мы создали учебник в конструкторе электронных учебников. Данный учебник содержит следующую информацию: Работа с проектом, информация об учебнике и программа.</w:t>
      </w: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09680" cy="1523729"/>
            <wp:effectExtent l="0" t="0" r="5715" b="635"/>
            <wp:docPr id="163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8611" t="9506" r="19121" b="56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382" cy="152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 xml:space="preserve">Информация об учебнике содержит: название, бегущую строку и информацию об авторе. </w:t>
      </w: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63481" cy="1706880"/>
            <wp:effectExtent l="0" t="0" r="4445" b="7620"/>
            <wp:docPr id="174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41" t="15433" r="18889" b="62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048" cy="170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Данный учебник запускается следующим значком.  Учебник выглядит следующим образом: содержит поиск, инфо и выход.</w:t>
      </w:r>
    </w:p>
    <w:p w:rsidR="005A7181" w:rsidRPr="00F941BD" w:rsidRDefault="00693F8A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-252730</wp:posOffset>
            </wp:positionH>
            <wp:positionV relativeFrom="paragraph">
              <wp:posOffset>82550</wp:posOffset>
            </wp:positionV>
            <wp:extent cx="3299460" cy="610870"/>
            <wp:effectExtent l="0" t="0" r="0" b="0"/>
            <wp:wrapNone/>
            <wp:docPr id="184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335" t="32227" r="47841" b="62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693F8A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-336549</wp:posOffset>
            </wp:positionH>
            <wp:positionV relativeFrom="paragraph">
              <wp:posOffset>163195</wp:posOffset>
            </wp:positionV>
            <wp:extent cx="4777740" cy="984247"/>
            <wp:effectExtent l="0" t="0" r="3810" b="6985"/>
            <wp:wrapNone/>
            <wp:docPr id="184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133" t="14844" r="10938" b="64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334" cy="986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695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  <w:u w:val="single"/>
        </w:rPr>
        <w:lastRenderedPageBreak/>
        <w:t>Сам учебник содержит разделы:</w:t>
      </w:r>
      <w:r w:rsidRPr="00F941BD">
        <w:rPr>
          <w:rFonts w:ascii="Times New Roman" w:hAnsi="Times New Roman" w:cs="Times New Roman"/>
          <w:sz w:val="24"/>
          <w:szCs w:val="24"/>
        </w:rPr>
        <w:t xml:space="preserve"> быстрый счет, умножение на пальцах, математические фокусы и загадки со спичками. При желании разделы и информацию можно добавлять в учебник. При нажатии на раздел открывается содержание, в котором представлен фокус и объяснение к этому фокусу.</w:t>
      </w: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4160" cy="3063805"/>
            <wp:effectExtent l="0" t="0" r="0" b="3810"/>
            <wp:docPr id="19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373" t="22461" r="67056" b="47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45" cy="306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При нажатии на раздел « Быстрый устный счет» откроется содержание данного материала</w:t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2970530</wp:posOffset>
            </wp:positionH>
            <wp:positionV relativeFrom="paragraph">
              <wp:posOffset>-387984</wp:posOffset>
            </wp:positionV>
            <wp:extent cx="2385060" cy="2682240"/>
            <wp:effectExtent l="0" t="0" r="0" b="3810"/>
            <wp:wrapNone/>
            <wp:docPr id="204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25" t="12500" r="51132" b="10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-748030</wp:posOffset>
            </wp:positionH>
            <wp:positionV relativeFrom="paragraph">
              <wp:posOffset>-277495</wp:posOffset>
            </wp:positionV>
            <wp:extent cx="4000500" cy="2357437"/>
            <wp:effectExtent l="0" t="0" r="0" b="5080"/>
            <wp:wrapNone/>
            <wp:docPr id="204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133" t="25781" r="37891" b="5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35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Страницы учебника содержат кнопки: поиск, печать,  сохранить, экспорт  в ворд, назад, выход и т. Д</w:t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17225" cy="2796540"/>
            <wp:effectExtent l="0" t="0" r="0" b="3810"/>
            <wp:docPr id="21506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328" t="17969" r="10742" b="16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663" cy="279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Раздел «Умножение на пальцах» выглядит так:</w:t>
      </w:r>
    </w:p>
    <w:p w:rsidR="005A7181" w:rsidRPr="00F941BD" w:rsidRDefault="005A7181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10100" cy="3098936"/>
            <wp:effectExtent l="0" t="0" r="0" b="6350"/>
            <wp:docPr id="225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648" t="15625" r="13867" b="20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578" cy="309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E7ABE" w:rsidRPr="00F941BD" w:rsidRDefault="00EE7ABE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 xml:space="preserve">Раздел «Загадки со спичками» содержит список видео </w:t>
      </w:r>
      <w:r w:rsidR="00695C39">
        <w:rPr>
          <w:rFonts w:ascii="Times New Roman" w:hAnsi="Times New Roman" w:cs="Times New Roman"/>
          <w:sz w:val="24"/>
          <w:szCs w:val="24"/>
        </w:rPr>
        <w:t xml:space="preserve">уроков с задачами. При нажатии, </w:t>
      </w:r>
      <w:r w:rsidRPr="00F941BD">
        <w:rPr>
          <w:rFonts w:ascii="Times New Roman" w:hAnsi="Times New Roman" w:cs="Times New Roman"/>
          <w:sz w:val="24"/>
          <w:szCs w:val="24"/>
        </w:rPr>
        <w:t xml:space="preserve">которой откроется соответствующее видео. </w:t>
      </w:r>
    </w:p>
    <w:p w:rsidR="005A7181" w:rsidRPr="00F941BD" w:rsidRDefault="00EE7ABE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-594995</wp:posOffset>
            </wp:positionH>
            <wp:positionV relativeFrom="paragraph">
              <wp:posOffset>99695</wp:posOffset>
            </wp:positionV>
            <wp:extent cx="6000750" cy="2071370"/>
            <wp:effectExtent l="0" t="0" r="0" b="5080"/>
            <wp:wrapNone/>
            <wp:docPr id="235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234" t="40625" r="35547" b="36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3046731</wp:posOffset>
            </wp:positionH>
            <wp:positionV relativeFrom="paragraph">
              <wp:posOffset>61595</wp:posOffset>
            </wp:positionV>
            <wp:extent cx="2588832" cy="1577340"/>
            <wp:effectExtent l="0" t="0" r="2540" b="3810"/>
            <wp:wrapNone/>
            <wp:docPr id="23556" name="Picture 4" descr="F:\проект\imgprevie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6" name="Picture 4" descr="F:\проект\imgpreview (1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147" cy="157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A7181" w:rsidRPr="00F941BD" w:rsidRDefault="005A7181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695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lastRenderedPageBreak/>
        <w:t>Раздел «Математические фокусы» выглядит так. Хотел бы продемонстрировать вам некоторые   интересные фокусы. И так предлагаю вам достать калькуляторы или включить калькулятор втелефона для быстрого подсчета, чтобы не терять на это время.</w:t>
      </w:r>
    </w:p>
    <w:p w:rsidR="00EE7ABE" w:rsidRPr="00F941BD" w:rsidRDefault="00EE7ABE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80560" cy="2775552"/>
            <wp:effectExtent l="0" t="0" r="0" b="6350"/>
            <wp:docPr id="256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859" t="14063" r="3320" b="10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025" cy="27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E7ABE" w:rsidRPr="00F941BD" w:rsidRDefault="00EE7ABE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95C39" w:rsidRPr="00695C39" w:rsidRDefault="00EE7ABE" w:rsidP="00695C39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5C39">
        <w:rPr>
          <w:rFonts w:ascii="Times New Roman" w:hAnsi="Times New Roman" w:cs="Times New Roman"/>
          <w:sz w:val="24"/>
          <w:szCs w:val="24"/>
          <w:u w:val="single"/>
        </w:rPr>
        <w:t>Динамика опросов.</w:t>
      </w:r>
    </w:p>
    <w:p w:rsidR="00EE7ABE" w:rsidRPr="00F941BD" w:rsidRDefault="00EE7ABE" w:rsidP="00695C39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На конечном этапе исследования были проведены повторно опросы. Мы видим, что положительных ответов стало больше. А значит можно проследить зависимость между математическими фокусами и устным счетом.</w:t>
      </w:r>
    </w:p>
    <w:p w:rsidR="00EE7ABE" w:rsidRPr="00F941BD" w:rsidRDefault="00695C39" w:rsidP="00695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3214370</wp:posOffset>
            </wp:positionH>
            <wp:positionV relativeFrom="paragraph">
              <wp:posOffset>51435</wp:posOffset>
            </wp:positionV>
            <wp:extent cx="2927650" cy="1958340"/>
            <wp:effectExtent l="0" t="0" r="6350" b="3810"/>
            <wp:wrapNone/>
            <wp:docPr id="21507" name="Рисунок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625" cy="196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7060" cy="2011680"/>
            <wp:effectExtent l="0" t="0" r="15240" b="26670"/>
            <wp:docPr id="21508" name="Диаграмма 2150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695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 xml:space="preserve">Для подтверждения гипотезы, был проведен опрос: </w:t>
      </w:r>
    </w:p>
    <w:p w:rsidR="00EE7ABE" w:rsidRPr="00F941BD" w:rsidRDefault="00EE7ABE" w:rsidP="00695C39">
      <w:pPr>
        <w:tabs>
          <w:tab w:val="num" w:pos="72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1. Кого заинтересовала тема «Математические фокусы»?</w:t>
      </w:r>
    </w:p>
    <w:p w:rsidR="00EE7ABE" w:rsidRPr="00F941BD" w:rsidRDefault="00EE7ABE" w:rsidP="00695C39">
      <w:pPr>
        <w:tabs>
          <w:tab w:val="num" w:pos="72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2.Кто постарается разгадать секрет неразгаданных фокусов?</w:t>
      </w:r>
    </w:p>
    <w:p w:rsidR="00EE7ABE" w:rsidRPr="00F941BD" w:rsidRDefault="00EE7ABE" w:rsidP="00695C39">
      <w:pPr>
        <w:tabs>
          <w:tab w:val="num" w:pos="72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4.Если учитель иногда на уроке будет удивлять, показывая математические фокусы, станет ли урок интереснее?</w:t>
      </w: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74720" cy="2309090"/>
            <wp:effectExtent l="0" t="0" r="0" b="0"/>
            <wp:docPr id="21509" name="Рисунок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163" cy="230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 xml:space="preserve">Наша гипотеза подтвердилась. </w:t>
      </w:r>
    </w:p>
    <w:p w:rsidR="00EE7ABE" w:rsidRPr="00F941BD" w:rsidRDefault="00EE7ABE" w:rsidP="00695C3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На конечном этапе исследования качественная успеваемость класса составила 54%</w:t>
      </w:r>
    </w:p>
    <w:p w:rsidR="00EE7ABE" w:rsidRPr="00F941BD" w:rsidRDefault="00695C39" w:rsidP="00F941BD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410210</wp:posOffset>
            </wp:positionH>
            <wp:positionV relativeFrom="paragraph">
              <wp:posOffset>61595</wp:posOffset>
            </wp:positionV>
            <wp:extent cx="3528060" cy="2336876"/>
            <wp:effectExtent l="0" t="0" r="0" b="6350"/>
            <wp:wrapNone/>
            <wp:docPr id="21510" name="Рисунок 2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5" cy="2338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7ABE" w:rsidRPr="00F941BD" w:rsidRDefault="00EE7ABE" w:rsidP="00F941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7ABE" w:rsidRPr="00F941BD" w:rsidRDefault="00EE7ABE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95C39" w:rsidRDefault="00695C39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0139F" w:rsidRPr="00F941BD" w:rsidRDefault="00830765" w:rsidP="00F941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Заключение</w:t>
      </w:r>
    </w:p>
    <w:p w:rsidR="00B30A63" w:rsidRPr="00F941BD" w:rsidRDefault="00E137BA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t>Нами</w:t>
      </w:r>
      <w:r w:rsidR="00AF6900" w:rsidRPr="00F941BD">
        <w:rPr>
          <w:rFonts w:ascii="Times New Roman" w:hAnsi="Times New Roman" w:cs="Times New Roman"/>
          <w:sz w:val="24"/>
          <w:szCs w:val="24"/>
        </w:rPr>
        <w:t xml:space="preserve"> был разработан  </w:t>
      </w:r>
      <w:r w:rsidR="0090139F" w:rsidRPr="00F941BD">
        <w:rPr>
          <w:rFonts w:ascii="Times New Roman" w:hAnsi="Times New Roman" w:cs="Times New Roman"/>
          <w:sz w:val="24"/>
          <w:szCs w:val="24"/>
        </w:rPr>
        <w:t>проект</w:t>
      </w:r>
      <w:r w:rsidR="00B30A63" w:rsidRPr="00F941BD">
        <w:rPr>
          <w:rFonts w:ascii="Times New Roman" w:hAnsi="Times New Roman" w:cs="Times New Roman"/>
          <w:sz w:val="24"/>
          <w:szCs w:val="24"/>
        </w:rPr>
        <w:t>,</w:t>
      </w:r>
      <w:r w:rsidR="0090139F" w:rsidRPr="00F941BD">
        <w:rPr>
          <w:rFonts w:ascii="Times New Roman" w:hAnsi="Times New Roman" w:cs="Times New Roman"/>
          <w:sz w:val="24"/>
          <w:szCs w:val="24"/>
        </w:rPr>
        <w:t xml:space="preserve"> который был реализован в </w:t>
      </w:r>
      <w:r w:rsidR="00EE7ABE" w:rsidRPr="00F941BD">
        <w:rPr>
          <w:rFonts w:ascii="Times New Roman" w:hAnsi="Times New Roman" w:cs="Times New Roman"/>
          <w:sz w:val="24"/>
          <w:szCs w:val="24"/>
        </w:rPr>
        <w:t>2019-2020</w:t>
      </w:r>
      <w:r w:rsidR="00B30A63" w:rsidRPr="00F941BD">
        <w:rPr>
          <w:rFonts w:ascii="Times New Roman" w:hAnsi="Times New Roman" w:cs="Times New Roman"/>
          <w:sz w:val="24"/>
          <w:szCs w:val="24"/>
        </w:rPr>
        <w:t>годах. Исполнители проекта: Учитель, учащиеся</w:t>
      </w:r>
      <w:r w:rsidR="00830765" w:rsidRPr="00F941BD">
        <w:rPr>
          <w:rFonts w:ascii="Times New Roman" w:hAnsi="Times New Roman" w:cs="Times New Roman"/>
          <w:sz w:val="24"/>
          <w:szCs w:val="24"/>
        </w:rPr>
        <w:t>.</w:t>
      </w:r>
    </w:p>
    <w:p w:rsidR="004264BE" w:rsidRPr="00F941BD" w:rsidRDefault="004264BE" w:rsidP="00F941B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573"/>
        <w:gridCol w:w="6274"/>
      </w:tblGrid>
      <w:tr w:rsidR="004264BE" w:rsidRPr="00F941BD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264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3413B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Полученный</w:t>
            </w:r>
            <w:r w:rsidR="004264BE" w:rsidRPr="00F941B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 результат</w:t>
            </w:r>
          </w:p>
        </w:tc>
      </w:tr>
      <w:tr w:rsidR="004264BE" w:rsidRPr="00F941BD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264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учебной мотивации и обучающихся</w:t>
            </w:r>
            <w:r w:rsidR="000579D9"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264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Повысилось каче</w:t>
            </w:r>
            <w:r w:rsidR="00EE7ABE"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ство успеваемости учащихся на 12</w:t>
            </w: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 и увеличится число их участия в проекте.</w:t>
            </w:r>
          </w:p>
        </w:tc>
      </w:tr>
      <w:tr w:rsidR="004264BE" w:rsidRPr="00F941BD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264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качества управления образовательным процессом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264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Повысился уровень выполнения и качество самост</w:t>
            </w:r>
            <w:r w:rsidR="00EE7ABE"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оятельных и домашних работ на 20</w:t>
            </w: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%. </w:t>
            </w:r>
            <w:r w:rsidR="00EE7ABE"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Повысилась заинтересованность в предмете.</w:t>
            </w: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</w:p>
        </w:tc>
      </w:tr>
      <w:tr w:rsidR="004264BE" w:rsidRPr="00F941BD" w:rsidTr="004264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4264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уровня</w:t>
            </w:r>
            <w:r w:rsidR="00EE7ABE"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устного счета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264BE" w:rsidRPr="00F941BD" w:rsidRDefault="00EE7ABE" w:rsidP="00F941B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941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активно применяют полученные знания на практике.</w:t>
            </w:r>
          </w:p>
        </w:tc>
      </w:tr>
    </w:tbl>
    <w:p w:rsidR="004264BE" w:rsidRPr="00F941BD" w:rsidRDefault="004264BE" w:rsidP="00F941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579D9" w:rsidRPr="00F941BD" w:rsidRDefault="004264BE" w:rsidP="00F941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 реализован успешно и может иметь продолжение в других</w:t>
      </w:r>
      <w:r w:rsidR="00EE7ABE"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классах</w:t>
      </w:r>
    </w:p>
    <w:p w:rsidR="00261F5D" w:rsidRPr="00F941BD" w:rsidRDefault="004264BE" w:rsidP="00695C39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Исходя из итогов реализации проекта, можно сделать выводы:</w:t>
      </w:r>
      <w:r w:rsidR="00261F5D" w:rsidRPr="00F941BD">
        <w:rPr>
          <w:rFonts w:ascii="Times New Roman" w:hAnsi="Times New Roman" w:cs="Times New Roman"/>
          <w:sz w:val="24"/>
          <w:szCs w:val="24"/>
        </w:rPr>
        <w:t xml:space="preserve"> такая “Гимнастика ума” полезна. Фокусы тренируют память, обостряют сообразительность, вырабатывают настойчивость, способность логически мыслить, анализировать и сопоставлять. </w:t>
      </w:r>
    </w:p>
    <w:p w:rsidR="00261F5D" w:rsidRPr="00695C39" w:rsidRDefault="00261F5D" w:rsidP="00695C39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sz w:val="24"/>
          <w:szCs w:val="24"/>
        </w:rPr>
      </w:pPr>
      <w:r w:rsidRPr="00F941BD">
        <w:rPr>
          <w:rFonts w:ascii="Times New Roman" w:hAnsi="Times New Roman" w:cs="Times New Roman"/>
          <w:sz w:val="24"/>
          <w:szCs w:val="24"/>
        </w:rPr>
        <w:lastRenderedPageBreak/>
        <w:t>Данный учебник имеет возможность дополнения материалом. Мы обязательно продолжим работу в этом направлении.</w:t>
      </w:r>
    </w:p>
    <w:p w:rsidR="002C33AC" w:rsidRPr="00F941BD" w:rsidRDefault="002C33AC" w:rsidP="00F941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41BD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 xml:space="preserve">Вывод: </w:t>
      </w:r>
    </w:p>
    <w:p w:rsidR="00261F5D" w:rsidRPr="00F941BD" w:rsidRDefault="00EB6FB2" w:rsidP="00695C39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Наша</w:t>
      </w:r>
      <w:r w:rsidR="002C33AC"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гипотеза подтвердилась.</w:t>
      </w:r>
      <w:r w:rsidR="00261F5D" w:rsidRPr="00F941BD">
        <w:rPr>
          <w:rFonts w:ascii="Times New Roman" w:eastAsia="Calibri" w:hAnsi="Times New Roman" w:cs="Times New Roman"/>
          <w:sz w:val="24"/>
          <w:szCs w:val="24"/>
        </w:rPr>
        <w:t>Если привлечь внимание обучающихся к математическим фокусам, то возникнет заинтересованность в  предмете математика, будет способствовать развитию навыков устного счета,  что  повлечет  повышение успеваемости в классе.</w:t>
      </w:r>
    </w:p>
    <w:p w:rsidR="00DC42AD" w:rsidRPr="00F941BD" w:rsidRDefault="00EB6FB2" w:rsidP="00695C39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Надеемся, что участники  </w:t>
      </w:r>
      <w:r w:rsidR="00261F5D"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продолжат применять полученные навыки и будут использовать данное пособие на практике.</w:t>
      </w:r>
    </w:p>
    <w:p w:rsidR="00695C39" w:rsidRDefault="00695C39" w:rsidP="00695C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95C39" w:rsidRDefault="00695C39" w:rsidP="00695C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03FC3" w:rsidRPr="00F941BD" w:rsidRDefault="00FD7E96" w:rsidP="00695C3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94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Список литературы</w:t>
      </w:r>
    </w:p>
    <w:p w:rsidR="000579D9" w:rsidRPr="00F941BD" w:rsidRDefault="000579D9" w:rsidP="00F941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55599" w:rsidRPr="00414582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1. Артур Бенджамин, Майкл Шермер. Магия чисел. Моментальные вычисления в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уме и другие математические фокусы. – Москва: Манн, Иванов и Фербер, 2014. –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320 с.</w:t>
      </w:r>
    </w:p>
    <w:p w:rsidR="00414582" w:rsidRPr="00414582" w:rsidRDefault="00404B3D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14582" w:rsidRPr="00414582">
        <w:rPr>
          <w:rFonts w:ascii="Times New Roman" w:hAnsi="Times New Roman" w:cs="Times New Roman"/>
          <w:sz w:val="24"/>
          <w:szCs w:val="24"/>
        </w:rPr>
        <w:t>. Боб Лонге. Математические фокусы: Это походит на волшебство... но на самом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деле это математика! – Москва: «Издательство АСТ, Астрель», 2007. – 98 с.</w:t>
      </w:r>
    </w:p>
    <w:p w:rsidR="00414582" w:rsidRPr="00414582" w:rsidRDefault="00404B3D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14582" w:rsidRPr="00414582">
        <w:rPr>
          <w:rFonts w:ascii="Times New Roman" w:hAnsi="Times New Roman" w:cs="Times New Roman"/>
          <w:sz w:val="24"/>
          <w:szCs w:val="24"/>
        </w:rPr>
        <w:t>. Трошин</w:t>
      </w:r>
      <w:r w:rsidRPr="00414582">
        <w:rPr>
          <w:rFonts w:ascii="Times New Roman" w:hAnsi="Times New Roman" w:cs="Times New Roman"/>
          <w:sz w:val="24"/>
          <w:szCs w:val="24"/>
        </w:rPr>
        <w:t xml:space="preserve">В.В. </w:t>
      </w:r>
      <w:r w:rsidR="00414582" w:rsidRPr="00414582">
        <w:rPr>
          <w:rFonts w:ascii="Times New Roman" w:hAnsi="Times New Roman" w:cs="Times New Roman"/>
          <w:sz w:val="24"/>
          <w:szCs w:val="24"/>
        </w:rPr>
        <w:t xml:space="preserve"> «Магия чисел и фигур»</w:t>
      </w:r>
      <w:r>
        <w:rPr>
          <w:rFonts w:ascii="Times New Roman" w:hAnsi="Times New Roman" w:cs="Times New Roman"/>
          <w:sz w:val="24"/>
          <w:szCs w:val="24"/>
        </w:rPr>
        <w:t>.-</w:t>
      </w:r>
      <w:r w:rsidR="00414582" w:rsidRPr="00414582">
        <w:rPr>
          <w:rFonts w:ascii="Times New Roman" w:hAnsi="Times New Roman" w:cs="Times New Roman"/>
          <w:sz w:val="24"/>
          <w:szCs w:val="24"/>
        </w:rPr>
        <w:t xml:space="preserve"> Москва «Глобус»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414582" w:rsidRPr="00414582">
        <w:rPr>
          <w:rFonts w:ascii="Times New Roman" w:hAnsi="Times New Roman" w:cs="Times New Roman"/>
          <w:sz w:val="24"/>
          <w:szCs w:val="24"/>
        </w:rPr>
        <w:t xml:space="preserve"> 2007</w:t>
      </w:r>
      <w:r>
        <w:rPr>
          <w:rFonts w:ascii="Times New Roman" w:hAnsi="Times New Roman" w:cs="Times New Roman"/>
          <w:sz w:val="24"/>
          <w:szCs w:val="24"/>
        </w:rPr>
        <w:t>.-300 с.</w:t>
      </w:r>
    </w:p>
    <w:p w:rsidR="00414582" w:rsidRPr="00414582" w:rsidRDefault="00404B3D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14582" w:rsidRPr="00414582">
        <w:rPr>
          <w:rFonts w:ascii="Times New Roman" w:hAnsi="Times New Roman" w:cs="Times New Roman"/>
          <w:sz w:val="24"/>
          <w:szCs w:val="24"/>
        </w:rPr>
        <w:t>. 365 веселых игр и фокусов.</w:t>
      </w:r>
      <w:r>
        <w:rPr>
          <w:rFonts w:ascii="Times New Roman" w:hAnsi="Times New Roman" w:cs="Times New Roman"/>
          <w:sz w:val="24"/>
          <w:szCs w:val="24"/>
        </w:rPr>
        <w:t>-</w:t>
      </w:r>
      <w:r w:rsidR="00414582" w:rsidRPr="00414582">
        <w:rPr>
          <w:rFonts w:ascii="Times New Roman" w:hAnsi="Times New Roman" w:cs="Times New Roman"/>
          <w:sz w:val="24"/>
          <w:szCs w:val="24"/>
        </w:rPr>
        <w:t xml:space="preserve"> Москва АСТ - пресс 2005</w:t>
      </w:r>
      <w:r>
        <w:rPr>
          <w:rFonts w:ascii="Times New Roman" w:hAnsi="Times New Roman" w:cs="Times New Roman"/>
          <w:sz w:val="24"/>
          <w:szCs w:val="24"/>
        </w:rPr>
        <w:t>,256 с.</w:t>
      </w:r>
    </w:p>
    <w:p w:rsid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Список интернет-ресурсов: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1. http://www.molomo.ru/inquiry/known_conjurers.html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2. http://www.youtube.com/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3. http://fs.nashaucheba.ru/docs/270/index-1758914.html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4. http://vsemzagadki.narod.ru/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5. http://trick.fome.ru/main-5.html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14582">
        <w:rPr>
          <w:rFonts w:ascii="Times New Roman" w:hAnsi="Times New Roman" w:cs="Times New Roman"/>
          <w:sz w:val="24"/>
          <w:szCs w:val="24"/>
        </w:rPr>
        <w:t>6. http://goodmagic.ru/category/fokus-matematicheskie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414582">
        <w:rPr>
          <w:rFonts w:ascii="Times New Roman" w:hAnsi="Times New Roman" w:cs="Times New Roman"/>
          <w:sz w:val="24"/>
          <w:szCs w:val="24"/>
          <w:lang w:val="en-US"/>
        </w:rPr>
        <w:t>7. http://www.yandex.ru/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414582">
        <w:rPr>
          <w:rFonts w:ascii="Times New Roman" w:hAnsi="Times New Roman" w:cs="Times New Roman"/>
          <w:sz w:val="24"/>
          <w:szCs w:val="24"/>
          <w:lang w:val="en-US"/>
        </w:rPr>
        <w:t>8. moikompas.ru/compas/focus_pocus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414582">
        <w:rPr>
          <w:rFonts w:ascii="Times New Roman" w:hAnsi="Times New Roman" w:cs="Times New Roman"/>
          <w:sz w:val="24"/>
          <w:szCs w:val="24"/>
          <w:lang w:val="en-US"/>
        </w:rPr>
        <w:t>9. deltadim.narod.ru/matfocus.htm</w:t>
      </w:r>
    </w:p>
    <w:p w:rsidR="00414582" w:rsidRPr="00414582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414582">
        <w:rPr>
          <w:rFonts w:ascii="Times New Roman" w:hAnsi="Times New Roman" w:cs="Times New Roman"/>
          <w:sz w:val="24"/>
          <w:szCs w:val="24"/>
          <w:lang w:val="en-US"/>
        </w:rPr>
        <w:t>10. nauka.relis.ru/52/0002/52002048.htm</w:t>
      </w:r>
    </w:p>
    <w:p w:rsidR="00955599" w:rsidRPr="00C76537" w:rsidRDefault="00414582" w:rsidP="0041458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C76537">
        <w:rPr>
          <w:rFonts w:ascii="Times New Roman" w:hAnsi="Times New Roman" w:cs="Times New Roman"/>
          <w:sz w:val="24"/>
          <w:szCs w:val="24"/>
          <w:lang w:val="en-US"/>
        </w:rPr>
        <w:t>11. http://www.youtube.com/watch?v=gZdmFmjOTPI</w:t>
      </w: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55599" w:rsidRPr="00C76537" w:rsidRDefault="00955599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B74A16" w:rsidRPr="00C76537" w:rsidRDefault="00B74A16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208ED" w:rsidRPr="00C76537" w:rsidRDefault="00F208E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208ED" w:rsidRPr="00C76537" w:rsidRDefault="00F208E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208ED" w:rsidRPr="00C76537" w:rsidRDefault="00F208E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208ED" w:rsidRPr="00C76537" w:rsidRDefault="00F208E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208ED" w:rsidRPr="00C76537" w:rsidRDefault="00F208E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208ED" w:rsidRPr="00C76537" w:rsidRDefault="00F208E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61F5D" w:rsidRPr="00C76537" w:rsidRDefault="00261F5D" w:rsidP="00404B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404B3D" w:rsidRPr="00C76537" w:rsidRDefault="00404B3D" w:rsidP="00404B3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61F5D" w:rsidRPr="00C76537" w:rsidRDefault="00261F5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61F5D" w:rsidRPr="00C76537" w:rsidRDefault="00261F5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61F5D" w:rsidRPr="00C76537" w:rsidRDefault="00261F5D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61F5D" w:rsidRDefault="00695C39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9255F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Опрос и статистика данных</w:t>
      </w:r>
    </w:p>
    <w:p w:rsidR="009255F0" w:rsidRDefault="009255F0" w:rsidP="009255F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9255F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459480" cy="4610099"/>
            <wp:effectExtent l="0" t="0" r="7620" b="635"/>
            <wp:docPr id="11266" name="Picture 2" descr="C:\Users\каб10\Desktop\37138829-6a8e-42b1-bccd-b08821bb1e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C:\Users\каб10\Desktop\37138829-6a8e-42b1-bccd-b08821bb1eab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90" cy="4608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925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925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695C39" w:rsidRPr="00F941BD" w:rsidRDefault="00695C39" w:rsidP="00695C3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9255F0" w:rsidRDefault="009255F0" w:rsidP="00925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видео для фокусов</w:t>
      </w:r>
    </w:p>
    <w:p w:rsidR="009255F0" w:rsidRDefault="009255F0" w:rsidP="00925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55F0" w:rsidRPr="00F941BD" w:rsidRDefault="009255F0" w:rsidP="00925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1F5D" w:rsidRDefault="00695C39" w:rsidP="00F941BD">
      <w:pPr>
        <w:spacing w:after="0" w:line="240" w:lineRule="auto"/>
        <w:ind w:firstLine="709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98304" cy="2932069"/>
            <wp:effectExtent l="0" t="0" r="0" b="1905"/>
            <wp:docPr id="14338" name="Picture 2" descr="C:\Users\каб10\Desktop\проект\1afb7b66-2e6b-4bc1-844d-53ea2fc066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каб10\Desktop\проект\1afb7b66-2e6b-4bc1-844d-53ea2fc066a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442" cy="29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00672" cy="2933897"/>
            <wp:effectExtent l="0" t="0" r="9525" b="0"/>
            <wp:docPr id="14339" name="Picture 3" descr="C:\Users\каб10\Desktop\проект\198ccc4e-0871-4f1e-87b8-a1857731ab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3" descr="C:\Users\каб10\Desktop\проект\198ccc4e-0871-4f1e-87b8-a1857731ab5c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25" cy="2932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255F0" w:rsidRDefault="009255F0" w:rsidP="00F941BD">
      <w:pPr>
        <w:spacing w:after="0" w:line="240" w:lineRule="auto"/>
        <w:ind w:firstLine="709"/>
        <w:rPr>
          <w:noProof/>
          <w:lang w:eastAsia="ru-RU"/>
        </w:rPr>
      </w:pPr>
    </w:p>
    <w:p w:rsidR="009255F0" w:rsidRDefault="009255F0" w:rsidP="00F941BD">
      <w:pPr>
        <w:spacing w:after="0" w:line="240" w:lineRule="auto"/>
        <w:ind w:firstLine="709"/>
        <w:rPr>
          <w:noProof/>
          <w:lang w:eastAsia="ru-RU"/>
        </w:rPr>
      </w:pPr>
    </w:p>
    <w:p w:rsidR="009255F0" w:rsidRPr="00F941BD" w:rsidRDefault="009255F0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61F5D" w:rsidRDefault="009255F0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21437" cy="2430780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1885" cy="2431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5F0" w:rsidRDefault="009255F0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55F0" w:rsidRPr="00F941BD" w:rsidRDefault="009255F0" w:rsidP="00F94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229100" cy="2378841"/>
            <wp:effectExtent l="0" t="0" r="0" b="2540"/>
            <wp:docPr id="21511" name="Рисунок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9539" cy="237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F5D" w:rsidRDefault="009255F0" w:rsidP="009255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9255F0" w:rsidRDefault="009255F0" w:rsidP="009255F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 классы</w:t>
      </w:r>
    </w:p>
    <w:p w:rsidR="009255F0" w:rsidRDefault="009255F0" w:rsidP="009255F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55F0" w:rsidRPr="00F941BD" w:rsidRDefault="009255F0" w:rsidP="009255F0">
      <w:pPr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80385" cy="4107180"/>
            <wp:effectExtent l="0" t="0" r="5715" b="7620"/>
            <wp:docPr id="21512" name="Рисунок 21512" descr="C:\Users\каб10\Desktop\5899e5e8-9ae0-413d-b6c4-7ceb826dfe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б10\Desktop\5899e5e8-9ae0-413d-b6c4-7ceb826dfe3e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705" cy="410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F5D" w:rsidRPr="00F941BD" w:rsidRDefault="00261F5D" w:rsidP="00F941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1F5D" w:rsidRPr="00F941BD" w:rsidRDefault="00261F5D" w:rsidP="00F941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0A63" w:rsidRPr="009255F0" w:rsidRDefault="009255F0" w:rsidP="009255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57526" cy="4076700"/>
            <wp:effectExtent l="0" t="0" r="9525" b="0"/>
            <wp:docPr id="21513" name="Рисунок 21513" descr="C:\Users\каб10\Desktop\33c11bf3-ac53-4b89-8b79-f1ba0525b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аб10\Desktop\33c11bf3-ac53-4b89-8b79-f1ba0525b29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844" cy="407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BD1" w:rsidRDefault="00B94BD1" w:rsidP="00CD5753">
      <w:pPr>
        <w:tabs>
          <w:tab w:val="left" w:pos="4335"/>
        </w:tabs>
        <w:rPr>
          <w:rFonts w:ascii="Times New Roman" w:hAnsi="Times New Roman" w:cs="Times New Roman"/>
          <w:sz w:val="24"/>
          <w:szCs w:val="24"/>
        </w:rPr>
      </w:pPr>
    </w:p>
    <w:sectPr w:rsidR="00B94BD1" w:rsidSect="00F941BD">
      <w:footerReference w:type="default" r:id="rId32"/>
      <w:pgSz w:w="11906" w:h="16838"/>
      <w:pgMar w:top="851" w:right="851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D77" w:rsidRDefault="00580D77" w:rsidP="00147583">
      <w:pPr>
        <w:spacing w:after="0" w:line="240" w:lineRule="auto"/>
      </w:pPr>
      <w:r>
        <w:separator/>
      </w:r>
    </w:p>
  </w:endnote>
  <w:endnote w:type="continuationSeparator" w:id="1">
    <w:p w:rsidR="00580D77" w:rsidRDefault="00580D77" w:rsidP="00147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2189441"/>
      <w:docPartObj>
        <w:docPartGallery w:val="Page Numbers (Bottom of Page)"/>
        <w:docPartUnique/>
      </w:docPartObj>
    </w:sdtPr>
    <w:sdtContent>
      <w:p w:rsidR="00F941BD" w:rsidRDefault="001363E8">
        <w:pPr>
          <w:pStyle w:val="ac"/>
          <w:jc w:val="center"/>
        </w:pPr>
        <w:r>
          <w:fldChar w:fldCharType="begin"/>
        </w:r>
        <w:r w:rsidR="00F941BD">
          <w:instrText>PAGE   \* MERGEFORMAT</w:instrText>
        </w:r>
        <w:r>
          <w:fldChar w:fldCharType="separate"/>
        </w:r>
        <w:r w:rsidR="00665357">
          <w:rPr>
            <w:noProof/>
          </w:rPr>
          <w:t>1</w:t>
        </w:r>
        <w:r>
          <w:fldChar w:fldCharType="end"/>
        </w:r>
      </w:p>
    </w:sdtContent>
  </w:sdt>
  <w:p w:rsidR="00F941BD" w:rsidRDefault="00F941B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D77" w:rsidRDefault="00580D77" w:rsidP="00147583">
      <w:pPr>
        <w:spacing w:after="0" w:line="240" w:lineRule="auto"/>
      </w:pPr>
      <w:r>
        <w:separator/>
      </w:r>
    </w:p>
  </w:footnote>
  <w:footnote w:type="continuationSeparator" w:id="1">
    <w:p w:rsidR="00580D77" w:rsidRDefault="00580D77" w:rsidP="00147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C1804"/>
    <w:multiLevelType w:val="hybridMultilevel"/>
    <w:tmpl w:val="864CB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B1DA4"/>
    <w:multiLevelType w:val="hybridMultilevel"/>
    <w:tmpl w:val="66286A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26433A3"/>
    <w:multiLevelType w:val="hybridMultilevel"/>
    <w:tmpl w:val="56C06D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2F41D0"/>
    <w:multiLevelType w:val="hybridMultilevel"/>
    <w:tmpl w:val="0A187658"/>
    <w:lvl w:ilvl="0" w:tplc="041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4">
    <w:nsid w:val="2F6E408E"/>
    <w:multiLevelType w:val="hybridMultilevel"/>
    <w:tmpl w:val="FCE8E27C"/>
    <w:lvl w:ilvl="0" w:tplc="28BE4E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110C77"/>
    <w:multiLevelType w:val="multilevel"/>
    <w:tmpl w:val="A8E25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5E13F0"/>
    <w:multiLevelType w:val="hybridMultilevel"/>
    <w:tmpl w:val="13A4F2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C1A51AA"/>
    <w:multiLevelType w:val="hybridMultilevel"/>
    <w:tmpl w:val="4EC2E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797D5D"/>
    <w:multiLevelType w:val="hybridMultilevel"/>
    <w:tmpl w:val="40D8F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8A4268"/>
    <w:multiLevelType w:val="hybridMultilevel"/>
    <w:tmpl w:val="92E02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CA2AD4"/>
    <w:multiLevelType w:val="hybridMultilevel"/>
    <w:tmpl w:val="5EEAB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82B78"/>
    <w:multiLevelType w:val="hybridMultilevel"/>
    <w:tmpl w:val="5FA6D71A"/>
    <w:lvl w:ilvl="0" w:tplc="94D419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90E31EC"/>
    <w:multiLevelType w:val="hybridMultilevel"/>
    <w:tmpl w:val="D11E1962"/>
    <w:lvl w:ilvl="0" w:tplc="3D36A1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746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028F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2A9A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4AF2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E6D2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6E9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3A6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C0A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82E0D35"/>
    <w:multiLevelType w:val="hybridMultilevel"/>
    <w:tmpl w:val="22F69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3A2BF7"/>
    <w:multiLevelType w:val="hybridMultilevel"/>
    <w:tmpl w:val="A964E9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AFA16F0"/>
    <w:multiLevelType w:val="hybridMultilevel"/>
    <w:tmpl w:val="4A7E4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B8C793C"/>
    <w:multiLevelType w:val="hybridMultilevel"/>
    <w:tmpl w:val="69A41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5"/>
  </w:num>
  <w:num w:numId="5">
    <w:abstractNumId w:val="16"/>
  </w:num>
  <w:num w:numId="6">
    <w:abstractNumId w:val="2"/>
  </w:num>
  <w:num w:numId="7">
    <w:abstractNumId w:val="9"/>
  </w:num>
  <w:num w:numId="8">
    <w:abstractNumId w:val="4"/>
  </w:num>
  <w:num w:numId="9">
    <w:abstractNumId w:val="3"/>
  </w:num>
  <w:num w:numId="10">
    <w:abstractNumId w:val="15"/>
  </w:num>
  <w:num w:numId="11">
    <w:abstractNumId w:val="14"/>
  </w:num>
  <w:num w:numId="12">
    <w:abstractNumId w:val="1"/>
  </w:num>
  <w:num w:numId="13">
    <w:abstractNumId w:val="6"/>
  </w:num>
  <w:num w:numId="14">
    <w:abstractNumId w:val="0"/>
  </w:num>
  <w:num w:numId="15">
    <w:abstractNumId w:val="8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33514"/>
    <w:rsid w:val="0002594F"/>
    <w:rsid w:val="000579D9"/>
    <w:rsid w:val="00061BED"/>
    <w:rsid w:val="000A3EFA"/>
    <w:rsid w:val="000C2F09"/>
    <w:rsid w:val="000D2791"/>
    <w:rsid w:val="001363E8"/>
    <w:rsid w:val="00147583"/>
    <w:rsid w:val="001C636A"/>
    <w:rsid w:val="001F1C3C"/>
    <w:rsid w:val="00202467"/>
    <w:rsid w:val="00233514"/>
    <w:rsid w:val="00261F5D"/>
    <w:rsid w:val="00295CC5"/>
    <w:rsid w:val="002C33AC"/>
    <w:rsid w:val="002C35CF"/>
    <w:rsid w:val="002D46B1"/>
    <w:rsid w:val="002D5787"/>
    <w:rsid w:val="002E1B56"/>
    <w:rsid w:val="002E22F7"/>
    <w:rsid w:val="003A40F3"/>
    <w:rsid w:val="003D1287"/>
    <w:rsid w:val="00404B3D"/>
    <w:rsid w:val="00414582"/>
    <w:rsid w:val="004264BE"/>
    <w:rsid w:val="0043413B"/>
    <w:rsid w:val="004421B4"/>
    <w:rsid w:val="00442BAF"/>
    <w:rsid w:val="004C6C75"/>
    <w:rsid w:val="004C6DC8"/>
    <w:rsid w:val="004F2C1C"/>
    <w:rsid w:val="005223BF"/>
    <w:rsid w:val="005312FA"/>
    <w:rsid w:val="00564C8E"/>
    <w:rsid w:val="00575135"/>
    <w:rsid w:val="00580D77"/>
    <w:rsid w:val="005A7181"/>
    <w:rsid w:val="005E1FB0"/>
    <w:rsid w:val="0065429F"/>
    <w:rsid w:val="0066165F"/>
    <w:rsid w:val="00665357"/>
    <w:rsid w:val="00672435"/>
    <w:rsid w:val="0067457B"/>
    <w:rsid w:val="006761C9"/>
    <w:rsid w:val="0069384B"/>
    <w:rsid w:val="00693F8A"/>
    <w:rsid w:val="006943AF"/>
    <w:rsid w:val="00695C39"/>
    <w:rsid w:val="00710B1A"/>
    <w:rsid w:val="0071687C"/>
    <w:rsid w:val="0071742F"/>
    <w:rsid w:val="0076521A"/>
    <w:rsid w:val="007B005B"/>
    <w:rsid w:val="007B4C99"/>
    <w:rsid w:val="00830765"/>
    <w:rsid w:val="00844FDF"/>
    <w:rsid w:val="00872BD6"/>
    <w:rsid w:val="008A13FF"/>
    <w:rsid w:val="008B286F"/>
    <w:rsid w:val="008C159C"/>
    <w:rsid w:val="008D4FD7"/>
    <w:rsid w:val="008E26E4"/>
    <w:rsid w:val="0090139F"/>
    <w:rsid w:val="009168AF"/>
    <w:rsid w:val="0091709A"/>
    <w:rsid w:val="009255F0"/>
    <w:rsid w:val="0095310C"/>
    <w:rsid w:val="00955599"/>
    <w:rsid w:val="0098769D"/>
    <w:rsid w:val="009A5052"/>
    <w:rsid w:val="009C1A06"/>
    <w:rsid w:val="009C54CA"/>
    <w:rsid w:val="00A34415"/>
    <w:rsid w:val="00A56C53"/>
    <w:rsid w:val="00A7561F"/>
    <w:rsid w:val="00A855D2"/>
    <w:rsid w:val="00AF6900"/>
    <w:rsid w:val="00B30A63"/>
    <w:rsid w:val="00B7493E"/>
    <w:rsid w:val="00B74A16"/>
    <w:rsid w:val="00B94BD1"/>
    <w:rsid w:val="00BA18DA"/>
    <w:rsid w:val="00BD0D7F"/>
    <w:rsid w:val="00BD7E3A"/>
    <w:rsid w:val="00C03FC3"/>
    <w:rsid w:val="00C26124"/>
    <w:rsid w:val="00C76537"/>
    <w:rsid w:val="00CB139B"/>
    <w:rsid w:val="00CB3449"/>
    <w:rsid w:val="00CB64A1"/>
    <w:rsid w:val="00CD5753"/>
    <w:rsid w:val="00CF0AD4"/>
    <w:rsid w:val="00D03D8E"/>
    <w:rsid w:val="00D30D88"/>
    <w:rsid w:val="00DC42AD"/>
    <w:rsid w:val="00DE5E8A"/>
    <w:rsid w:val="00E137BA"/>
    <w:rsid w:val="00E304D5"/>
    <w:rsid w:val="00E5291C"/>
    <w:rsid w:val="00E73498"/>
    <w:rsid w:val="00EB6FB2"/>
    <w:rsid w:val="00EE7ABE"/>
    <w:rsid w:val="00F04D1C"/>
    <w:rsid w:val="00F15211"/>
    <w:rsid w:val="00F208ED"/>
    <w:rsid w:val="00F36A04"/>
    <w:rsid w:val="00F4286D"/>
    <w:rsid w:val="00F62B2F"/>
    <w:rsid w:val="00F941BD"/>
    <w:rsid w:val="00F9543F"/>
    <w:rsid w:val="00FA73CF"/>
    <w:rsid w:val="00FD7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??? ???????"/>
    <w:basedOn w:val="a"/>
    <w:rsid w:val="008D4FD7"/>
    <w:pPr>
      <w:spacing w:after="0" w:line="240" w:lineRule="auto"/>
    </w:pPr>
    <w:rPr>
      <w:rFonts w:ascii="Arial CYR" w:eastAsia="Arial CYR" w:hAnsi="Arial CYR" w:cs="Arial CYR"/>
      <w:kern w:val="1"/>
      <w:sz w:val="24"/>
      <w:szCs w:val="24"/>
      <w:lang w:eastAsia="hi-IN" w:bidi="hi-IN"/>
    </w:rPr>
  </w:style>
  <w:style w:type="character" w:customStyle="1" w:styleId="lang">
    <w:name w:val="lang"/>
    <w:basedOn w:val="a0"/>
    <w:rsid w:val="008D4FD7"/>
  </w:style>
  <w:style w:type="paragraph" w:styleId="a4">
    <w:name w:val="Subtitle"/>
    <w:basedOn w:val="a"/>
    <w:next w:val="a"/>
    <w:link w:val="a5"/>
    <w:uiPriority w:val="11"/>
    <w:qFormat/>
    <w:rsid w:val="008D4FD7"/>
    <w:pPr>
      <w:spacing w:after="60" w:line="240" w:lineRule="auto"/>
      <w:jc w:val="center"/>
      <w:outlineLvl w:val="1"/>
    </w:pPr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character" w:customStyle="1" w:styleId="a5">
    <w:name w:val="Подзаголовок Знак"/>
    <w:basedOn w:val="a0"/>
    <w:link w:val="a4"/>
    <w:uiPriority w:val="11"/>
    <w:rsid w:val="008D4FD7"/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paragraph" w:styleId="a6">
    <w:name w:val="List Paragraph"/>
    <w:basedOn w:val="a"/>
    <w:uiPriority w:val="99"/>
    <w:qFormat/>
    <w:rsid w:val="008D4FD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D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FD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A5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7583"/>
  </w:style>
  <w:style w:type="paragraph" w:styleId="ac">
    <w:name w:val="footer"/>
    <w:basedOn w:val="a"/>
    <w:link w:val="ad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47583"/>
  </w:style>
  <w:style w:type="paragraph" w:customStyle="1" w:styleId="DE7B8801F2B1483F98D539CC92927118">
    <w:name w:val="DE7B8801F2B1483F98D539CC92927118"/>
    <w:rsid w:val="00147583"/>
    <w:rPr>
      <w:rFonts w:eastAsiaTheme="minorEastAsia"/>
      <w:lang w:eastAsia="ru-RU"/>
    </w:rPr>
  </w:style>
  <w:style w:type="table" w:styleId="ae">
    <w:name w:val="Table Grid"/>
    <w:basedOn w:val="a1"/>
    <w:uiPriority w:val="59"/>
    <w:rsid w:val="00147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basedOn w:val="a0"/>
    <w:uiPriority w:val="99"/>
    <w:unhideWhenUsed/>
    <w:rsid w:val="00D30D88"/>
    <w:rPr>
      <w:color w:val="0000FF" w:themeColor="hyperlink"/>
      <w:u w:val="single"/>
    </w:rPr>
  </w:style>
  <w:style w:type="character" w:styleId="af0">
    <w:name w:val="Emphasis"/>
    <w:basedOn w:val="a0"/>
    <w:uiPriority w:val="20"/>
    <w:qFormat/>
    <w:rsid w:val="006761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??? ???????"/>
    <w:basedOn w:val="a"/>
    <w:rsid w:val="008D4FD7"/>
    <w:pPr>
      <w:spacing w:after="0" w:line="240" w:lineRule="auto"/>
    </w:pPr>
    <w:rPr>
      <w:rFonts w:ascii="Arial CYR" w:eastAsia="Arial CYR" w:hAnsi="Arial CYR" w:cs="Arial CYR"/>
      <w:kern w:val="1"/>
      <w:sz w:val="24"/>
      <w:szCs w:val="24"/>
      <w:lang w:eastAsia="hi-IN" w:bidi="hi-IN"/>
    </w:rPr>
  </w:style>
  <w:style w:type="character" w:customStyle="1" w:styleId="lang">
    <w:name w:val="lang"/>
    <w:basedOn w:val="a0"/>
    <w:rsid w:val="008D4FD7"/>
  </w:style>
  <w:style w:type="paragraph" w:styleId="a4">
    <w:name w:val="Subtitle"/>
    <w:basedOn w:val="a"/>
    <w:next w:val="a"/>
    <w:link w:val="a5"/>
    <w:uiPriority w:val="11"/>
    <w:qFormat/>
    <w:rsid w:val="008D4FD7"/>
    <w:pPr>
      <w:spacing w:after="60" w:line="240" w:lineRule="auto"/>
      <w:jc w:val="center"/>
      <w:outlineLvl w:val="1"/>
    </w:pPr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character" w:customStyle="1" w:styleId="a5">
    <w:name w:val="Подзаголовок Знак"/>
    <w:basedOn w:val="a0"/>
    <w:link w:val="a4"/>
    <w:uiPriority w:val="11"/>
    <w:rsid w:val="008D4FD7"/>
    <w:rPr>
      <w:rFonts w:ascii="Cambria" w:eastAsia="Times New Roman" w:hAnsi="Cambria" w:cs="Mangal"/>
      <w:kern w:val="1"/>
      <w:sz w:val="24"/>
      <w:szCs w:val="21"/>
      <w:lang w:eastAsia="hi-IN" w:bidi="hi-IN"/>
    </w:rPr>
  </w:style>
  <w:style w:type="paragraph" w:styleId="a6">
    <w:name w:val="List Paragraph"/>
    <w:basedOn w:val="a"/>
    <w:uiPriority w:val="99"/>
    <w:qFormat/>
    <w:rsid w:val="008D4FD7"/>
    <w:pPr>
      <w:ind w:left="720"/>
      <w:contextualSpacing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D4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FD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A5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7583"/>
  </w:style>
  <w:style w:type="paragraph" w:styleId="ac">
    <w:name w:val="footer"/>
    <w:basedOn w:val="a"/>
    <w:link w:val="ad"/>
    <w:uiPriority w:val="99"/>
    <w:unhideWhenUsed/>
    <w:rsid w:val="0014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47583"/>
  </w:style>
  <w:style w:type="paragraph" w:customStyle="1" w:styleId="DE7B8801F2B1483F98D539CC92927118">
    <w:name w:val="DE7B8801F2B1483F98D539CC92927118"/>
    <w:rsid w:val="00147583"/>
    <w:rPr>
      <w:rFonts w:eastAsiaTheme="minorEastAsia"/>
      <w:lang w:eastAsia="ru-RU"/>
    </w:rPr>
  </w:style>
  <w:style w:type="table" w:styleId="ae">
    <w:name w:val="Table Grid"/>
    <w:basedOn w:val="a1"/>
    <w:uiPriority w:val="59"/>
    <w:rsid w:val="00147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D30D88"/>
    <w:rPr>
      <w:color w:val="0000FF" w:themeColor="hyperlink"/>
      <w:u w:val="single"/>
    </w:rPr>
  </w:style>
  <w:style w:type="character" w:styleId="af0">
    <w:name w:val="Emphasis"/>
    <w:basedOn w:val="a0"/>
    <w:uiPriority w:val="20"/>
    <w:qFormat/>
    <w:rsid w:val="006761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4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334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29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27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emf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chart" Target="charts/chart1.xml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1 вопрос</c:v>
                </c:pt>
                <c:pt idx="1">
                  <c:v>2 вопрос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14</c:v>
                </c:pt>
                <c:pt idx="1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1 вопрос</c:v>
                </c:pt>
                <c:pt idx="1">
                  <c:v>2 вопрос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18</c:v>
                </c:pt>
                <c:pt idx="1">
                  <c:v>15</c:v>
                </c:pt>
              </c:numCache>
            </c:numRef>
          </c:val>
        </c:ser>
        <c:axId val="169860096"/>
        <c:axId val="160109312"/>
      </c:barChart>
      <c:catAx>
        <c:axId val="169860096"/>
        <c:scaling>
          <c:orientation val="minMax"/>
        </c:scaling>
        <c:axPos val="b"/>
        <c:numFmt formatCode="General" sourceLinked="1"/>
        <c:tickLblPos val="nextTo"/>
        <c:crossAx val="160109312"/>
        <c:crosses val="autoZero"/>
        <c:auto val="1"/>
        <c:lblAlgn val="ctr"/>
        <c:lblOffset val="100"/>
      </c:catAx>
      <c:valAx>
        <c:axId val="160109312"/>
        <c:scaling>
          <c:orientation val="minMax"/>
        </c:scaling>
        <c:axPos val="l"/>
        <c:majorGridlines/>
        <c:numFmt formatCode="General" sourceLinked="1"/>
        <c:tickLblPos val="nextTo"/>
        <c:crossAx val="169860096"/>
        <c:crosses val="autoZero"/>
        <c:crossBetween val="between"/>
      </c:valAx>
      <c:spPr>
        <a:noFill/>
        <a:ln w="25387">
          <a:noFill/>
        </a:ln>
      </c:spPr>
    </c:plotArea>
    <c:legend>
      <c:legendPos val="r"/>
    </c:legend>
    <c:plotVisOnly val="1"/>
    <c:dispBlanksAs val="gap"/>
  </c:chart>
  <c:txPr>
    <a:bodyPr/>
    <a:lstStyle/>
    <a:p>
      <a:pPr>
        <a:defRPr sz="1799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111</cp:lastModifiedBy>
  <cp:revision>3</cp:revision>
  <cp:lastPrinted>2019-02-14T07:41:00Z</cp:lastPrinted>
  <dcterms:created xsi:type="dcterms:W3CDTF">2022-02-01T02:46:00Z</dcterms:created>
  <dcterms:modified xsi:type="dcterms:W3CDTF">2022-02-01T03:05:00Z</dcterms:modified>
</cp:coreProperties>
</file>