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E1C" w:rsidRDefault="00FC4E1C" w:rsidP="00FC4E1C">
      <w:pPr>
        <w:jc w:val="center"/>
      </w:pPr>
    </w:p>
    <w:p w:rsidR="00877602" w:rsidRDefault="00FC4E1C" w:rsidP="00FC4E1C">
      <w:pPr>
        <w:jc w:val="center"/>
        <w:rPr>
          <w:b/>
        </w:rPr>
      </w:pPr>
      <w:r w:rsidRPr="00FC4E1C">
        <w:rPr>
          <w:b/>
        </w:rPr>
        <w:t xml:space="preserve">Метод </w:t>
      </w:r>
      <w:proofErr w:type="spellStart"/>
      <w:r w:rsidRPr="00FC4E1C">
        <w:rPr>
          <w:b/>
        </w:rPr>
        <w:t>пластилинографии</w:t>
      </w:r>
      <w:proofErr w:type="spellEnd"/>
      <w:r w:rsidRPr="00FC4E1C">
        <w:rPr>
          <w:b/>
        </w:rPr>
        <w:t xml:space="preserve"> в коррекционно-развивающей работе с детьми с нарушением речи при подготовке к школе по ФГОС ДО</w:t>
      </w:r>
    </w:p>
    <w:p w:rsidR="00FC4E1C" w:rsidRDefault="00FC4E1C" w:rsidP="00FC4E1C">
      <w:pPr>
        <w:jc w:val="center"/>
        <w:rPr>
          <w:b/>
        </w:rPr>
      </w:pPr>
    </w:p>
    <w:p w:rsidR="00FC4E1C" w:rsidRPr="00FC4E1C" w:rsidRDefault="00FC4E1C" w:rsidP="00FC4E1C">
      <w:r w:rsidRPr="00FC4E1C">
        <w:t>Цель:</w:t>
      </w:r>
      <w:r>
        <w:t xml:space="preserve"> </w:t>
      </w:r>
      <w:r w:rsidRPr="00FC4E1C">
        <w:t>Создать условия для целенаправленной работы по развитию мелкой моторики рук; способствовать всестороннему развитию ребенка.</w:t>
      </w:r>
    </w:p>
    <w:p w:rsidR="00FC4E1C" w:rsidRDefault="00FC4E1C" w:rsidP="00FC4E1C">
      <w:r w:rsidRPr="00FC4E1C">
        <w:t xml:space="preserve">Задачи: Научить передавать простейший образ предметов, явлений окружающего мира посредством </w:t>
      </w:r>
      <w:proofErr w:type="spellStart"/>
      <w:r w:rsidRPr="00FC4E1C">
        <w:t>пластилинографии</w:t>
      </w:r>
      <w:proofErr w:type="spellEnd"/>
      <w:r w:rsidRPr="00FC4E1C">
        <w:t>. Формировать умения и навыки работы с пластилином на картонной и бумажной основе. Развивать художественный вкус, образное восприятие, усидчивость.</w:t>
      </w:r>
    </w:p>
    <w:p w:rsidR="00FC4E1C" w:rsidRDefault="00FC4E1C" w:rsidP="00FC4E1C">
      <w:r>
        <w:t xml:space="preserve">Работу можно найти на </w:t>
      </w:r>
      <w:proofErr w:type="spellStart"/>
      <w:r>
        <w:rPr>
          <w:lang w:val="en-US"/>
        </w:rPr>
        <w:t>Yandex</w:t>
      </w:r>
      <w:proofErr w:type="spellEnd"/>
      <w:r>
        <w:t>.Диск по ссылке:</w:t>
      </w:r>
    </w:p>
    <w:p w:rsidR="00FC4E1C" w:rsidRPr="00FC4E1C" w:rsidRDefault="0020026D" w:rsidP="00FC4E1C">
      <w:pPr>
        <w:rPr>
          <w:b/>
        </w:rPr>
      </w:pPr>
      <w:hyperlink r:id="rId4" w:history="1">
        <w:r w:rsidR="00FC4E1C" w:rsidRPr="0020026D">
          <w:rPr>
            <w:rStyle w:val="a3"/>
            <w:b/>
          </w:rPr>
          <w:t>https://disk.yandex.ru/i/Azr2pX7eRnTl1g</w:t>
        </w:r>
      </w:hyperlink>
      <w:bookmarkStart w:id="0" w:name="_GoBack"/>
      <w:bookmarkEnd w:id="0"/>
    </w:p>
    <w:sectPr w:rsidR="00FC4E1C" w:rsidRPr="00FC4E1C" w:rsidSect="00FC4E1C">
      <w:pgSz w:w="11906" w:h="16838" w:code="9"/>
      <w:pgMar w:top="1440" w:right="1080" w:bottom="1440" w:left="108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E1C"/>
    <w:rsid w:val="0003087B"/>
    <w:rsid w:val="0020026D"/>
    <w:rsid w:val="00877602"/>
    <w:rsid w:val="00EB30B5"/>
    <w:rsid w:val="00FC4E1C"/>
    <w:rsid w:val="00FD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E04D9"/>
  <w15:chartTrackingRefBased/>
  <w15:docId w15:val="{2E5BA20F-E165-440A-BA62-CC149819D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026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308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Azr2pX7eRnTl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Kor_MUI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4</cp:revision>
  <dcterms:created xsi:type="dcterms:W3CDTF">2022-01-19T18:38:00Z</dcterms:created>
  <dcterms:modified xsi:type="dcterms:W3CDTF">2022-01-19T18:48:00Z</dcterms:modified>
</cp:coreProperties>
</file>