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044" w:rsidRPr="00EE4F0D" w:rsidRDefault="0075471D" w:rsidP="0075471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Обучение </w:t>
      </w:r>
      <w:r w:rsidR="00C95873" w:rsidRPr="00EE4F0D">
        <w:rPr>
          <w:rFonts w:ascii="Times New Roman" w:hAnsi="Times New Roman" w:cs="Times New Roman"/>
          <w:b/>
          <w:sz w:val="28"/>
          <w:szCs w:val="28"/>
          <w:u w:val="single"/>
        </w:rPr>
        <w:t>грамматике английского языка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с помощью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u w:val="single"/>
        </w:rPr>
        <w:t>коммуникативного подхода</w:t>
      </w:r>
      <w:r w:rsidR="00C95873" w:rsidRPr="00EE4F0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7C1890" w:rsidRDefault="007C1890">
      <w:pPr>
        <w:rPr>
          <w:rFonts w:ascii="Times New Roman" w:hAnsi="Times New Roman" w:cs="Times New Roman"/>
          <w:sz w:val="28"/>
          <w:szCs w:val="28"/>
        </w:rPr>
      </w:pPr>
      <w:r w:rsidRPr="007C1890">
        <w:rPr>
          <w:rFonts w:ascii="Times New Roman" w:hAnsi="Times New Roman" w:cs="Times New Roman"/>
          <w:sz w:val="28"/>
          <w:szCs w:val="28"/>
        </w:rPr>
        <w:t>Коммуникативное обучение появилось тогда, когда потребовались серьезные изменения в парадигме изучения иностранных языков (70-80 –х годах). Этот метод пришел на смену распространенному в то время грамматико-переводному методу, в котором акцент делался   к реальному общению». Коммуникативное обучение очень привлекательно для всех, кто ищет более гуманистический подход в преподавании иностранного языка, при котором получает приоритет процесс живой коммуникации.</w:t>
      </w:r>
    </w:p>
    <w:p w:rsidR="00C95873" w:rsidRDefault="00C958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Грамматический навык, это неотъемлемая часть всех видов речевой деятельности, усвоение, формирование, совершенствование и развитие которой является важной задачей обучения иностранного языка.  овладение иностранным языком будет более успешным если организовать учебный процесс, так, чтобы грамматика имела коммуникативную направленность. </w:t>
      </w:r>
    </w:p>
    <w:p w:rsidR="00C95873" w:rsidRDefault="007C189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 обучении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грамматики при использовании коммуникативного метода много плюсов:</w:t>
      </w:r>
    </w:p>
    <w:p w:rsidR="007C1890" w:rsidRDefault="007C18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C1890">
        <w:t xml:space="preserve"> </w:t>
      </w:r>
      <w:r w:rsidRPr="007C1890">
        <w:rPr>
          <w:rFonts w:ascii="Times New Roman" w:hAnsi="Times New Roman" w:cs="Times New Roman"/>
          <w:sz w:val="28"/>
          <w:szCs w:val="28"/>
        </w:rPr>
        <w:t>Эта методика учит выражать свои мысли и эмоции, используя изученные грамматические структуры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C1890" w:rsidRDefault="007C18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C1890">
        <w:rPr>
          <w:rFonts w:ascii="Times New Roman" w:hAnsi="Times New Roman" w:cs="Times New Roman"/>
          <w:sz w:val="28"/>
          <w:szCs w:val="28"/>
        </w:rPr>
        <w:t>Учит воспринимать речь собеседника, проявлять творческий подход к занятиям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C1890" w:rsidRDefault="007C1890" w:rsidP="007C18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7C1890">
        <w:rPr>
          <w:rFonts w:ascii="Times New Roman" w:hAnsi="Times New Roman" w:cs="Times New Roman"/>
          <w:sz w:val="28"/>
          <w:szCs w:val="28"/>
        </w:rPr>
        <w:t>Грамматические явления изучаются и усваиваются не как формы и структуры, а как средство выражения определенных мыслей, отнош</w:t>
      </w:r>
      <w:r>
        <w:rPr>
          <w:rFonts w:ascii="Times New Roman" w:hAnsi="Times New Roman" w:cs="Times New Roman"/>
          <w:sz w:val="28"/>
          <w:szCs w:val="28"/>
        </w:rPr>
        <w:t>ений, коммуникативных намерений;</w:t>
      </w:r>
    </w:p>
    <w:p w:rsidR="007C1890" w:rsidRDefault="007C1890" w:rsidP="007C18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7C1890">
        <w:rPr>
          <w:rFonts w:ascii="Times New Roman" w:hAnsi="Times New Roman" w:cs="Times New Roman"/>
          <w:sz w:val="28"/>
          <w:szCs w:val="28"/>
        </w:rPr>
        <w:t>Появляется возможность использовать иностранный язык</w:t>
      </w:r>
      <w:r>
        <w:rPr>
          <w:rFonts w:ascii="Times New Roman" w:hAnsi="Times New Roman" w:cs="Times New Roman"/>
          <w:sz w:val="28"/>
          <w:szCs w:val="28"/>
        </w:rPr>
        <w:t xml:space="preserve"> в реальных жизненных ситуациях;</w:t>
      </w:r>
    </w:p>
    <w:p w:rsidR="007C1890" w:rsidRDefault="007C1890" w:rsidP="007C18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7C1890">
        <w:rPr>
          <w:rFonts w:ascii="Times New Roman" w:hAnsi="Times New Roman" w:cs="Times New Roman"/>
          <w:sz w:val="28"/>
          <w:szCs w:val="28"/>
        </w:rPr>
        <w:t>Появляется возможность использовать иностранный язык в реальных жизненных ситуациях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1890" w:rsidRDefault="007C1890" w:rsidP="007C18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самой грамматики, ученик так же должен освоить «ситуативную грамматику», которая предписывает использовать язык в зависимости от характера отношений между говорящим и адресатом, а не только в соответствии со смыслом лексических единиц и правилам их сочетания в предложении. Недостаточный уровень грамматических навыков становится барьеров на пути формирования как языковой, так и социокультурной компетенции. Обучение должно строиться таким образом, чтобы вовлекать учащихся как в устную, так и письменную компетенцию. </w:t>
      </w:r>
    </w:p>
    <w:p w:rsidR="00421BBB" w:rsidRDefault="00421BBB" w:rsidP="007C18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обучению грамматике при коммуникативном подходе следующие:</w:t>
      </w:r>
    </w:p>
    <w:p w:rsidR="00421BBB" w:rsidRDefault="00421BBB" w:rsidP="00421B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Материал для обучения грамматики должен отражать естественное использование языка в общении;</w:t>
      </w:r>
    </w:p>
    <w:p w:rsidR="00421BBB" w:rsidRDefault="00421BBB" w:rsidP="00421B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Целесообразно предъявлять материал в доступном объеме с целью возможности его закреплен я в новых контекстах и ситуациях;</w:t>
      </w:r>
    </w:p>
    <w:p w:rsidR="00421BBB" w:rsidRDefault="00421BBB" w:rsidP="00421B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Пояснения и правила должны быть краткими, простыми и четкими, отражающими специфику грамматического материала;</w:t>
      </w:r>
    </w:p>
    <w:p w:rsidR="00421BBB" w:rsidRDefault="00421BBB" w:rsidP="00421B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Введению нового материала нужно предпосылать повторение ранее усвоенного;</w:t>
      </w:r>
    </w:p>
    <w:p w:rsidR="00421BBB" w:rsidRDefault="00421BBB" w:rsidP="00421B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Широко использовать в качестве опоры наглядность, схемы, таблицы и пр.;</w:t>
      </w:r>
    </w:p>
    <w:p w:rsidR="00421BBB" w:rsidRDefault="00421BBB" w:rsidP="00421B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закрепления грамматики следует использовать различные виды общения, как парную, так и групповую работу.</w:t>
      </w:r>
    </w:p>
    <w:p w:rsidR="00421BBB" w:rsidRDefault="00421BBB" w:rsidP="00421B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грамматической грамотности носит поэтапный характер. </w:t>
      </w:r>
    </w:p>
    <w:p w:rsidR="00976AE0" w:rsidRPr="00976AE0" w:rsidRDefault="00421BBB" w:rsidP="00976AE0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421BBB">
        <w:rPr>
          <w:rFonts w:ascii="Times New Roman" w:hAnsi="Times New Roman" w:cs="Times New Roman"/>
          <w:sz w:val="28"/>
          <w:szCs w:val="28"/>
          <w:u w:val="single"/>
        </w:rPr>
        <w:t>1 этап: Ознакомительный</w:t>
      </w:r>
      <w:r w:rsidR="00976AE0">
        <w:rPr>
          <w:rFonts w:ascii="Times New Roman" w:hAnsi="Times New Roman" w:cs="Times New Roman"/>
          <w:sz w:val="28"/>
          <w:szCs w:val="28"/>
          <w:u w:val="single"/>
        </w:rPr>
        <w:t>. П</w:t>
      </w:r>
      <w:r w:rsidR="00976AE0" w:rsidRPr="00976AE0">
        <w:rPr>
          <w:rFonts w:ascii="Times New Roman" w:hAnsi="Times New Roman" w:cs="Times New Roman"/>
          <w:sz w:val="28"/>
          <w:szCs w:val="28"/>
          <w:u w:val="single"/>
        </w:rPr>
        <w:t xml:space="preserve">редъявление речевого образца. </w:t>
      </w:r>
    </w:p>
    <w:p w:rsidR="00976AE0" w:rsidRDefault="00976AE0" w:rsidP="00421BBB">
      <w:pPr>
        <w:ind w:left="360"/>
        <w:rPr>
          <w:rFonts w:ascii="Times New Roman" w:hAnsi="Times New Roman" w:cs="Times New Roman"/>
          <w:sz w:val="28"/>
          <w:szCs w:val="28"/>
        </w:rPr>
      </w:pPr>
      <w:r w:rsidRPr="00976AE0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этом этапе необходимо раскрыть значение, </w:t>
      </w:r>
      <w:r w:rsidRPr="00976AE0">
        <w:rPr>
          <w:rFonts w:ascii="Times New Roman" w:hAnsi="Times New Roman" w:cs="Times New Roman"/>
          <w:sz w:val="28"/>
          <w:szCs w:val="28"/>
        </w:rPr>
        <w:t xml:space="preserve">осмыслить грамматическое явление, уяснить его содержание, форму и </w:t>
      </w:r>
      <w:proofErr w:type="gramStart"/>
      <w:r w:rsidRPr="00976AE0">
        <w:rPr>
          <w:rFonts w:ascii="Times New Roman" w:hAnsi="Times New Roman" w:cs="Times New Roman"/>
          <w:sz w:val="28"/>
          <w:szCs w:val="28"/>
        </w:rPr>
        <w:t>употребление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76A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формообразование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употребление грамматической структуры, обеспечить ее понимание и первичное закрепление. Этому этапу соответствуют следующие упражнения: </w:t>
      </w:r>
    </w:p>
    <w:p w:rsidR="00976AE0" w:rsidRDefault="00976AE0" w:rsidP="00976AE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Подчеркивания</w:t>
      </w:r>
      <w:r w:rsidR="009B5089">
        <w:rPr>
          <w:rFonts w:ascii="Times New Roman" w:hAnsi="Times New Roman" w:cs="Times New Roman"/>
          <w:sz w:val="28"/>
          <w:szCs w:val="28"/>
        </w:rPr>
        <w:t>;</w:t>
      </w:r>
    </w:p>
    <w:p w:rsidR="00976AE0" w:rsidRDefault="00976AE0" w:rsidP="00976AE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Грамматический разбор</w:t>
      </w:r>
      <w:r w:rsidR="009B5089">
        <w:rPr>
          <w:rFonts w:ascii="Times New Roman" w:hAnsi="Times New Roman" w:cs="Times New Roman"/>
          <w:sz w:val="28"/>
          <w:szCs w:val="28"/>
        </w:rPr>
        <w:t>;</w:t>
      </w:r>
    </w:p>
    <w:p w:rsidR="00976AE0" w:rsidRDefault="00976AE0" w:rsidP="00976AE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Выписывания</w:t>
      </w:r>
      <w:r w:rsidR="009B5089">
        <w:rPr>
          <w:rFonts w:ascii="Times New Roman" w:hAnsi="Times New Roman" w:cs="Times New Roman"/>
          <w:sz w:val="28"/>
          <w:szCs w:val="28"/>
        </w:rPr>
        <w:t>.</w:t>
      </w:r>
    </w:p>
    <w:p w:rsidR="00976AE0" w:rsidRDefault="00976AE0" w:rsidP="00976A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первого этапа работы над новым грамматическим материалом, не только презентация и ознакомление учащихся, но и первичное выполнение грамматических действий.</w:t>
      </w:r>
    </w:p>
    <w:p w:rsidR="00F16924" w:rsidRDefault="00F16924" w:rsidP="00976A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задания:</w:t>
      </w:r>
    </w:p>
    <w:p w:rsidR="00F16924" w:rsidRPr="00F16924" w:rsidRDefault="00F16924" w:rsidP="00F16924">
      <w:pPr>
        <w:rPr>
          <w:rFonts w:ascii="Times New Roman" w:hAnsi="Times New Roman" w:cs="Times New Roman"/>
          <w:sz w:val="28"/>
          <w:szCs w:val="28"/>
        </w:rPr>
      </w:pPr>
      <w:r w:rsidRPr="00F16924">
        <w:rPr>
          <w:rFonts w:ascii="Times New Roman" w:hAnsi="Times New Roman" w:cs="Times New Roman"/>
          <w:sz w:val="28"/>
          <w:szCs w:val="28"/>
        </w:rPr>
        <w:t>Учащимся дается небольшой текст с примерами на новое правило и предлагается в группах или всем классом изучить примеры, обнаружить в них определенные грамматические закономерности и с помощью учителя сформулировать грамматическое правило. Обучаемые должны иметь возможность выяснить языковые закономерности самостоятельно, обращаясь за помощью лишь при необходимости. Идет исследование языка, правила “добываются” учениками в ходе целенаправленного, активного восприятия материала. Для облегчения задания, особенно на раннем этапе использования данной методики, рекомендуется выделить или подчеркнуть важные для понимания структуры и формы.</w:t>
      </w:r>
    </w:p>
    <w:p w:rsidR="00F16924" w:rsidRPr="00F16924" w:rsidRDefault="00F16924" w:rsidP="00F16924">
      <w:pPr>
        <w:rPr>
          <w:rFonts w:ascii="Times New Roman" w:hAnsi="Times New Roman" w:cs="Times New Roman"/>
          <w:sz w:val="28"/>
          <w:szCs w:val="28"/>
        </w:rPr>
      </w:pPr>
      <w:r w:rsidRPr="00F1692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F16924" w:rsidRDefault="00F16924" w:rsidP="00F1692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16924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F16924">
        <w:rPr>
          <w:rFonts w:ascii="Times New Roman" w:hAnsi="Times New Roman" w:cs="Times New Roman"/>
          <w:sz w:val="28"/>
          <w:szCs w:val="28"/>
          <w:lang w:val="en-US"/>
        </w:rPr>
        <w:t>In the summer I visited my grandparents. We went to the forest, swam in the river, went fishing, read books, went to the cinema, watched TV all the time. I visited my friends, played football, listened to music, worked in the fields, went boating, had a good time. I picked berries and mushrooms. I lay on the sand.</w:t>
      </w:r>
    </w:p>
    <w:p w:rsidR="00BA0FE3" w:rsidRPr="00BA0FE3" w:rsidRDefault="007B548A" w:rsidP="00BA0FE3">
      <w:pPr>
        <w:rPr>
          <w:rFonts w:ascii="Times New Roman" w:hAnsi="Times New Roman" w:cs="Times New Roman"/>
          <w:sz w:val="28"/>
          <w:szCs w:val="28"/>
        </w:rPr>
      </w:pPr>
      <w:r w:rsidRPr="00BA0FE3">
        <w:rPr>
          <w:rFonts w:ascii="Times New Roman" w:hAnsi="Times New Roman" w:cs="Times New Roman"/>
          <w:sz w:val="28"/>
          <w:szCs w:val="28"/>
        </w:rPr>
        <w:t>Р</w:t>
      </w:r>
      <w:r w:rsidR="00BA0FE3" w:rsidRPr="00BA0FE3">
        <w:rPr>
          <w:rFonts w:ascii="Times New Roman" w:hAnsi="Times New Roman" w:cs="Times New Roman"/>
          <w:sz w:val="28"/>
          <w:szCs w:val="28"/>
        </w:rPr>
        <w:t xml:space="preserve">абота с песнями нравится младшим школьникам: </w:t>
      </w:r>
    </w:p>
    <w:p w:rsidR="00BA0FE3" w:rsidRPr="00BA0FE3" w:rsidRDefault="00BA0FE3" w:rsidP="00BA0FE3">
      <w:pPr>
        <w:rPr>
          <w:rFonts w:ascii="Times New Roman" w:hAnsi="Times New Roman" w:cs="Times New Roman"/>
          <w:sz w:val="28"/>
          <w:szCs w:val="28"/>
        </w:rPr>
      </w:pPr>
      <w:r w:rsidRPr="00BA0FE3">
        <w:rPr>
          <w:rFonts w:ascii="Times New Roman" w:hAnsi="Times New Roman" w:cs="Times New Roman"/>
          <w:sz w:val="28"/>
          <w:szCs w:val="28"/>
        </w:rPr>
        <w:t xml:space="preserve">В песнях грамматические структуры повторяются не однократно и, присутствующий в песнях ритм, способствует быстрому запоминанию. Например, на начальном этапе изучения английского языка, дети учатся рассказывать о себе, о своих домашних питомцах. Сначала, детям предлагается послушать песню героев книги, далее учащимся предлагается спеть о себе и своих питомцах: </w:t>
      </w:r>
    </w:p>
    <w:p w:rsidR="00BA0FE3" w:rsidRPr="00BA0FE3" w:rsidRDefault="00BA0FE3" w:rsidP="00BA0FE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A0FE3">
        <w:rPr>
          <w:rFonts w:ascii="Times New Roman" w:hAnsi="Times New Roman" w:cs="Times New Roman"/>
          <w:sz w:val="28"/>
          <w:szCs w:val="28"/>
          <w:lang w:val="en-US"/>
        </w:rPr>
        <w:t xml:space="preserve">«My name’s </w:t>
      </w:r>
      <w:proofErr w:type="spellStart"/>
      <w:r w:rsidRPr="00BA0FE3">
        <w:rPr>
          <w:rFonts w:ascii="Times New Roman" w:hAnsi="Times New Roman" w:cs="Times New Roman"/>
          <w:sz w:val="28"/>
          <w:szCs w:val="28"/>
          <w:lang w:val="en-US"/>
        </w:rPr>
        <w:t>Dasha</w:t>
      </w:r>
      <w:proofErr w:type="spellEnd"/>
      <w:r w:rsidRPr="00BA0FE3">
        <w:rPr>
          <w:rFonts w:ascii="Times New Roman" w:hAnsi="Times New Roman" w:cs="Times New Roman"/>
          <w:sz w:val="28"/>
          <w:szCs w:val="28"/>
          <w:lang w:val="en-US"/>
        </w:rPr>
        <w:t xml:space="preserve"> and this is my dog,</w:t>
      </w:r>
    </w:p>
    <w:p w:rsidR="00BA0FE3" w:rsidRPr="00F16924" w:rsidRDefault="00BA0FE3" w:rsidP="00BA0FE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A0FE3">
        <w:rPr>
          <w:rFonts w:ascii="Times New Roman" w:hAnsi="Times New Roman" w:cs="Times New Roman"/>
          <w:sz w:val="28"/>
          <w:szCs w:val="28"/>
          <w:lang w:val="en-US"/>
        </w:rPr>
        <w:t>It’s a big dog, it’s a big dog…».</w:t>
      </w:r>
    </w:p>
    <w:p w:rsidR="00976AE0" w:rsidRPr="00976AE0" w:rsidRDefault="00976AE0" w:rsidP="00976AE0">
      <w:pPr>
        <w:rPr>
          <w:rFonts w:ascii="Times New Roman" w:hAnsi="Times New Roman" w:cs="Times New Roman"/>
          <w:sz w:val="28"/>
          <w:szCs w:val="28"/>
          <w:u w:val="single"/>
        </w:rPr>
      </w:pPr>
      <w:r w:rsidRPr="00976AE0">
        <w:rPr>
          <w:rFonts w:ascii="Times New Roman" w:hAnsi="Times New Roman" w:cs="Times New Roman"/>
          <w:sz w:val="28"/>
          <w:szCs w:val="28"/>
          <w:u w:val="single"/>
        </w:rPr>
        <w:t>2 этап: Тренировка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76AE0">
        <w:rPr>
          <w:rFonts w:ascii="Times New Roman" w:hAnsi="Times New Roman" w:cs="Times New Roman"/>
          <w:sz w:val="28"/>
          <w:szCs w:val="28"/>
          <w:u w:val="single"/>
        </w:rPr>
        <w:t>грамматического материала и формирование грамматических навыков.</w:t>
      </w:r>
    </w:p>
    <w:p w:rsidR="00976AE0" w:rsidRDefault="00976AE0" w:rsidP="00976A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этапе происходит тренировка использования грамматического материала. Формирование речевого грамматического навыка предполагает</w:t>
      </w:r>
      <w:r w:rsidR="009B5089">
        <w:rPr>
          <w:rFonts w:ascii="Times New Roman" w:hAnsi="Times New Roman" w:cs="Times New Roman"/>
          <w:sz w:val="28"/>
          <w:szCs w:val="28"/>
        </w:rPr>
        <w:t xml:space="preserve"> развитие способности относительно точно воспроизводить изучаемое явление в типичных ситуациях, и развитие гибкости за счет варьирования условий общения, которые требуют адекватного грамматического формирования высказывания. Обучение грамматической стороне устной речи, связанное с формированием автоматизмов, осуществляется через тренировочные упражнения:</w:t>
      </w:r>
    </w:p>
    <w:p w:rsidR="009B5089" w:rsidRDefault="009B5089" w:rsidP="009B50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Имитационные;</w:t>
      </w:r>
    </w:p>
    <w:p w:rsidR="009B5089" w:rsidRDefault="009B5089" w:rsidP="009B50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Повторительные;</w:t>
      </w:r>
    </w:p>
    <w:p w:rsidR="009B5089" w:rsidRDefault="009B5089" w:rsidP="009B50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игрового характера;</w:t>
      </w:r>
    </w:p>
    <w:p w:rsidR="009B5089" w:rsidRDefault="009B5089" w:rsidP="009B50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Проектная деятельность;</w:t>
      </w:r>
    </w:p>
    <w:p w:rsidR="009B5089" w:rsidRDefault="009B5089" w:rsidP="009B50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Трансформационные;</w:t>
      </w:r>
    </w:p>
    <w:p w:rsidR="009B5089" w:rsidRDefault="009B5089" w:rsidP="009B50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Подстановочные (таблицы).</w:t>
      </w:r>
    </w:p>
    <w:p w:rsidR="009B5089" w:rsidRDefault="009B5089" w:rsidP="009B50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Выполняя эти упражнения</w:t>
      </w:r>
      <w:r w:rsidR="00F1692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учащиеся еще не строят ни вопросительные, ни отрицательные предложения, не используют повелительное наклонение, в этих упражнениях они выполняют речевые поступки: удивляются, спрашивают, советуют, сравнивают.</w:t>
      </w:r>
    </w:p>
    <w:p w:rsidR="00F16924" w:rsidRDefault="00F16924" w:rsidP="009B50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задания:</w:t>
      </w:r>
    </w:p>
    <w:p w:rsidR="00F16924" w:rsidRDefault="00F16924" w:rsidP="009B5089">
      <w:pPr>
        <w:rPr>
          <w:rFonts w:ascii="Times New Roman" w:hAnsi="Times New Roman" w:cs="Times New Roman"/>
          <w:sz w:val="28"/>
          <w:szCs w:val="28"/>
        </w:rPr>
      </w:pPr>
      <w:r w:rsidRPr="00F16924">
        <w:rPr>
          <w:rFonts w:ascii="Times New Roman" w:hAnsi="Times New Roman" w:cs="Times New Roman"/>
          <w:sz w:val="28"/>
          <w:szCs w:val="28"/>
        </w:rPr>
        <w:t>Вариант «</w:t>
      </w:r>
      <w:proofErr w:type="spellStart"/>
      <w:r w:rsidRPr="00F16924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F16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6924">
        <w:rPr>
          <w:rFonts w:ascii="Times New Roman" w:hAnsi="Times New Roman" w:cs="Times New Roman"/>
          <w:sz w:val="28"/>
          <w:szCs w:val="28"/>
        </w:rPr>
        <w:t>Together</w:t>
      </w:r>
      <w:proofErr w:type="spellEnd"/>
      <w:r w:rsidRPr="00F16924">
        <w:rPr>
          <w:rFonts w:ascii="Times New Roman" w:hAnsi="Times New Roman" w:cs="Times New Roman"/>
          <w:sz w:val="28"/>
          <w:szCs w:val="28"/>
        </w:rPr>
        <w:t xml:space="preserve">»: каждой группе выдаются карточки с типовыми предложениями по изучаемой теме, подобранные так, чтобы первая группа выявляла основные случаи употребления времени – описала действия; вторая </w:t>
      </w:r>
      <w:r w:rsidRPr="00F16924">
        <w:rPr>
          <w:rFonts w:ascii="Times New Roman" w:hAnsi="Times New Roman" w:cs="Times New Roman"/>
          <w:sz w:val="28"/>
          <w:szCs w:val="28"/>
        </w:rPr>
        <w:lastRenderedPageBreak/>
        <w:t>– нашла указатели, слова–помощники; третья – составила схемы утвердительного, отрицательного и вопросительного предложений. Таким образом, таблица заполняется, получается готовое правило для заучивания дома. На следующем уроке можно предложить различные упражнения, задания для проверки знаний каждого ученика по изучаемой тематике.</w:t>
      </w:r>
    </w:p>
    <w:p w:rsidR="00BA0FE3" w:rsidRPr="00BA0FE3" w:rsidRDefault="00BA0FE3" w:rsidP="00BA0FE3">
      <w:pPr>
        <w:rPr>
          <w:rFonts w:ascii="Times New Roman" w:hAnsi="Times New Roman" w:cs="Times New Roman"/>
          <w:sz w:val="28"/>
          <w:szCs w:val="28"/>
        </w:rPr>
      </w:pPr>
      <w:r w:rsidRPr="00BA0FE3">
        <w:rPr>
          <w:rFonts w:ascii="Times New Roman" w:hAnsi="Times New Roman" w:cs="Times New Roman"/>
          <w:sz w:val="28"/>
          <w:szCs w:val="28"/>
        </w:rPr>
        <w:t>Дети любят играть, поэтому игровые элементы я стараюсь использовать в любых грамматических заданиях:</w:t>
      </w:r>
    </w:p>
    <w:p w:rsidR="00BA0FE3" w:rsidRPr="009B5089" w:rsidRDefault="00BA0FE3" w:rsidP="00BA0FE3">
      <w:pPr>
        <w:rPr>
          <w:rFonts w:ascii="Times New Roman" w:hAnsi="Times New Roman" w:cs="Times New Roman"/>
          <w:sz w:val="28"/>
          <w:szCs w:val="28"/>
        </w:rPr>
      </w:pPr>
      <w:r w:rsidRPr="00BA0FE3">
        <w:rPr>
          <w:rFonts w:ascii="Times New Roman" w:hAnsi="Times New Roman" w:cs="Times New Roman"/>
          <w:sz w:val="28"/>
          <w:szCs w:val="28"/>
        </w:rPr>
        <w:t xml:space="preserve">ролевая игра с пальчиковыми игрушками позволяет учащимся на начальном этапе освоить такие темы, как «Знакомство» «Животные», «Семья» и </w:t>
      </w:r>
      <w:proofErr w:type="spellStart"/>
      <w:r w:rsidRPr="00BA0FE3">
        <w:rPr>
          <w:rFonts w:ascii="Times New Roman" w:hAnsi="Times New Roman" w:cs="Times New Roman"/>
          <w:sz w:val="28"/>
          <w:szCs w:val="28"/>
        </w:rPr>
        <w:t>т.д</w:t>
      </w:r>
      <w:proofErr w:type="spellEnd"/>
    </w:p>
    <w:p w:rsidR="009B5089" w:rsidRPr="00F16924" w:rsidRDefault="002D615B" w:rsidP="009B5089">
      <w:pPr>
        <w:rPr>
          <w:rFonts w:ascii="Times New Roman" w:hAnsi="Times New Roman" w:cs="Times New Roman"/>
          <w:sz w:val="28"/>
          <w:szCs w:val="28"/>
          <w:u w:val="single"/>
        </w:rPr>
      </w:pPr>
      <w:r w:rsidRPr="00F16924">
        <w:rPr>
          <w:rFonts w:ascii="Times New Roman" w:hAnsi="Times New Roman" w:cs="Times New Roman"/>
          <w:sz w:val="28"/>
          <w:szCs w:val="28"/>
          <w:u w:val="single"/>
        </w:rPr>
        <w:t>3 этап. Применение грамматического материала в речи.</w:t>
      </w:r>
    </w:p>
    <w:p w:rsidR="002D615B" w:rsidRDefault="002D615B" w:rsidP="009B50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этап хар</w:t>
      </w:r>
      <w:r w:rsidR="00F1692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ктеризуется</w:t>
      </w:r>
      <w:r w:rsidR="00F16924">
        <w:rPr>
          <w:rFonts w:ascii="Times New Roman" w:hAnsi="Times New Roman" w:cs="Times New Roman"/>
          <w:sz w:val="28"/>
          <w:szCs w:val="28"/>
        </w:rPr>
        <w:t xml:space="preserve"> применением грамматического материала в речи. Переход от навыков к умениям, которое обеспечивается упражнениями, в которых активизируемое грамматическое явление надо употреблять без подготовки в соответствии с речевыми обстоятельствами. Упражнения проводятся на материале устных тем, домашнего чтения и кинофрагментов. На этом этапе предлагают следующие виды заданий:</w:t>
      </w:r>
    </w:p>
    <w:p w:rsidR="00F16924" w:rsidRDefault="00F16924" w:rsidP="00F1692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Коммуникативные задания;</w:t>
      </w:r>
    </w:p>
    <w:p w:rsidR="00F16924" w:rsidRDefault="00F16924" w:rsidP="00F1692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Учебные и естественные речевые ситуации;</w:t>
      </w:r>
    </w:p>
    <w:p w:rsidR="00F16924" w:rsidRDefault="00F16924" w:rsidP="00F1692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Коммуникативные игры.</w:t>
      </w:r>
    </w:p>
    <w:p w:rsidR="00F16924" w:rsidRDefault="00BA0FE3" w:rsidP="00F1692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Коммуникативные задания делятся на две большие группы: «функционально-коммуникативные» и «взаимодействие в группе».</w:t>
      </w:r>
    </w:p>
    <w:p w:rsidR="00BA0FE3" w:rsidRDefault="00BA0FE3" w:rsidP="00F1692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Первые включают в себя сравнение набора картинок и изображений, восстановление логической последовательности в серии фотографий, фрагментов текста. Обнаружение отсутствующих элементов в изображениях и текстах, соединения вместе всех фактов. </w:t>
      </w:r>
    </w:p>
    <w:p w:rsidR="00BA0FE3" w:rsidRDefault="00BA0FE3" w:rsidP="00F1692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Взаимодействие в группе организуется как свободное общение участников, дискуссии, ролевые игры. Эффективность таких заданий возрастает, если ей предшествует работа над словарным запасом. «Чистота</w:t>
      </w:r>
      <w:r w:rsidR="007B548A">
        <w:rPr>
          <w:rFonts w:ascii="Times New Roman" w:hAnsi="Times New Roman" w:cs="Times New Roman"/>
          <w:sz w:val="28"/>
          <w:szCs w:val="28"/>
        </w:rPr>
        <w:t xml:space="preserve"> коммуникативного </w:t>
      </w:r>
      <w:r>
        <w:rPr>
          <w:rFonts w:ascii="Times New Roman" w:hAnsi="Times New Roman" w:cs="Times New Roman"/>
          <w:sz w:val="28"/>
          <w:szCs w:val="28"/>
        </w:rPr>
        <w:t>метода</w:t>
      </w:r>
      <w:r w:rsidR="007B548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исчезает, но повышается результативность работы.  </w:t>
      </w:r>
    </w:p>
    <w:p w:rsidR="007B548A" w:rsidRDefault="007B548A" w:rsidP="00F1692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Коммуникативный подход отдает предпочтение использованию личностно-ориентированных технологий, и это делает возможным заметно повысить мотивацию и стимулировать творческую активность учащихся, что в итоге приводит к повышению эффективности применения данного подхода. Так же, необходим учет основных принципов обучения, таких как принцип речевой направленности, функциональности, ситуативности, новизны и коллективного взаимодействия. </w:t>
      </w:r>
    </w:p>
    <w:p w:rsidR="007B548A" w:rsidRPr="007B548A" w:rsidRDefault="007B548A" w:rsidP="007B548A">
      <w:pPr>
        <w:ind w:left="360"/>
        <w:rPr>
          <w:rFonts w:ascii="Times New Roman" w:hAnsi="Times New Roman" w:cs="Times New Roman"/>
          <w:sz w:val="28"/>
          <w:szCs w:val="28"/>
        </w:rPr>
      </w:pPr>
      <w:r w:rsidRPr="007B548A">
        <w:rPr>
          <w:rFonts w:ascii="Times New Roman" w:hAnsi="Times New Roman" w:cs="Times New Roman"/>
          <w:sz w:val="28"/>
          <w:szCs w:val="28"/>
        </w:rPr>
        <w:lastRenderedPageBreak/>
        <w:t xml:space="preserve">В результате применения коммуникативного подхода в обучении грамматике на уроках английского </w:t>
      </w:r>
      <w:proofErr w:type="gramStart"/>
      <w:r w:rsidRPr="007B548A">
        <w:rPr>
          <w:rFonts w:ascii="Times New Roman" w:hAnsi="Times New Roman" w:cs="Times New Roman"/>
          <w:sz w:val="28"/>
          <w:szCs w:val="28"/>
        </w:rPr>
        <w:t>языка,  я</w:t>
      </w:r>
      <w:proofErr w:type="gramEnd"/>
      <w:r w:rsidRPr="007B548A">
        <w:rPr>
          <w:rFonts w:ascii="Times New Roman" w:hAnsi="Times New Roman" w:cs="Times New Roman"/>
          <w:sz w:val="28"/>
          <w:szCs w:val="28"/>
        </w:rPr>
        <w:t xml:space="preserve"> сделала вывод, что знания, приобретенные учащимися  через коммуникативное обучение, становятся частью их опыта:</w:t>
      </w:r>
    </w:p>
    <w:p w:rsidR="007B548A" w:rsidRDefault="007B548A" w:rsidP="007B548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B548A">
        <w:rPr>
          <w:rFonts w:ascii="Times New Roman" w:hAnsi="Times New Roman" w:cs="Times New Roman"/>
          <w:sz w:val="28"/>
          <w:szCs w:val="28"/>
        </w:rPr>
        <w:t>учащиеся лучше запоминают материал урока;</w:t>
      </w:r>
    </w:p>
    <w:p w:rsidR="007B548A" w:rsidRDefault="007B548A" w:rsidP="007B548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B548A">
        <w:rPr>
          <w:rFonts w:ascii="Times New Roman" w:hAnsi="Times New Roman" w:cs="Times New Roman"/>
          <w:sz w:val="28"/>
          <w:szCs w:val="28"/>
        </w:rPr>
        <w:t xml:space="preserve"> у учащихся всесторонне раскрываются творческие способности и как следствие, повышается их заинтересованность предметом;</w:t>
      </w:r>
    </w:p>
    <w:p w:rsidR="007B548A" w:rsidRDefault="007B548A" w:rsidP="007B548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B548A">
        <w:rPr>
          <w:rFonts w:ascii="Times New Roman" w:hAnsi="Times New Roman" w:cs="Times New Roman"/>
          <w:sz w:val="28"/>
          <w:szCs w:val="28"/>
        </w:rPr>
        <w:t>Учащиеся становятся более уверенными в себе;</w:t>
      </w:r>
    </w:p>
    <w:p w:rsidR="007B548A" w:rsidRDefault="007B548A" w:rsidP="007B548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B548A">
        <w:rPr>
          <w:rFonts w:ascii="Times New Roman" w:hAnsi="Times New Roman" w:cs="Times New Roman"/>
          <w:sz w:val="28"/>
          <w:szCs w:val="28"/>
        </w:rPr>
        <w:t>Учащиеся учатся применять полученные знания в жизни;</w:t>
      </w:r>
    </w:p>
    <w:p w:rsidR="007B548A" w:rsidRDefault="007B548A" w:rsidP="00EE4F0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E4F0D">
        <w:rPr>
          <w:rFonts w:ascii="Times New Roman" w:hAnsi="Times New Roman" w:cs="Times New Roman"/>
          <w:sz w:val="28"/>
          <w:szCs w:val="28"/>
        </w:rPr>
        <w:t>Качество знаний учащихся повышается.</w:t>
      </w:r>
    </w:p>
    <w:p w:rsidR="00EE4F0D" w:rsidRDefault="00EE4F0D" w:rsidP="00EE4F0D">
      <w:pPr>
        <w:pStyle w:val="a3"/>
        <w:ind w:left="1425"/>
        <w:rPr>
          <w:rFonts w:ascii="Times New Roman" w:hAnsi="Times New Roman" w:cs="Times New Roman"/>
          <w:sz w:val="28"/>
          <w:szCs w:val="28"/>
        </w:rPr>
      </w:pPr>
    </w:p>
    <w:p w:rsidR="00EE4F0D" w:rsidRPr="00EE4F0D" w:rsidRDefault="00EE4F0D" w:rsidP="00EE4F0D">
      <w:pPr>
        <w:pStyle w:val="a3"/>
        <w:ind w:left="1425"/>
        <w:rPr>
          <w:rFonts w:ascii="Times New Roman" w:hAnsi="Times New Roman" w:cs="Times New Roman"/>
          <w:sz w:val="28"/>
          <w:szCs w:val="28"/>
        </w:rPr>
      </w:pPr>
    </w:p>
    <w:sectPr w:rsidR="00EE4F0D" w:rsidRPr="00EE4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1CB4"/>
    <w:multiLevelType w:val="hybridMultilevel"/>
    <w:tmpl w:val="9D4AB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F0A41"/>
    <w:multiLevelType w:val="hybridMultilevel"/>
    <w:tmpl w:val="47FE6DC4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683A4958"/>
    <w:multiLevelType w:val="hybridMultilevel"/>
    <w:tmpl w:val="16B21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540C8B"/>
    <w:multiLevelType w:val="hybridMultilevel"/>
    <w:tmpl w:val="DBCEF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B52F27"/>
    <w:multiLevelType w:val="hybridMultilevel"/>
    <w:tmpl w:val="726884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873"/>
    <w:rsid w:val="00081044"/>
    <w:rsid w:val="002D615B"/>
    <w:rsid w:val="00421BBB"/>
    <w:rsid w:val="0075471D"/>
    <w:rsid w:val="007B548A"/>
    <w:rsid w:val="007C1890"/>
    <w:rsid w:val="00976AE0"/>
    <w:rsid w:val="009B5089"/>
    <w:rsid w:val="00BA0FE3"/>
    <w:rsid w:val="00C25A68"/>
    <w:rsid w:val="00C95873"/>
    <w:rsid w:val="00E26DC3"/>
    <w:rsid w:val="00EE4F0D"/>
    <w:rsid w:val="00F1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7F3F9"/>
  <w15:chartTrackingRefBased/>
  <w15:docId w15:val="{7FAEE51E-1B9C-4A1A-BCD0-D9187F75F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1B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5</Pages>
  <Words>1292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2022-01-18T16:12:00Z</dcterms:created>
  <dcterms:modified xsi:type="dcterms:W3CDTF">2022-01-18T18:37:00Z</dcterms:modified>
</cp:coreProperties>
</file>