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0A0" w:rsidRPr="00F211A6" w:rsidRDefault="005A60A0" w:rsidP="007C7EB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11A6">
        <w:rPr>
          <w:rFonts w:ascii="Times New Roman" w:hAnsi="Times New Roman" w:cs="Times New Roman"/>
          <w:b/>
          <w:i/>
          <w:sz w:val="28"/>
          <w:szCs w:val="28"/>
        </w:rPr>
        <w:t xml:space="preserve">Организация самостоятельной работы обучающихся </w:t>
      </w:r>
      <w:r w:rsidR="008F752C" w:rsidRPr="00F211A6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Pr="00F211A6">
        <w:rPr>
          <w:rFonts w:ascii="Times New Roman" w:hAnsi="Times New Roman" w:cs="Times New Roman"/>
          <w:b/>
          <w:i/>
          <w:sz w:val="28"/>
          <w:szCs w:val="28"/>
        </w:rPr>
        <w:t xml:space="preserve"> класс</w:t>
      </w:r>
      <w:r w:rsidR="008F752C" w:rsidRPr="00F211A6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F211A6">
        <w:rPr>
          <w:rFonts w:ascii="Times New Roman" w:hAnsi="Times New Roman" w:cs="Times New Roman"/>
          <w:b/>
          <w:i/>
          <w:sz w:val="28"/>
          <w:szCs w:val="28"/>
        </w:rPr>
        <w:t xml:space="preserve"> фортепиано</w:t>
      </w:r>
      <w:r w:rsidRPr="00F211A6">
        <w:rPr>
          <w:rFonts w:ascii="Times New Roman" w:hAnsi="Times New Roman" w:cs="Times New Roman"/>
          <w:b/>
          <w:sz w:val="28"/>
          <w:szCs w:val="28"/>
        </w:rPr>
        <w:t>.</w:t>
      </w:r>
    </w:p>
    <w:p w:rsidR="007C7EB8" w:rsidRPr="00F211A6" w:rsidRDefault="007C7EB8" w:rsidP="007C7EB8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211A6">
        <w:rPr>
          <w:rFonts w:ascii="Times New Roman" w:hAnsi="Times New Roman" w:cs="Times New Roman"/>
          <w:b/>
          <w:i/>
          <w:sz w:val="28"/>
          <w:szCs w:val="28"/>
        </w:rPr>
        <w:t>Гончарова Т.А</w:t>
      </w:r>
      <w:r w:rsidR="00011210" w:rsidRPr="00F211A6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F211A6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7C7EB8" w:rsidRPr="00F211A6" w:rsidRDefault="007C7EB8" w:rsidP="007C7EB8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211A6">
        <w:rPr>
          <w:rFonts w:ascii="Times New Roman" w:hAnsi="Times New Roman" w:cs="Times New Roman"/>
          <w:b/>
          <w:i/>
          <w:sz w:val="28"/>
          <w:szCs w:val="28"/>
        </w:rPr>
        <w:t xml:space="preserve">преподаватель МБУДО «Детская музыкальная школа №40», </w:t>
      </w:r>
    </w:p>
    <w:p w:rsidR="007C7EB8" w:rsidRPr="00F211A6" w:rsidRDefault="007C7EB8" w:rsidP="007C7EB8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F211A6">
        <w:rPr>
          <w:rFonts w:ascii="Times New Roman" w:hAnsi="Times New Roman" w:cs="Times New Roman"/>
          <w:b/>
          <w:i/>
          <w:sz w:val="28"/>
          <w:szCs w:val="28"/>
        </w:rPr>
        <w:t>г. Новокузнецк</w:t>
      </w:r>
    </w:p>
    <w:p w:rsidR="007C7EB8" w:rsidRPr="00F211A6" w:rsidRDefault="007C7EB8" w:rsidP="007C7EB8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694190" w:rsidRPr="00F211A6" w:rsidRDefault="00046AC8" w:rsidP="007C7EB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 xml:space="preserve">Музыкальное развитие учащегося основывается на умении самостоятельно ориентироваться во всем многообразии музыкального искусства и без посторонней помощи решать исполнительские задачи.  Музыкальное мышление формируется в ходе занятий на инструменте с педагогом, учитывая, как и каким способом приобретены знания. Педагог должен стимулировать интерес ребенка к новому, улавливать реакцию на поставленные перед ним задачи. </w:t>
      </w:r>
    </w:p>
    <w:p w:rsidR="00046AC8" w:rsidRPr="00F211A6" w:rsidRDefault="00046AC8" w:rsidP="000A62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Дети младшего возраста очень эмоциональны, но долго сосредотачиваться на деталях в силу возраста не могут. Педагог должен постепенно расширять репертуар и давать возможность ребенку самостоятельно решать исполнительские задачи, используя собственное воображение. Мастерство педагога и самостоятельность ученика дает при этом хорошие результаты, возникает доверие.</w:t>
      </w:r>
    </w:p>
    <w:p w:rsidR="00046AC8" w:rsidRPr="00F211A6" w:rsidRDefault="00B81AC8" w:rsidP="000A62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П</w:t>
      </w:r>
      <w:r w:rsidR="00046AC8" w:rsidRPr="00F211A6">
        <w:rPr>
          <w:rFonts w:ascii="Times New Roman" w:hAnsi="Times New Roman" w:cs="Times New Roman"/>
          <w:sz w:val="28"/>
          <w:szCs w:val="28"/>
        </w:rPr>
        <w:t>едагог должен неустанно заботиться о воспитании самостоятельности ученика. В начале обучения возможности ребенка ограничены, но уже к 3-4 классу следует давать ученику возможность самостоятельно разучивать музыкальные  произведения, которые близки ему по приемам изложения и музыкальному языку. В близких своему  опыту пьесах ученик “угадывает” характер музыки, особенно отдельных наиболее запоминающихся её эпизодов.  Порицается "</w:t>
      </w:r>
      <w:proofErr w:type="spellStart"/>
      <w:r w:rsidR="00046AC8" w:rsidRPr="00F211A6">
        <w:rPr>
          <w:rFonts w:ascii="Times New Roman" w:hAnsi="Times New Roman" w:cs="Times New Roman"/>
          <w:sz w:val="28"/>
          <w:szCs w:val="28"/>
        </w:rPr>
        <w:t>натаскавание</w:t>
      </w:r>
      <w:proofErr w:type="spellEnd"/>
      <w:r w:rsidR="00046AC8" w:rsidRPr="00F211A6">
        <w:rPr>
          <w:rFonts w:ascii="Times New Roman" w:hAnsi="Times New Roman" w:cs="Times New Roman"/>
          <w:sz w:val="28"/>
          <w:szCs w:val="28"/>
        </w:rPr>
        <w:t>", не давая возможности решать даже малые задачи.  Важнейшей частью педагогической работы является воспитание самостоятельности.</w:t>
      </w:r>
    </w:p>
    <w:p w:rsidR="00046AC8" w:rsidRPr="00F211A6" w:rsidRDefault="00046AC8" w:rsidP="000A62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 xml:space="preserve">Необходимо натолкнуть ребенка на собственное самостоятельное отношение к музыке, так как ему не всегда удается уловить образное содержание произведения при первом проигрывании. Провести подробный анализ с учетом </w:t>
      </w:r>
      <w:r w:rsidRPr="00F211A6">
        <w:rPr>
          <w:rFonts w:ascii="Times New Roman" w:hAnsi="Times New Roman" w:cs="Times New Roman"/>
          <w:sz w:val="28"/>
          <w:szCs w:val="28"/>
        </w:rPr>
        <w:lastRenderedPageBreak/>
        <w:t>реакции ученика. Вникнуть в музыкальный язык пьесы, ее выразительные средства. Необходимо постоянно расширять музыкальный кругозор учащихся, не ограничиваясь индивидуальными репертуарными планами. Знакомое слуху ребёнка произведение быстрее разбирается и выучивается.</w:t>
      </w:r>
    </w:p>
    <w:p w:rsidR="00991741" w:rsidRPr="00F211A6" w:rsidRDefault="00046AC8" w:rsidP="000A62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На стадии разбора следует обратить внимание на воспитание навыков сознательной ориентировки в аппликатуре. При этом научить исходить при этом из двух моментов - достижении исполнительского удобства и выразительного звучания музыки. Необходимо выработать у ребёнка ясную ориентацию в выборе аппликатуры, в зависимости от выразительности мелодии, характерных особенностей ритмики, голосоведении</w:t>
      </w:r>
      <w:r w:rsidR="00991741" w:rsidRPr="00F211A6">
        <w:rPr>
          <w:rFonts w:ascii="Times New Roman" w:hAnsi="Times New Roman" w:cs="Times New Roman"/>
          <w:sz w:val="28"/>
          <w:szCs w:val="28"/>
        </w:rPr>
        <w:t>.</w:t>
      </w:r>
    </w:p>
    <w:p w:rsidR="00046AC8" w:rsidRPr="00F211A6" w:rsidRDefault="00046AC8" w:rsidP="000A62A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Следу</w:t>
      </w:r>
      <w:r w:rsidR="00205239" w:rsidRPr="00F211A6">
        <w:rPr>
          <w:rFonts w:ascii="Times New Roman" w:hAnsi="Times New Roman" w:cs="Times New Roman"/>
          <w:sz w:val="28"/>
          <w:szCs w:val="28"/>
        </w:rPr>
        <w:t>е</w:t>
      </w:r>
      <w:r w:rsidR="000A62A4" w:rsidRPr="00F211A6">
        <w:rPr>
          <w:rFonts w:ascii="Times New Roman" w:hAnsi="Times New Roman" w:cs="Times New Roman"/>
          <w:sz w:val="28"/>
          <w:szCs w:val="28"/>
        </w:rPr>
        <w:t>т действовать последовательно</w:t>
      </w:r>
      <w:r w:rsidRPr="00F211A6">
        <w:rPr>
          <w:rFonts w:ascii="Times New Roman" w:hAnsi="Times New Roman" w:cs="Times New Roman"/>
          <w:sz w:val="28"/>
          <w:szCs w:val="28"/>
        </w:rPr>
        <w:t>:</w:t>
      </w:r>
      <w:r w:rsidR="008C0C43" w:rsidRPr="00F211A6">
        <w:rPr>
          <w:rFonts w:ascii="Times New Roman" w:hAnsi="Times New Roman" w:cs="Times New Roman"/>
          <w:sz w:val="28"/>
          <w:szCs w:val="28"/>
        </w:rPr>
        <w:t xml:space="preserve"> педагог должен сыграть сам,</w:t>
      </w:r>
      <w:r w:rsidRPr="00F211A6">
        <w:rPr>
          <w:rFonts w:ascii="Times New Roman" w:hAnsi="Times New Roman" w:cs="Times New Roman"/>
          <w:sz w:val="28"/>
          <w:szCs w:val="28"/>
        </w:rPr>
        <w:t xml:space="preserve"> а затем поставить перед учеником схожую задачу. По мере взросления самостоятельность учащихся должна всё больше возрастать. Педагог должен заранее подготавливать ученика к тем трудностям, с которыми он столкнется в будущем, и обучить необходимым методам их преодоления. Для организации самостоятельной работы учащихся является необходимым изучение теории в тесной связи с исполнительской практикой, давать учащимся ясное понятие о каждой впервые встречающейся форме музыкального произведения, приучать ученика к анализу произведений. Особенно это важно применять с начинающими учениками. Г. Нейгауз писал: “Учитель игры на любом инструменте должен быть</w:t>
      </w:r>
      <w:r w:rsidR="00011210" w:rsidRPr="00F211A6">
        <w:rPr>
          <w:rFonts w:ascii="Times New Roman" w:hAnsi="Times New Roman" w:cs="Times New Roman"/>
          <w:sz w:val="28"/>
          <w:szCs w:val="28"/>
        </w:rPr>
        <w:t>,</w:t>
      </w:r>
      <w:r w:rsidRPr="00F211A6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011210" w:rsidRPr="00F211A6">
        <w:rPr>
          <w:rFonts w:ascii="Times New Roman" w:hAnsi="Times New Roman" w:cs="Times New Roman"/>
          <w:sz w:val="28"/>
          <w:szCs w:val="28"/>
        </w:rPr>
        <w:t>,</w:t>
      </w:r>
      <w:r w:rsidRPr="00F211A6">
        <w:rPr>
          <w:rFonts w:ascii="Times New Roman" w:hAnsi="Times New Roman" w:cs="Times New Roman"/>
          <w:sz w:val="28"/>
          <w:szCs w:val="28"/>
        </w:rPr>
        <w:t xml:space="preserve"> учителем, т.е. </w:t>
      </w:r>
      <w:proofErr w:type="spellStart"/>
      <w:r w:rsidRPr="00F211A6">
        <w:rPr>
          <w:rFonts w:ascii="Times New Roman" w:hAnsi="Times New Roman" w:cs="Times New Roman"/>
          <w:sz w:val="28"/>
          <w:szCs w:val="28"/>
        </w:rPr>
        <w:t>разъяснителем</w:t>
      </w:r>
      <w:proofErr w:type="spellEnd"/>
      <w:r w:rsidRPr="00F211A6">
        <w:rPr>
          <w:rFonts w:ascii="Times New Roman" w:hAnsi="Times New Roman" w:cs="Times New Roman"/>
          <w:sz w:val="28"/>
          <w:szCs w:val="28"/>
        </w:rPr>
        <w:t xml:space="preserve"> и толкователем музыки”.</w:t>
      </w:r>
    </w:p>
    <w:p w:rsidR="00991741" w:rsidRPr="00F211A6" w:rsidRDefault="00991741" w:rsidP="009917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Основные условия развития навыков са</w:t>
      </w:r>
      <w:r w:rsidR="00281151" w:rsidRPr="00F211A6">
        <w:rPr>
          <w:rFonts w:ascii="Times New Roman" w:hAnsi="Times New Roman" w:cs="Times New Roman"/>
          <w:sz w:val="28"/>
          <w:szCs w:val="28"/>
        </w:rPr>
        <w:t>мостоятельной работы у учащихся</w:t>
      </w:r>
      <w:r w:rsidRPr="00F211A6">
        <w:rPr>
          <w:rFonts w:ascii="Times New Roman" w:hAnsi="Times New Roman" w:cs="Times New Roman"/>
          <w:sz w:val="28"/>
          <w:szCs w:val="28"/>
        </w:rPr>
        <w:t>:</w:t>
      </w:r>
    </w:p>
    <w:p w:rsidR="00991741" w:rsidRPr="00F211A6" w:rsidRDefault="00991741" w:rsidP="00F211A6">
      <w:pPr>
        <w:spacing w:after="12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 xml:space="preserve">Домашние занятия за фортепиано должны войти в его ежедневное расписание, быть включены в общий круг занятий учащегося. Важно составить правильный режим. Распределение времени - очень важно. Распределение времени занятий определяется учебным материалом и индивидуальными способностями. При недостатках в технической оснащённости больше времени </w:t>
      </w:r>
      <w:r w:rsidRPr="00F211A6">
        <w:rPr>
          <w:rFonts w:ascii="Times New Roman" w:hAnsi="Times New Roman" w:cs="Times New Roman"/>
          <w:sz w:val="28"/>
          <w:szCs w:val="28"/>
        </w:rPr>
        <w:lastRenderedPageBreak/>
        <w:t>следует уделить гаммам, упражнениям и этюдам. Достигнув достаточного технического уровня, следует больше уделять время для работы над пьесами. Чтобы избежать утомления, нужно разнообразить работу, чередовать выполнения разных заданий.</w:t>
      </w:r>
    </w:p>
    <w:p w:rsidR="00991741" w:rsidRPr="00F211A6" w:rsidRDefault="00991741" w:rsidP="009917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 xml:space="preserve">Помимо работы с учениками следует вести разъяснительную работу с родителями. Следует напоминать ребенку о времени занятий на первых порах, создавать ему необходимые условия. В дальнейшем он сам будет об этом помнить. </w:t>
      </w:r>
    </w:p>
    <w:p w:rsidR="00991741" w:rsidRPr="00F211A6" w:rsidRDefault="00991741" w:rsidP="009917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В самостоятельной работе очень важно непрерывное «общение» с текстом изучаемого материала. Изучая музыкальный текст, ученик постепенно осмысливает характер, содержание и форму произведения, начинает отличать главное от второстепенного, понимать, что каждая "подробность" имеет смысл, логику и является частью целого.</w:t>
      </w:r>
    </w:p>
    <w:p w:rsidR="00991741" w:rsidRPr="00F211A6" w:rsidRDefault="00991741" w:rsidP="009917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А.Н.</w:t>
      </w:r>
      <w:r w:rsidR="00B81AC8" w:rsidRPr="00F211A6">
        <w:rPr>
          <w:rFonts w:ascii="Times New Roman" w:hAnsi="Times New Roman" w:cs="Times New Roman"/>
          <w:sz w:val="28"/>
          <w:szCs w:val="28"/>
        </w:rPr>
        <w:t xml:space="preserve"> </w:t>
      </w:r>
      <w:r w:rsidRPr="00F211A6">
        <w:rPr>
          <w:rFonts w:ascii="Times New Roman" w:hAnsi="Times New Roman" w:cs="Times New Roman"/>
          <w:sz w:val="28"/>
          <w:szCs w:val="28"/>
        </w:rPr>
        <w:t>Римский-Корсаков подчёркивал, что «музыка может быть без гармонии и даже Особое внимание в самостоятельной работе сл</w:t>
      </w:r>
      <w:r w:rsidR="00281151" w:rsidRPr="00F211A6">
        <w:rPr>
          <w:rFonts w:ascii="Times New Roman" w:hAnsi="Times New Roman" w:cs="Times New Roman"/>
          <w:sz w:val="28"/>
          <w:szCs w:val="28"/>
        </w:rPr>
        <w:t>едует уделять работе над ритмом</w:t>
      </w:r>
      <w:r w:rsidRPr="00F211A6">
        <w:rPr>
          <w:rFonts w:ascii="Times New Roman" w:hAnsi="Times New Roman" w:cs="Times New Roman"/>
          <w:sz w:val="28"/>
          <w:szCs w:val="28"/>
        </w:rPr>
        <w:t xml:space="preserve"> без мелодии, но без ритма – никогда». Вначале нужно почувствовать ритм движения и только после этого исполнять произведение.</w:t>
      </w:r>
    </w:p>
    <w:p w:rsidR="00991741" w:rsidRPr="00F211A6" w:rsidRDefault="00991741" w:rsidP="009917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 xml:space="preserve">Глубокое исполнение музыки невозможно без выполнения динамических указаний. Их следует выполнять в единстве с другими выразительными средствами (гармонией, фактурой, темпом и др.) Это поможет </w:t>
      </w:r>
      <w:proofErr w:type="gramStart"/>
      <w:r w:rsidRPr="00F211A6">
        <w:rPr>
          <w:rFonts w:ascii="Times New Roman" w:hAnsi="Times New Roman" w:cs="Times New Roman"/>
          <w:sz w:val="28"/>
          <w:szCs w:val="28"/>
        </w:rPr>
        <w:t xml:space="preserve">избежать </w:t>
      </w:r>
      <w:r w:rsidR="00B81AC8" w:rsidRPr="00F211A6">
        <w:rPr>
          <w:rFonts w:ascii="Times New Roman" w:hAnsi="Times New Roman" w:cs="Times New Roman"/>
          <w:sz w:val="28"/>
          <w:szCs w:val="28"/>
        </w:rPr>
        <w:t xml:space="preserve"> </w:t>
      </w:r>
      <w:r w:rsidRPr="00F211A6">
        <w:rPr>
          <w:rFonts w:ascii="Times New Roman" w:hAnsi="Times New Roman" w:cs="Times New Roman"/>
          <w:sz w:val="28"/>
          <w:szCs w:val="28"/>
        </w:rPr>
        <w:t>безликость</w:t>
      </w:r>
      <w:proofErr w:type="gramEnd"/>
      <w:r w:rsidRPr="00F211A6">
        <w:rPr>
          <w:rFonts w:ascii="Times New Roman" w:hAnsi="Times New Roman" w:cs="Times New Roman"/>
          <w:sz w:val="28"/>
          <w:szCs w:val="28"/>
        </w:rPr>
        <w:t xml:space="preserve"> исполнения.</w:t>
      </w:r>
    </w:p>
    <w:p w:rsidR="00991741" w:rsidRPr="00F211A6" w:rsidRDefault="00991741" w:rsidP="0028115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Формирование навыков самостоятельной работы у ученика</w:t>
      </w:r>
      <w:r w:rsidR="00281151" w:rsidRPr="00F211A6">
        <w:rPr>
          <w:rFonts w:ascii="Times New Roman" w:hAnsi="Times New Roman" w:cs="Times New Roman"/>
          <w:sz w:val="28"/>
          <w:szCs w:val="28"/>
        </w:rPr>
        <w:t xml:space="preserve"> </w:t>
      </w:r>
      <w:r w:rsidRPr="00F211A6">
        <w:rPr>
          <w:rFonts w:ascii="Times New Roman" w:hAnsi="Times New Roman" w:cs="Times New Roman"/>
          <w:sz w:val="28"/>
          <w:szCs w:val="28"/>
        </w:rPr>
        <w:t>при работе над музыкальным произведением</w:t>
      </w:r>
      <w:r w:rsidR="00281151" w:rsidRPr="00F211A6">
        <w:rPr>
          <w:rFonts w:ascii="Times New Roman" w:hAnsi="Times New Roman" w:cs="Times New Roman"/>
          <w:sz w:val="28"/>
          <w:szCs w:val="28"/>
        </w:rPr>
        <w:t>.</w:t>
      </w:r>
      <w:r w:rsidRPr="00F211A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1741" w:rsidRPr="00F211A6" w:rsidRDefault="00991741" w:rsidP="009917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Выбирая произведение для ученика, нужно исходить из его возможностей, уровня его музыкальны</w:t>
      </w:r>
      <w:r w:rsidR="00B81AC8" w:rsidRPr="00F211A6">
        <w:rPr>
          <w:rFonts w:ascii="Times New Roman" w:hAnsi="Times New Roman" w:cs="Times New Roman"/>
          <w:sz w:val="28"/>
          <w:szCs w:val="28"/>
        </w:rPr>
        <w:t>х</w:t>
      </w:r>
      <w:r w:rsidRPr="00F211A6">
        <w:rPr>
          <w:rFonts w:ascii="Times New Roman" w:hAnsi="Times New Roman" w:cs="Times New Roman"/>
          <w:sz w:val="28"/>
          <w:szCs w:val="28"/>
        </w:rPr>
        <w:t xml:space="preserve"> данных. И, конечно же, чтобы оно ему нравилось. Пьесы должны вызывать интерес и стремление их освоить.</w:t>
      </w:r>
      <w:r w:rsidR="00DF0627" w:rsidRPr="00F211A6">
        <w:rPr>
          <w:sz w:val="28"/>
          <w:szCs w:val="28"/>
        </w:rPr>
        <w:t xml:space="preserve"> </w:t>
      </w:r>
      <w:r w:rsidR="00DF0627" w:rsidRPr="00F211A6">
        <w:rPr>
          <w:rFonts w:ascii="Times New Roman" w:hAnsi="Times New Roman" w:cs="Times New Roman"/>
          <w:sz w:val="28"/>
          <w:szCs w:val="28"/>
        </w:rPr>
        <w:t>Поощрять любую удачу, как бы мала она не</w:t>
      </w:r>
      <w:r w:rsidR="00B81AC8" w:rsidRPr="00F211A6">
        <w:rPr>
          <w:rFonts w:ascii="Times New Roman" w:hAnsi="Times New Roman" w:cs="Times New Roman"/>
          <w:sz w:val="28"/>
          <w:szCs w:val="28"/>
        </w:rPr>
        <w:t xml:space="preserve"> была, ч</w:t>
      </w:r>
      <w:r w:rsidR="00DF0627" w:rsidRPr="00F211A6">
        <w:rPr>
          <w:rFonts w:ascii="Times New Roman" w:hAnsi="Times New Roman" w:cs="Times New Roman"/>
          <w:sz w:val="28"/>
          <w:szCs w:val="28"/>
        </w:rPr>
        <w:t xml:space="preserve">тобы </w:t>
      </w:r>
      <w:r w:rsidR="00DF0627" w:rsidRPr="00F211A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F0627" w:rsidRPr="00F211A6">
        <w:rPr>
          <w:rFonts w:ascii="Times New Roman" w:hAnsi="Times New Roman" w:cs="Times New Roman"/>
          <w:sz w:val="28"/>
          <w:szCs w:val="28"/>
        </w:rPr>
        <w:t>ученик почувствовал свой рост.</w:t>
      </w:r>
    </w:p>
    <w:p w:rsidR="00991741" w:rsidRPr="00F211A6" w:rsidRDefault="00991741" w:rsidP="0099174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lastRenderedPageBreak/>
        <w:t>Следует определить план работы:</w:t>
      </w:r>
    </w:p>
    <w:p w:rsidR="00991741" w:rsidRPr="00F211A6" w:rsidRDefault="00281151" w:rsidP="002811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1.</w:t>
      </w:r>
      <w:r w:rsidR="00991741" w:rsidRPr="00F211A6">
        <w:rPr>
          <w:rFonts w:ascii="Times New Roman" w:hAnsi="Times New Roman" w:cs="Times New Roman"/>
          <w:sz w:val="28"/>
          <w:szCs w:val="28"/>
        </w:rPr>
        <w:t>Определить размер, тональность, знаки, динамические и темповые указания.</w:t>
      </w:r>
    </w:p>
    <w:p w:rsidR="00991741" w:rsidRPr="00F211A6" w:rsidRDefault="00991741" w:rsidP="002811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2. Делим произведение на фразы и предложения.</w:t>
      </w:r>
    </w:p>
    <w:p w:rsidR="00991741" w:rsidRPr="00F211A6" w:rsidRDefault="00281151" w:rsidP="002811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3.</w:t>
      </w:r>
      <w:r w:rsidR="00991741" w:rsidRPr="00F211A6">
        <w:rPr>
          <w:rFonts w:ascii="Times New Roman" w:hAnsi="Times New Roman" w:cs="Times New Roman"/>
          <w:sz w:val="28"/>
          <w:szCs w:val="28"/>
        </w:rPr>
        <w:t>Определяем, в какой руке идёт мелодическая линия, а в какой – аккомпанемент. Прежде, чем приступить к детальному изучению полифонического произведения, чрезвычайно важно тщательно выучить каждый голос.</w:t>
      </w:r>
    </w:p>
    <w:p w:rsidR="00991741" w:rsidRPr="00F211A6" w:rsidRDefault="00991741" w:rsidP="002811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4. Точно определяем ритм, при необходимости прохлопываем его.</w:t>
      </w:r>
    </w:p>
    <w:p w:rsidR="00991741" w:rsidRPr="00F211A6" w:rsidRDefault="00991741" w:rsidP="002811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5.</w:t>
      </w:r>
      <w:r w:rsidR="00F211A6">
        <w:rPr>
          <w:rFonts w:ascii="Times New Roman" w:hAnsi="Times New Roman" w:cs="Times New Roman"/>
          <w:sz w:val="28"/>
          <w:szCs w:val="28"/>
        </w:rPr>
        <w:t xml:space="preserve"> </w:t>
      </w:r>
      <w:r w:rsidRPr="00F211A6">
        <w:rPr>
          <w:rFonts w:ascii="Times New Roman" w:hAnsi="Times New Roman" w:cs="Times New Roman"/>
          <w:sz w:val="28"/>
          <w:szCs w:val="28"/>
        </w:rPr>
        <w:t>Просматриваем аппликатуру и определяем ее удобство.</w:t>
      </w:r>
    </w:p>
    <w:p w:rsidR="00991741" w:rsidRPr="00F211A6" w:rsidRDefault="00991741" w:rsidP="002811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6. Начинаем разбор каждой рукой, со счётом вслух, в медленном темпе, при этом стараемся соблюдать штрихи и аппликатуру.</w:t>
      </w:r>
    </w:p>
    <w:p w:rsidR="00991741" w:rsidRPr="00F211A6" w:rsidRDefault="00991741" w:rsidP="002811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7.Приступаем к соединению обеих рук по фразам, затем по предложениям, по частям и целиком, не забывая выполнять всё выученное ранее, точно выдерживая длительности и точно снимать руки на окончаниях фраз.</w:t>
      </w:r>
    </w:p>
    <w:p w:rsidR="00991741" w:rsidRPr="00F211A6" w:rsidRDefault="00991741" w:rsidP="002811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8. Когда текст будет играться достаточно уверенно - можем подключать динамику, эмоции, образность, работу с темпом.</w:t>
      </w:r>
    </w:p>
    <w:p w:rsidR="001F368F" w:rsidRPr="00F211A6" w:rsidRDefault="001F368F" w:rsidP="002811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9. Начинаем учить наизусть и готовить к выступлению. Когда мы с учеником прорабатываем этот план, когда становится понятна поочерёдность действий, тогда я задаю самостоятельную работу на дом.</w:t>
      </w:r>
    </w:p>
    <w:p w:rsidR="001F368F" w:rsidRPr="00F211A6" w:rsidRDefault="001F368F" w:rsidP="000C294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 xml:space="preserve"> Постепенно ученик привыкает к такому порядку и работает уже без плана – самостоятельно.</w:t>
      </w:r>
    </w:p>
    <w:p w:rsidR="00991741" w:rsidRPr="00F211A6" w:rsidRDefault="00991741" w:rsidP="0028115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 xml:space="preserve">Первая задача педагога состоит в том, чтобы пробудить активность ученика, научить его самого находить решения исполнительских задач. Во многих случаях необходимо частично решать эти задачи на уроке, при помощи </w:t>
      </w:r>
      <w:r w:rsidRPr="00F211A6">
        <w:rPr>
          <w:rFonts w:ascii="Times New Roman" w:hAnsi="Times New Roman" w:cs="Times New Roman"/>
          <w:sz w:val="28"/>
          <w:szCs w:val="28"/>
        </w:rPr>
        <w:lastRenderedPageBreak/>
        <w:t>педагога. Если ученик понял произведение, следует предоставить ему</w:t>
      </w:r>
      <w:r w:rsidR="00B81AC8" w:rsidRPr="00F211A6">
        <w:rPr>
          <w:rFonts w:ascii="Times New Roman" w:hAnsi="Times New Roman" w:cs="Times New Roman"/>
          <w:sz w:val="28"/>
          <w:szCs w:val="28"/>
        </w:rPr>
        <w:t xml:space="preserve"> возможность</w:t>
      </w:r>
      <w:r w:rsidRPr="00F211A6">
        <w:rPr>
          <w:rFonts w:ascii="Times New Roman" w:hAnsi="Times New Roman" w:cs="Times New Roman"/>
          <w:sz w:val="28"/>
          <w:szCs w:val="28"/>
        </w:rPr>
        <w:t xml:space="preserve"> дальше работать самостоятельно. Конечный результат учебного процесса - это воспитание ученика-исполнителя. Ведь именно исполнитель дает вторую жизнь произведению, и ребенок должен научиться понимать свою ответственность перед автором и слушателем за воплощение идей, вложенных в художественное произведение.</w:t>
      </w:r>
    </w:p>
    <w:p w:rsidR="00991741" w:rsidRPr="00F211A6" w:rsidRDefault="00991741" w:rsidP="0099174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0D0358" w:rsidRPr="00F211A6" w:rsidRDefault="000D0358" w:rsidP="00B81A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Алексеев А. “Воспитание музыканта</w:t>
      </w:r>
      <w:r w:rsidR="00DF0627" w:rsidRPr="00F211A6">
        <w:rPr>
          <w:rFonts w:ascii="Times New Roman" w:hAnsi="Times New Roman" w:cs="Times New Roman"/>
          <w:sz w:val="28"/>
          <w:szCs w:val="28"/>
        </w:rPr>
        <w:t>-исполнителя” Сов</w:t>
      </w:r>
      <w:proofErr w:type="gramStart"/>
      <w:r w:rsidR="00DF0627" w:rsidRPr="00F211A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F0627" w:rsidRPr="00F211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0627" w:rsidRPr="00F211A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DF0627" w:rsidRPr="00F211A6">
        <w:rPr>
          <w:rFonts w:ascii="Times New Roman" w:hAnsi="Times New Roman" w:cs="Times New Roman"/>
          <w:sz w:val="28"/>
          <w:szCs w:val="28"/>
        </w:rPr>
        <w:t>уз. №2 1980</w:t>
      </w:r>
      <w:r w:rsidRPr="00F211A6">
        <w:rPr>
          <w:rFonts w:ascii="Times New Roman" w:hAnsi="Times New Roman" w:cs="Times New Roman"/>
          <w:sz w:val="28"/>
          <w:szCs w:val="28"/>
        </w:rPr>
        <w:t>г.</w:t>
      </w:r>
    </w:p>
    <w:p w:rsidR="000D0358" w:rsidRPr="00F211A6" w:rsidRDefault="000D0358" w:rsidP="00B81A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>Алексеев А. “Воспитание музыканта</w:t>
      </w:r>
      <w:r w:rsidR="00DF0627" w:rsidRPr="00F211A6">
        <w:rPr>
          <w:rFonts w:ascii="Times New Roman" w:hAnsi="Times New Roman" w:cs="Times New Roman"/>
          <w:sz w:val="28"/>
          <w:szCs w:val="28"/>
        </w:rPr>
        <w:t>-исполнителя” Сов</w:t>
      </w:r>
      <w:proofErr w:type="gramStart"/>
      <w:r w:rsidR="00DF0627" w:rsidRPr="00F211A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F0627" w:rsidRPr="00F211A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F0627" w:rsidRPr="00F211A6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DF0627" w:rsidRPr="00F211A6">
        <w:rPr>
          <w:rFonts w:ascii="Times New Roman" w:hAnsi="Times New Roman" w:cs="Times New Roman"/>
          <w:sz w:val="28"/>
          <w:szCs w:val="28"/>
        </w:rPr>
        <w:t>уз. №2 1980</w:t>
      </w:r>
      <w:r w:rsidRPr="00F211A6">
        <w:rPr>
          <w:rFonts w:ascii="Times New Roman" w:hAnsi="Times New Roman" w:cs="Times New Roman"/>
          <w:sz w:val="28"/>
          <w:szCs w:val="28"/>
        </w:rPr>
        <w:t>г.</w:t>
      </w:r>
    </w:p>
    <w:p w:rsidR="000D0358" w:rsidRPr="00F211A6" w:rsidRDefault="000D0358" w:rsidP="00B81A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211A6">
        <w:rPr>
          <w:rFonts w:ascii="Times New Roman" w:hAnsi="Times New Roman" w:cs="Times New Roman"/>
          <w:sz w:val="28"/>
          <w:szCs w:val="28"/>
        </w:rPr>
        <w:t xml:space="preserve">Коган Г. Работа пианиста. [Текст]/ Г.Коган. – Учебное пособие. – М.: Музыка, </w:t>
      </w:r>
      <w:r w:rsidR="00B81AC8" w:rsidRPr="00F211A6">
        <w:rPr>
          <w:rFonts w:ascii="Times New Roman" w:hAnsi="Times New Roman" w:cs="Times New Roman"/>
          <w:sz w:val="28"/>
          <w:szCs w:val="28"/>
        </w:rPr>
        <w:t>Н</w:t>
      </w:r>
      <w:r w:rsidRPr="00F211A6">
        <w:rPr>
          <w:rFonts w:ascii="Times New Roman" w:hAnsi="Times New Roman" w:cs="Times New Roman"/>
          <w:sz w:val="28"/>
          <w:szCs w:val="28"/>
        </w:rPr>
        <w:t>ейгауз</w:t>
      </w:r>
      <w:r w:rsidR="00DF0627" w:rsidRPr="00F211A6">
        <w:rPr>
          <w:rFonts w:ascii="Times New Roman" w:hAnsi="Times New Roman" w:cs="Times New Roman"/>
          <w:sz w:val="28"/>
          <w:szCs w:val="28"/>
        </w:rPr>
        <w:t xml:space="preserve"> </w:t>
      </w:r>
      <w:r w:rsidRPr="00F211A6">
        <w:rPr>
          <w:rFonts w:ascii="Times New Roman" w:hAnsi="Times New Roman" w:cs="Times New Roman"/>
          <w:sz w:val="28"/>
          <w:szCs w:val="28"/>
        </w:rPr>
        <w:t xml:space="preserve">Г. Об искусстве фортепианной игры. [Текст]/ Г.Нейгауз. – Методическое пособие. – М.: Музыка, </w:t>
      </w:r>
    </w:p>
    <w:p w:rsidR="000D0358" w:rsidRPr="00F211A6" w:rsidRDefault="000D0358" w:rsidP="00B81A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11A6">
        <w:rPr>
          <w:rFonts w:ascii="Times New Roman" w:hAnsi="Times New Roman" w:cs="Times New Roman"/>
          <w:sz w:val="28"/>
          <w:szCs w:val="28"/>
        </w:rPr>
        <w:t>Тимакин</w:t>
      </w:r>
      <w:proofErr w:type="spellEnd"/>
      <w:r w:rsidRPr="00F211A6">
        <w:rPr>
          <w:rFonts w:ascii="Times New Roman" w:hAnsi="Times New Roman" w:cs="Times New Roman"/>
          <w:sz w:val="28"/>
          <w:szCs w:val="28"/>
        </w:rPr>
        <w:t xml:space="preserve"> Е.М. Воспитание пианиста. [Текст]/ </w:t>
      </w:r>
      <w:proofErr w:type="spellStart"/>
      <w:r w:rsidRPr="00F211A6">
        <w:rPr>
          <w:rFonts w:ascii="Times New Roman" w:hAnsi="Times New Roman" w:cs="Times New Roman"/>
          <w:sz w:val="28"/>
          <w:szCs w:val="28"/>
        </w:rPr>
        <w:t>Е.М.Тимакин</w:t>
      </w:r>
      <w:proofErr w:type="spellEnd"/>
      <w:r w:rsidRPr="00F211A6">
        <w:rPr>
          <w:rFonts w:ascii="Times New Roman" w:hAnsi="Times New Roman" w:cs="Times New Roman"/>
          <w:sz w:val="28"/>
          <w:szCs w:val="28"/>
        </w:rPr>
        <w:t xml:space="preserve">. – Методическое пособие. – М.: Советский композитор. </w:t>
      </w:r>
    </w:p>
    <w:p w:rsidR="000D0358" w:rsidRPr="00F211A6" w:rsidRDefault="000D0358" w:rsidP="00B81AC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211A6">
        <w:rPr>
          <w:rFonts w:ascii="Times New Roman" w:hAnsi="Times New Roman" w:cs="Times New Roman"/>
          <w:sz w:val="28"/>
          <w:szCs w:val="28"/>
        </w:rPr>
        <w:t>Фейгин</w:t>
      </w:r>
      <w:proofErr w:type="spellEnd"/>
      <w:r w:rsidRPr="00F211A6">
        <w:rPr>
          <w:rFonts w:ascii="Times New Roman" w:hAnsi="Times New Roman" w:cs="Times New Roman"/>
          <w:sz w:val="28"/>
          <w:szCs w:val="28"/>
        </w:rPr>
        <w:t xml:space="preserve"> М.Э. “Индивидуальность ученика и искусство педагога”. Москва: Музыка, </w:t>
      </w:r>
    </w:p>
    <w:sectPr w:rsidR="000D0358" w:rsidRPr="00F211A6" w:rsidSect="000C2949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6591E"/>
    <w:multiLevelType w:val="hybridMultilevel"/>
    <w:tmpl w:val="4EA8D4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CD06C1"/>
    <w:multiLevelType w:val="hybridMultilevel"/>
    <w:tmpl w:val="CA1E8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860AF4"/>
    <w:multiLevelType w:val="hybridMultilevel"/>
    <w:tmpl w:val="A23A3C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046AC8"/>
    <w:rsid w:val="00011210"/>
    <w:rsid w:val="00046AC8"/>
    <w:rsid w:val="000A3321"/>
    <w:rsid w:val="000A62A4"/>
    <w:rsid w:val="000C2949"/>
    <w:rsid w:val="000C3AC4"/>
    <w:rsid w:val="000D0358"/>
    <w:rsid w:val="001F368F"/>
    <w:rsid w:val="00205239"/>
    <w:rsid w:val="00281151"/>
    <w:rsid w:val="0040179E"/>
    <w:rsid w:val="005A60A0"/>
    <w:rsid w:val="005D3112"/>
    <w:rsid w:val="005D3A7D"/>
    <w:rsid w:val="00694190"/>
    <w:rsid w:val="007C7EB8"/>
    <w:rsid w:val="008375CA"/>
    <w:rsid w:val="0089017A"/>
    <w:rsid w:val="008C0C43"/>
    <w:rsid w:val="008F752C"/>
    <w:rsid w:val="00951052"/>
    <w:rsid w:val="00991741"/>
    <w:rsid w:val="009A6257"/>
    <w:rsid w:val="009F08C3"/>
    <w:rsid w:val="00A150BF"/>
    <w:rsid w:val="00AA1243"/>
    <w:rsid w:val="00AD218F"/>
    <w:rsid w:val="00AD4677"/>
    <w:rsid w:val="00B81AC8"/>
    <w:rsid w:val="00CE4E23"/>
    <w:rsid w:val="00D04161"/>
    <w:rsid w:val="00DF0627"/>
    <w:rsid w:val="00E50B50"/>
    <w:rsid w:val="00F10788"/>
    <w:rsid w:val="00F211A6"/>
    <w:rsid w:val="00FB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1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03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2022-01-09T06:34:00Z</dcterms:created>
  <dcterms:modified xsi:type="dcterms:W3CDTF">2022-01-09T06:34:00Z</dcterms:modified>
</cp:coreProperties>
</file>