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C74" w:rsidRPr="009E46FB" w:rsidRDefault="00052C74" w:rsidP="00052C74">
      <w:pPr>
        <w:jc w:val="right"/>
        <w:rPr>
          <w:rFonts w:ascii="Times New Roman" w:hAnsi="Times New Roman"/>
          <w:sz w:val="28"/>
        </w:rPr>
      </w:pPr>
      <w:r w:rsidRPr="009E46FB">
        <w:rPr>
          <w:rFonts w:ascii="Times New Roman" w:hAnsi="Times New Roman"/>
          <w:sz w:val="28"/>
        </w:rPr>
        <w:t>Приложение 1.</w:t>
      </w:r>
    </w:p>
    <w:p w:rsidR="00052C74" w:rsidRPr="001D7E10" w:rsidRDefault="00052C74" w:rsidP="00052C74">
      <w:pPr>
        <w:rPr>
          <w:b/>
          <w:sz w:val="32"/>
          <w:szCs w:val="32"/>
        </w:rPr>
      </w:pPr>
      <w:r w:rsidRPr="001D7E10">
        <w:rPr>
          <w:b/>
          <w:sz w:val="32"/>
          <w:szCs w:val="32"/>
        </w:rPr>
        <w:t>Кейс «Мой фирменный стиль». Знакомство с профильным ПО.</w:t>
      </w:r>
    </w:p>
    <w:p w:rsidR="00052C74" w:rsidRPr="009E46FB" w:rsidRDefault="00052C74" w:rsidP="00052C74">
      <w:pPr>
        <w:rPr>
          <w:rFonts w:ascii="Times New Roman" w:hAnsi="Times New Roman"/>
          <w:sz w:val="28"/>
        </w:rPr>
      </w:pPr>
      <w:r w:rsidRPr="009E46FB">
        <w:rPr>
          <w:rFonts w:ascii="Times New Roman" w:hAnsi="Times New Roman"/>
          <w:sz w:val="28"/>
        </w:rPr>
        <w:t xml:space="preserve">Автор </w:t>
      </w:r>
      <w:r w:rsidRPr="009E46FB">
        <w:rPr>
          <w:rFonts w:ascii="Times New Roman" w:hAnsi="Times New Roman"/>
          <w:sz w:val="28"/>
          <w:u w:val="single"/>
        </w:rPr>
        <w:t>Дьяченко Иван Владимирович</w:t>
      </w:r>
    </w:p>
    <w:p w:rsidR="00052C74" w:rsidRPr="009E46FB" w:rsidRDefault="00052C74" w:rsidP="00052C74">
      <w:pPr>
        <w:rPr>
          <w:rFonts w:ascii="Times New Roman" w:hAnsi="Times New Roman"/>
          <w:b/>
          <w:sz w:val="32"/>
        </w:rPr>
      </w:pPr>
      <w:r w:rsidRPr="009E46FB">
        <w:rPr>
          <w:rFonts w:ascii="Times New Roman" w:hAnsi="Times New Roman"/>
          <w:b/>
          <w:sz w:val="32"/>
        </w:rPr>
        <w:t xml:space="preserve">            Руководство для педагога дополнительного образования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25"/>
        <w:gridCol w:w="905"/>
        <w:gridCol w:w="855"/>
        <w:gridCol w:w="5660"/>
      </w:tblGrid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Дополнительная общеобразовательная общеразвивающая программа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Промробо/промдизайн </w:t>
            </w:r>
            <w:proofErr w:type="spellStart"/>
            <w:r>
              <w:rPr>
                <w:rFonts w:ascii="Times New Roman" w:hAnsi="Times New Roman"/>
                <w:sz w:val="28"/>
              </w:rPr>
              <w:t>квантум</w:t>
            </w:r>
            <w:proofErr w:type="spellEnd"/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Тема занятия по учебно-тематическому плану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>
              <w:rPr>
                <w:sz w:val="28"/>
                <w:szCs w:val="28"/>
              </w:rPr>
              <w:t>Кейс «Мой фирменный стиль». Знакомство с профильным ПО.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Название кейса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Кейс «Мой фирменный стиль». Знакомство с профильным ПО.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Количество часов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Тип кейса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  <w:r w:rsidRPr="009E46FB">
              <w:rPr>
                <w:rFonts w:ascii="Times New Roman" w:hAnsi="Times New Roman"/>
                <w:sz w:val="24"/>
              </w:rPr>
              <w:t>(инженерный, исследовательский)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Исследовательский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Описание кейса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(Текст, ссылка на видеосюжет, презентация, которые показывают суть проблемы и вызов (для исследовательского кейса) или устройство, артефакт (для инженерного кейса)</w:t>
            </w:r>
          </w:p>
        </w:tc>
        <w:tc>
          <w:tcPr>
            <w:tcW w:w="5660" w:type="dxa"/>
          </w:tcPr>
          <w:p w:rsidR="00052C74" w:rsidRDefault="00052C74" w:rsidP="00296634">
            <w:pPr>
              <w:jc w:val="both"/>
              <w:rPr>
                <w:rFonts w:ascii="Times New Roman" w:hAnsi="Times New Roman"/>
                <w:color w:val="1A1A1A"/>
                <w:sz w:val="28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>Фирменный стиль (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corporate</w:t>
            </w:r>
            <w:r w:rsidRPr="006C1CFB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identity</w:t>
            </w:r>
            <w:r w:rsidRPr="006C1CFB">
              <w:rPr>
                <w:rFonts w:ascii="Times New Roman" w:hAnsi="Times New Roman"/>
                <w:color w:val="1A1A1A"/>
                <w:sz w:val="28"/>
              </w:rPr>
              <w:t>)</w:t>
            </w:r>
            <w:r>
              <w:rPr>
                <w:rFonts w:ascii="Times New Roman" w:hAnsi="Times New Roman"/>
                <w:color w:val="1A1A1A"/>
                <w:sz w:val="28"/>
              </w:rPr>
              <w:t xml:space="preserve"> – единство элементов стиля, идентифицирующих принадлежность всего, на чем размещаются эти элементы, основная задача которого состоит в том, чтобы сделать работу узнаваемой и отличной от других работ учащихся, а также повысить конкуренцию среди них.</w:t>
            </w:r>
          </w:p>
          <w:p w:rsidR="00052C74" w:rsidRPr="006C1CFB" w:rsidRDefault="00052C74" w:rsidP="00296634">
            <w:pPr>
              <w:jc w:val="both"/>
              <w:rPr>
                <w:rFonts w:ascii="Times New Roman" w:hAnsi="Times New Roman"/>
                <w:color w:val="1A1A1A"/>
                <w:sz w:val="28"/>
                <w:highlight w:val="white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 xml:space="preserve">На сегодняшнем занятии мы с вами постараемся выработать ваш собственный фирменный стиль, который будет отличаться от других, а </w:t>
            </w:r>
            <w:proofErr w:type="gramStart"/>
            <w:r>
              <w:rPr>
                <w:rFonts w:ascii="Times New Roman" w:hAnsi="Times New Roman"/>
                <w:color w:val="1A1A1A"/>
                <w:sz w:val="28"/>
              </w:rPr>
              <w:t>так же</w:t>
            </w:r>
            <w:proofErr w:type="gramEnd"/>
            <w:r>
              <w:rPr>
                <w:rFonts w:ascii="Times New Roman" w:hAnsi="Times New Roman"/>
                <w:color w:val="1A1A1A"/>
                <w:sz w:val="28"/>
              </w:rPr>
              <w:t xml:space="preserve"> познакомимся и узнаем какие профильные ПО можно для этого использовать.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 xml:space="preserve">Проблемы, которые поставлены в кейсе 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t>(педагог знает их решение, а обучающиеся не знают)</w:t>
            </w:r>
          </w:p>
        </w:tc>
        <w:tc>
          <w:tcPr>
            <w:tcW w:w="5660" w:type="dxa"/>
          </w:tcPr>
          <w:p w:rsidR="00052C74" w:rsidRPr="000464E3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Отсутствие представлений у обучающихся о</w:t>
            </w:r>
            <w:r>
              <w:rPr>
                <w:rFonts w:ascii="Times New Roman" w:hAnsi="Times New Roman"/>
                <w:sz w:val="28"/>
              </w:rPr>
              <w:t xml:space="preserve"> фирменном стиле и основных профильных ПО.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Цель кейса</w:t>
            </w:r>
          </w:p>
        </w:tc>
        <w:tc>
          <w:tcPr>
            <w:tcW w:w="5660" w:type="dxa"/>
          </w:tcPr>
          <w:p w:rsidR="00052C74" w:rsidRPr="000464E3" w:rsidRDefault="00052C74" w:rsidP="00296634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Формируют представление о фирменном стиле и профильных ПО</w:t>
            </w: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Задачи кейса</w:t>
            </w:r>
          </w:p>
        </w:tc>
        <w:tc>
          <w:tcPr>
            <w:tcW w:w="5660" w:type="dxa"/>
          </w:tcPr>
          <w:p w:rsidR="00052C74" w:rsidRDefault="00052C74" w:rsidP="0029663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 xml:space="preserve">Познакомиться с понятием </w:t>
            </w:r>
            <w:r>
              <w:rPr>
                <w:rFonts w:ascii="Times New Roman" w:hAnsi="Times New Roman"/>
                <w:sz w:val="28"/>
              </w:rPr>
              <w:t xml:space="preserve">фирменного стиля </w:t>
            </w:r>
          </w:p>
          <w:p w:rsidR="00052C74" w:rsidRPr="009E46FB" w:rsidRDefault="00052C74" w:rsidP="0029663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Узнать об основных составляющих фирменного стиля (товарный знак, логотип, лозунг, цвета и прочее)</w:t>
            </w:r>
          </w:p>
          <w:p w:rsidR="00052C74" w:rsidRPr="009E46FB" w:rsidRDefault="00052C74" w:rsidP="00296634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Познакомиться с профильным ПО</w:t>
            </w:r>
          </w:p>
        </w:tc>
      </w:tr>
      <w:tr w:rsidR="00052C74" w:rsidRPr="009E46FB" w:rsidTr="00296634">
        <w:trPr>
          <w:trHeight w:val="618"/>
        </w:trPr>
        <w:tc>
          <w:tcPr>
            <w:tcW w:w="2830" w:type="dxa"/>
            <w:gridSpan w:val="2"/>
            <w:vMerge w:val="restart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lastRenderedPageBreak/>
              <w:t>Предполагаемые результаты обучающихся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t>(Что формируем?)</w:t>
            </w:r>
          </w:p>
        </w:tc>
        <w:tc>
          <w:tcPr>
            <w:tcW w:w="855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Soft</w:t>
            </w:r>
            <w:proofErr w:type="spellEnd"/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052C74" w:rsidRPr="0050483E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креативное мышление;</w:t>
            </w:r>
          </w:p>
          <w:p w:rsidR="00052C74" w:rsidRPr="0050483E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аналитическое мышление;</w:t>
            </w:r>
          </w:p>
          <w:p w:rsidR="00052C74" w:rsidRPr="0050483E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командная работа;</w:t>
            </w:r>
          </w:p>
          <w:p w:rsidR="00052C74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умение отстаивать свою точку зрения.</w:t>
            </w:r>
          </w:p>
          <w:p w:rsidR="00052C74" w:rsidRPr="009E46FB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• навыки самостоятельного решения проблем творческого и поискового характера.</w:t>
            </w:r>
          </w:p>
        </w:tc>
      </w:tr>
      <w:tr w:rsidR="00052C74" w:rsidRPr="009E46FB" w:rsidTr="00296634">
        <w:trPr>
          <w:trHeight w:val="618"/>
        </w:trPr>
        <w:tc>
          <w:tcPr>
            <w:tcW w:w="2830" w:type="dxa"/>
            <w:gridSpan w:val="2"/>
            <w:vMerge/>
          </w:tcPr>
          <w:p w:rsidR="00052C74" w:rsidRPr="009E46FB" w:rsidRDefault="00052C74" w:rsidP="00296634">
            <w:pPr>
              <w:rPr>
                <w:rFonts w:ascii="Times New Roman" w:hAnsi="Times New Roman"/>
              </w:rPr>
            </w:pPr>
          </w:p>
        </w:tc>
        <w:tc>
          <w:tcPr>
            <w:tcW w:w="855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Hard</w:t>
            </w:r>
            <w:proofErr w:type="spellEnd"/>
            <w:r w:rsidRPr="009E46FB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9E46FB">
              <w:rPr>
                <w:rFonts w:ascii="Times New Roman" w:hAnsi="Times New Roman"/>
                <w:sz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052C74" w:rsidRPr="0050483E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дизайн-аналитика;</w:t>
            </w:r>
          </w:p>
          <w:p w:rsidR="00052C74" w:rsidRPr="0050483E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дизайн-проектирование;</w:t>
            </w:r>
          </w:p>
          <w:p w:rsidR="00052C74" w:rsidRPr="009E46FB" w:rsidRDefault="00052C74" w:rsidP="00296634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методы генерирования идей.</w:t>
            </w:r>
          </w:p>
        </w:tc>
      </w:tr>
      <w:tr w:rsidR="00052C74" w:rsidRPr="0050483E" w:rsidTr="00296634">
        <w:tc>
          <w:tcPr>
            <w:tcW w:w="1925" w:type="dxa"/>
            <w:vMerge w:val="restart"/>
            <w:vAlign w:val="center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Ресурсы и материалы</w:t>
            </w:r>
          </w:p>
        </w:tc>
        <w:tc>
          <w:tcPr>
            <w:tcW w:w="1760" w:type="dxa"/>
            <w:gridSpan w:val="2"/>
          </w:tcPr>
          <w:p w:rsidR="00052C74" w:rsidRPr="009E46FB" w:rsidRDefault="00052C74" w:rsidP="00296634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Ресурсы, которыми может пользоваться обучающийся</w:t>
            </w:r>
          </w:p>
        </w:tc>
        <w:tc>
          <w:tcPr>
            <w:tcW w:w="5660" w:type="dxa"/>
          </w:tcPr>
          <w:p w:rsidR="00052C7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before="111" w:line="225" w:lineRule="auto"/>
              <w:ind w:right="128"/>
              <w:contextualSpacing w:val="0"/>
              <w:rPr>
                <w:sz w:val="24"/>
              </w:rPr>
            </w:pPr>
            <w:r>
              <w:rPr>
                <w:color w:val="231F20"/>
                <w:sz w:val="24"/>
              </w:rPr>
              <w:t>Жанна</w:t>
            </w:r>
            <w:r>
              <w:rPr>
                <w:color w:val="231F20"/>
                <w:spacing w:val="63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Лидтка</w:t>
            </w:r>
            <w:proofErr w:type="spellEnd"/>
            <w:r>
              <w:rPr>
                <w:color w:val="231F20"/>
                <w:sz w:val="24"/>
              </w:rPr>
              <w:t>,</w:t>
            </w:r>
            <w:r>
              <w:rPr>
                <w:color w:val="231F20"/>
                <w:spacing w:val="5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Тим</w:t>
            </w:r>
            <w:r>
              <w:rPr>
                <w:color w:val="231F20"/>
                <w:spacing w:val="63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Огилви</w:t>
            </w:r>
            <w:proofErr w:type="spellEnd"/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55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Думай</w:t>
            </w:r>
            <w:proofErr w:type="gramEnd"/>
            <w:r>
              <w:rPr>
                <w:color w:val="231F20"/>
                <w:spacing w:val="6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как</w:t>
            </w:r>
            <w:r>
              <w:rPr>
                <w:color w:val="231F20"/>
                <w:spacing w:val="6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дизайнер.</w:t>
            </w:r>
            <w:r>
              <w:rPr>
                <w:color w:val="231F20"/>
                <w:spacing w:val="5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color w:val="231F20"/>
                <w:sz w:val="24"/>
              </w:rPr>
              <w:t>Ди</w:t>
            </w:r>
            <w:proofErr w:type="spellEnd"/>
            <w:r>
              <w:rPr>
                <w:color w:val="231F20"/>
                <w:sz w:val="24"/>
              </w:rPr>
              <w:t>-</w:t>
            </w:r>
            <w:r>
              <w:rPr>
                <w:color w:val="231F20"/>
                <w:spacing w:val="-63"/>
                <w:sz w:val="24"/>
              </w:rPr>
              <w:t xml:space="preserve"> </w:t>
            </w:r>
            <w:proofErr w:type="spellStart"/>
            <w:r>
              <w:rPr>
                <w:color w:val="231F20"/>
                <w:w w:val="95"/>
                <w:sz w:val="24"/>
              </w:rPr>
              <w:t>зайн</w:t>
            </w:r>
            <w:proofErr w:type="spellEnd"/>
            <w:proofErr w:type="gramEnd"/>
            <w:r>
              <w:rPr>
                <w:color w:val="231F20"/>
                <w:w w:val="95"/>
                <w:sz w:val="24"/>
              </w:rPr>
              <w:t>-мышление</w:t>
            </w:r>
            <w:r>
              <w:rPr>
                <w:color w:val="231F20"/>
                <w:spacing w:val="-1"/>
                <w:w w:val="95"/>
                <w:sz w:val="24"/>
              </w:rPr>
              <w:t xml:space="preserve"> </w:t>
            </w:r>
            <w:r>
              <w:rPr>
                <w:color w:val="231F20"/>
                <w:w w:val="95"/>
                <w:sz w:val="24"/>
              </w:rPr>
              <w:t>для менеджеров / Манн,</w:t>
            </w:r>
            <w:r>
              <w:rPr>
                <w:color w:val="231F20"/>
                <w:spacing w:val="-13"/>
                <w:w w:val="95"/>
                <w:sz w:val="24"/>
              </w:rPr>
              <w:t xml:space="preserve"> </w:t>
            </w:r>
            <w:r>
              <w:rPr>
                <w:color w:val="231F20"/>
                <w:w w:val="95"/>
                <w:sz w:val="24"/>
              </w:rPr>
              <w:t>Иванов и Фербер</w:t>
            </w:r>
          </w:p>
          <w:p w:rsidR="00052C74" w:rsidRPr="007E4D1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before="1" w:line="225" w:lineRule="auto"/>
              <w:ind w:right="128"/>
              <w:contextualSpacing w:val="0"/>
              <w:rPr>
                <w:sz w:val="24"/>
                <w:lang w:val="en-US"/>
              </w:rPr>
            </w:pP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Koos</w:t>
            </w:r>
            <w:proofErr w:type="spellEnd"/>
            <w:r w:rsidRPr="007E4D14">
              <w:rPr>
                <w:color w:val="231F20"/>
                <w:spacing w:val="26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Eissen</w:t>
            </w:r>
            <w:proofErr w:type="spellEnd"/>
            <w:r w:rsidRPr="007E4D14">
              <w:rPr>
                <w:color w:val="231F20"/>
                <w:w w:val="95"/>
                <w:sz w:val="24"/>
                <w:lang w:val="en-US"/>
              </w:rPr>
              <w:t>,</w:t>
            </w:r>
            <w:r w:rsidRPr="007E4D14">
              <w:rPr>
                <w:color w:val="231F20"/>
                <w:spacing w:val="17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Roselien</w:t>
            </w:r>
            <w:proofErr w:type="spellEnd"/>
            <w:r w:rsidRPr="007E4D14">
              <w:rPr>
                <w:color w:val="231F20"/>
                <w:spacing w:val="27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Steur</w:t>
            </w:r>
            <w:proofErr w:type="spellEnd"/>
            <w:r w:rsidRPr="007E4D14">
              <w:rPr>
                <w:color w:val="231F20"/>
                <w:w w:val="95"/>
                <w:sz w:val="24"/>
                <w:lang w:val="en-US"/>
              </w:rPr>
              <w:t>.</w:t>
            </w:r>
            <w:r w:rsidRPr="007E4D14">
              <w:rPr>
                <w:color w:val="231F20"/>
                <w:spacing w:val="16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Sketching:</w:t>
            </w:r>
            <w:r w:rsidRPr="007E4D14">
              <w:rPr>
                <w:color w:val="231F20"/>
                <w:spacing w:val="27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Drawing</w:t>
            </w:r>
            <w:r w:rsidRPr="007E4D14">
              <w:rPr>
                <w:color w:val="231F20"/>
                <w:spacing w:val="27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Techniques</w:t>
            </w:r>
            <w:r w:rsidRPr="007E4D14">
              <w:rPr>
                <w:color w:val="231F20"/>
                <w:spacing w:val="-6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for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Designers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/</w:t>
            </w:r>
            <w:r w:rsidRPr="007E4D14">
              <w:rPr>
                <w:color w:val="231F20"/>
                <w:spacing w:val="-7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Hardcover,</w:t>
            </w:r>
            <w:r w:rsidRPr="007E4D14">
              <w:rPr>
                <w:color w:val="231F20"/>
                <w:spacing w:val="-19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2009.</w:t>
            </w:r>
          </w:p>
          <w:p w:rsidR="00052C74" w:rsidRPr="0050483E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before="1" w:line="225" w:lineRule="auto"/>
              <w:ind w:right="127"/>
              <w:contextualSpacing w:val="0"/>
              <w:rPr>
                <w:sz w:val="24"/>
                <w:lang w:val="en-US"/>
              </w:rPr>
            </w:pPr>
            <w:r w:rsidRPr="007E4D14">
              <w:rPr>
                <w:color w:val="231F20"/>
                <w:spacing w:val="-1"/>
                <w:sz w:val="24"/>
                <w:lang w:val="en-US"/>
              </w:rPr>
              <w:t>Kevin</w:t>
            </w:r>
            <w:r w:rsidRPr="007E4D14">
              <w:rPr>
                <w:color w:val="231F20"/>
                <w:spacing w:val="-8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Henry.</w:t>
            </w:r>
            <w:r w:rsidRPr="007E4D14">
              <w:rPr>
                <w:color w:val="231F20"/>
                <w:spacing w:val="-16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Drawing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for</w:t>
            </w:r>
            <w:r w:rsidRPr="007E4D14">
              <w:rPr>
                <w:color w:val="231F20"/>
                <w:spacing w:val="-8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Designers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(Portfolio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Skills:</w:t>
            </w:r>
            <w:r w:rsidRPr="007E4D14">
              <w:rPr>
                <w:color w:val="231F20"/>
                <w:spacing w:val="-64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1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Design)</w:t>
            </w:r>
            <w:r w:rsidRPr="007E4D14">
              <w:rPr>
                <w:color w:val="231F20"/>
                <w:spacing w:val="-1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/</w:t>
            </w:r>
            <w:r w:rsidRPr="007E4D14">
              <w:rPr>
                <w:color w:val="231F20"/>
                <w:spacing w:val="-9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Paperback,</w:t>
            </w:r>
            <w:r w:rsidRPr="007E4D14">
              <w:rPr>
                <w:color w:val="231F20"/>
                <w:spacing w:val="-21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2012.</w:t>
            </w:r>
          </w:p>
          <w:p w:rsidR="00052C7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line="256" w:lineRule="exact"/>
              <w:ind w:hanging="321"/>
              <w:contextualSpacing w:val="0"/>
              <w:rPr>
                <w:sz w:val="24"/>
              </w:rPr>
            </w:pPr>
            <w:hyperlink r:id="rId5">
              <w:r>
                <w:rPr>
                  <w:color w:val="005AAA"/>
                  <w:sz w:val="24"/>
                </w:rPr>
                <w:t>http://designet.ru/</w:t>
              </w:r>
            </w:hyperlink>
          </w:p>
          <w:p w:rsidR="00052C7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line="260" w:lineRule="exact"/>
              <w:ind w:hanging="321"/>
              <w:contextualSpacing w:val="0"/>
              <w:rPr>
                <w:sz w:val="24"/>
              </w:rPr>
            </w:pPr>
            <w:r>
              <w:rPr>
                <w:color w:val="005AAA"/>
                <w:sz w:val="24"/>
              </w:rPr>
              <w:t>ht</w:t>
            </w:r>
            <w:hyperlink r:id="rId6">
              <w:r>
                <w:rPr>
                  <w:color w:val="005AAA"/>
                  <w:sz w:val="24"/>
                </w:rPr>
                <w:t>tps://www.behanc</w:t>
              </w:r>
            </w:hyperlink>
            <w:r>
              <w:rPr>
                <w:color w:val="005AAA"/>
                <w:sz w:val="24"/>
              </w:rPr>
              <w:t>e.net/</w:t>
            </w:r>
          </w:p>
          <w:p w:rsidR="00052C7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line="260" w:lineRule="exact"/>
              <w:ind w:hanging="321"/>
              <w:contextualSpacing w:val="0"/>
              <w:rPr>
                <w:sz w:val="24"/>
              </w:rPr>
            </w:pPr>
            <w:hyperlink r:id="rId7">
              <w:r>
                <w:rPr>
                  <w:color w:val="005AAA"/>
                  <w:w w:val="105"/>
                  <w:sz w:val="24"/>
                </w:rPr>
                <w:t>http://www.notcot.org/</w:t>
              </w:r>
            </w:hyperlink>
          </w:p>
          <w:p w:rsidR="00052C74" w:rsidRDefault="00052C74" w:rsidP="00296634">
            <w:pPr>
              <w:pStyle w:val="a3"/>
              <w:widowControl w:val="0"/>
              <w:numPr>
                <w:ilvl w:val="0"/>
                <w:numId w:val="4"/>
              </w:numPr>
              <w:tabs>
                <w:tab w:val="left" w:pos="431"/>
              </w:tabs>
              <w:autoSpaceDE w:val="0"/>
              <w:autoSpaceDN w:val="0"/>
              <w:spacing w:line="268" w:lineRule="exact"/>
              <w:ind w:hanging="321"/>
              <w:contextualSpacing w:val="0"/>
              <w:rPr>
                <w:sz w:val="24"/>
              </w:rPr>
            </w:pPr>
            <w:hyperlink r:id="rId8">
              <w:r>
                <w:rPr>
                  <w:color w:val="005AAA"/>
                  <w:w w:val="105"/>
                  <w:sz w:val="24"/>
                </w:rPr>
                <w:t>http://mocoloco.com/</w:t>
              </w:r>
            </w:hyperlink>
          </w:p>
          <w:p w:rsidR="00052C74" w:rsidRPr="0050483E" w:rsidRDefault="00052C74" w:rsidP="00296634">
            <w:pPr>
              <w:pStyle w:val="a6"/>
              <w:spacing w:before="6" w:line="225" w:lineRule="auto"/>
              <w:ind w:left="110" w:right="122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052C74" w:rsidRPr="006C1CFB" w:rsidTr="00296634">
        <w:tc>
          <w:tcPr>
            <w:tcW w:w="1925" w:type="dxa"/>
            <w:vMerge/>
            <w:vAlign w:val="center"/>
          </w:tcPr>
          <w:p w:rsidR="00052C74" w:rsidRPr="0050483E" w:rsidRDefault="00052C74" w:rsidP="0029663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60" w:type="dxa"/>
            <w:gridSpan w:val="2"/>
          </w:tcPr>
          <w:p w:rsidR="00052C74" w:rsidRPr="009E46FB" w:rsidRDefault="00052C74" w:rsidP="00296634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Материалы для педагога</w:t>
            </w:r>
          </w:p>
        </w:tc>
        <w:tc>
          <w:tcPr>
            <w:tcW w:w="5660" w:type="dxa"/>
          </w:tcPr>
          <w:p w:rsidR="00052C74" w:rsidRPr="007E4D14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111" w:line="225" w:lineRule="auto"/>
              <w:ind w:right="128"/>
              <w:contextualSpacing w:val="0"/>
              <w:rPr>
                <w:sz w:val="24"/>
                <w:lang w:val="en-US"/>
              </w:rPr>
            </w:pP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Koos</w:t>
            </w:r>
            <w:proofErr w:type="spellEnd"/>
            <w:r w:rsidRPr="007E4D14">
              <w:rPr>
                <w:color w:val="231F20"/>
                <w:spacing w:val="26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Eissen</w:t>
            </w:r>
            <w:proofErr w:type="spellEnd"/>
            <w:r w:rsidRPr="007E4D14">
              <w:rPr>
                <w:color w:val="231F20"/>
                <w:w w:val="95"/>
                <w:sz w:val="24"/>
                <w:lang w:val="en-US"/>
              </w:rPr>
              <w:t>,</w:t>
            </w:r>
            <w:r w:rsidRPr="007E4D14">
              <w:rPr>
                <w:color w:val="231F20"/>
                <w:spacing w:val="16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Roselien</w:t>
            </w:r>
            <w:proofErr w:type="spellEnd"/>
            <w:r w:rsidRPr="007E4D14">
              <w:rPr>
                <w:color w:val="231F20"/>
                <w:spacing w:val="26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231F20"/>
                <w:w w:val="95"/>
                <w:sz w:val="24"/>
                <w:lang w:val="en-US"/>
              </w:rPr>
              <w:t>Steur</w:t>
            </w:r>
            <w:proofErr w:type="spellEnd"/>
            <w:r w:rsidRPr="007E4D14">
              <w:rPr>
                <w:color w:val="231F20"/>
                <w:w w:val="95"/>
                <w:sz w:val="24"/>
                <w:lang w:val="en-US"/>
              </w:rPr>
              <w:t>.</w:t>
            </w:r>
            <w:r w:rsidRPr="007E4D14">
              <w:rPr>
                <w:color w:val="231F20"/>
                <w:spacing w:val="16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Sketching:</w:t>
            </w:r>
            <w:r w:rsidRPr="007E4D14">
              <w:rPr>
                <w:color w:val="231F20"/>
                <w:spacing w:val="26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Drawing</w:t>
            </w:r>
            <w:r w:rsidRPr="007E4D14">
              <w:rPr>
                <w:color w:val="231F20"/>
                <w:spacing w:val="27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Techniques</w:t>
            </w:r>
            <w:r w:rsidRPr="007E4D14">
              <w:rPr>
                <w:color w:val="231F20"/>
                <w:spacing w:val="-6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for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Designers</w:t>
            </w:r>
            <w:r w:rsidRPr="007E4D14">
              <w:rPr>
                <w:color w:val="231F20"/>
                <w:spacing w:val="-8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/</w:t>
            </w:r>
            <w:r w:rsidRPr="007E4D14">
              <w:rPr>
                <w:color w:val="231F20"/>
                <w:spacing w:val="-7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Hardcover,</w:t>
            </w:r>
            <w:r w:rsidRPr="007E4D14">
              <w:rPr>
                <w:color w:val="231F20"/>
                <w:spacing w:val="-19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2009.</w:t>
            </w:r>
          </w:p>
          <w:p w:rsidR="00052C74" w:rsidRPr="007E4D14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2" w:line="225" w:lineRule="auto"/>
              <w:ind w:right="127"/>
              <w:contextualSpacing w:val="0"/>
              <w:rPr>
                <w:sz w:val="24"/>
                <w:lang w:val="en-US"/>
              </w:rPr>
            </w:pPr>
            <w:r w:rsidRPr="007E4D14">
              <w:rPr>
                <w:color w:val="231F20"/>
                <w:spacing w:val="-1"/>
                <w:sz w:val="24"/>
                <w:lang w:val="en-US"/>
              </w:rPr>
              <w:t>Kevin</w:t>
            </w:r>
            <w:r w:rsidRPr="007E4D14">
              <w:rPr>
                <w:color w:val="231F20"/>
                <w:spacing w:val="-8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Henry.</w:t>
            </w:r>
            <w:r w:rsidRPr="007E4D14">
              <w:rPr>
                <w:color w:val="231F20"/>
                <w:spacing w:val="-16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Drawing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for</w:t>
            </w:r>
            <w:r w:rsidRPr="007E4D14">
              <w:rPr>
                <w:color w:val="231F20"/>
                <w:spacing w:val="-8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Designers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(Portfolio</w:t>
            </w:r>
            <w:r w:rsidRPr="007E4D14">
              <w:rPr>
                <w:color w:val="231F20"/>
                <w:spacing w:val="-7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z w:val="24"/>
                <w:lang w:val="en-US"/>
              </w:rPr>
              <w:t>Skills:</w:t>
            </w:r>
            <w:r w:rsidRPr="007E4D14">
              <w:rPr>
                <w:color w:val="231F20"/>
                <w:spacing w:val="-64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Product</w:t>
            </w:r>
            <w:r w:rsidRPr="007E4D14">
              <w:rPr>
                <w:color w:val="231F20"/>
                <w:spacing w:val="-1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Design)</w:t>
            </w:r>
            <w:r w:rsidRPr="007E4D14">
              <w:rPr>
                <w:color w:val="231F20"/>
                <w:spacing w:val="-10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/</w:t>
            </w:r>
            <w:r w:rsidRPr="007E4D14">
              <w:rPr>
                <w:color w:val="231F20"/>
                <w:spacing w:val="-9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spacing w:val="-1"/>
                <w:w w:val="95"/>
                <w:sz w:val="24"/>
                <w:lang w:val="en-US"/>
              </w:rPr>
              <w:t>Paperback,</w:t>
            </w:r>
            <w:r w:rsidRPr="007E4D14">
              <w:rPr>
                <w:color w:val="231F20"/>
                <w:spacing w:val="-21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231F20"/>
                <w:w w:val="95"/>
                <w:sz w:val="24"/>
                <w:lang w:val="en-US"/>
              </w:rPr>
              <w:t>2012.</w:t>
            </w:r>
          </w:p>
          <w:p w:rsidR="00052C74" w:rsidRPr="007E4D14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1" w:line="225" w:lineRule="auto"/>
              <w:ind w:right="128"/>
              <w:contextualSpacing w:val="0"/>
              <w:rPr>
                <w:sz w:val="24"/>
                <w:lang w:val="en-US"/>
              </w:rPr>
            </w:pPr>
            <w:r w:rsidRPr="007E4D14">
              <w:rPr>
                <w:color w:val="005AAA"/>
                <w:w w:val="95"/>
                <w:sz w:val="24"/>
                <w:lang w:val="en-US"/>
              </w:rPr>
              <w:t>ht</w:t>
            </w:r>
            <w:hyperlink r:id="rId9">
              <w:r w:rsidRPr="007E4D14">
                <w:rPr>
                  <w:color w:val="005AAA"/>
                  <w:w w:val="95"/>
                  <w:sz w:val="24"/>
                  <w:lang w:val="en-US"/>
                </w:rPr>
                <w:t>tps://www</w:t>
              </w:r>
            </w:hyperlink>
            <w:r w:rsidRPr="007E4D14">
              <w:rPr>
                <w:color w:val="005AAA"/>
                <w:w w:val="95"/>
                <w:sz w:val="24"/>
                <w:lang w:val="en-US"/>
              </w:rPr>
              <w:t>.y</w:t>
            </w:r>
            <w:hyperlink r:id="rId10">
              <w:r w:rsidRPr="007E4D14">
                <w:rPr>
                  <w:color w:val="005AAA"/>
                  <w:w w:val="95"/>
                  <w:sz w:val="24"/>
                  <w:lang w:val="en-US"/>
                </w:rPr>
                <w:t>outube.com/channel/UC</w:t>
              </w:r>
            </w:hyperlink>
            <w:r w:rsidRPr="007E4D14">
              <w:rPr>
                <w:color w:val="005AAA"/>
                <w:w w:val="95"/>
                <w:sz w:val="24"/>
                <w:lang w:val="en-US"/>
              </w:rPr>
              <w:t>Oz</w:t>
            </w:r>
            <w:hyperlink r:id="rId11">
              <w:r w:rsidRPr="007E4D14">
                <w:rPr>
                  <w:color w:val="005AAA"/>
                  <w:w w:val="95"/>
                  <w:sz w:val="24"/>
                  <w:lang w:val="en-US"/>
                </w:rPr>
                <w:t>x6PA0tgemJl1</w:t>
              </w:r>
            </w:hyperlink>
            <w:r w:rsidRPr="007E4D14">
              <w:rPr>
                <w:color w:val="005AAA"/>
                <w:w w:val="95"/>
                <w:sz w:val="24"/>
                <w:lang w:val="en-US"/>
              </w:rPr>
              <w:t>Yp</w:t>
            </w:r>
            <w:hyperlink r:id="rId12">
              <w:r w:rsidRPr="007E4D14">
                <w:rPr>
                  <w:color w:val="005AAA"/>
                  <w:w w:val="95"/>
                  <w:sz w:val="24"/>
                  <w:lang w:val="en-US"/>
                </w:rPr>
                <w:t>-</w:t>
              </w:r>
            </w:hyperlink>
            <w:r w:rsidRPr="007E4D14">
              <w:rPr>
                <w:color w:val="005AAA"/>
                <w:spacing w:val="1"/>
                <w:w w:val="95"/>
                <w:sz w:val="24"/>
                <w:lang w:val="en-US"/>
              </w:rPr>
              <w:t xml:space="preserve"> </w:t>
            </w:r>
            <w:r w:rsidRPr="007E4D14">
              <w:rPr>
                <w:color w:val="005AAA"/>
                <w:sz w:val="24"/>
                <w:lang w:val="en-US"/>
              </w:rPr>
              <w:t>d_1FTA</w:t>
            </w:r>
          </w:p>
          <w:p w:rsidR="00052C74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line="256" w:lineRule="exact"/>
              <w:ind w:hanging="321"/>
              <w:contextualSpacing w:val="0"/>
              <w:rPr>
                <w:sz w:val="24"/>
              </w:rPr>
            </w:pPr>
            <w:r>
              <w:rPr>
                <w:color w:val="005AAA"/>
                <w:sz w:val="24"/>
              </w:rPr>
              <w:t>https://vimeo.com/idsketching</w:t>
            </w:r>
          </w:p>
          <w:p w:rsidR="00052C74" w:rsidRPr="007E4D14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5" w:line="225" w:lineRule="auto"/>
              <w:ind w:right="116"/>
              <w:contextualSpacing w:val="0"/>
              <w:rPr>
                <w:sz w:val="24"/>
                <w:lang w:val="en-US"/>
              </w:rPr>
            </w:pPr>
            <w:r w:rsidRPr="007E4D14">
              <w:rPr>
                <w:color w:val="005AAA"/>
                <w:sz w:val="24"/>
                <w:lang w:val="en-US"/>
              </w:rPr>
              <w:t>ht</w:t>
            </w:r>
            <w:hyperlink r:id="rId13">
              <w:r w:rsidRPr="007E4D14">
                <w:rPr>
                  <w:color w:val="005AAA"/>
                  <w:sz w:val="24"/>
                  <w:lang w:val="en-US"/>
                </w:rPr>
                <w:t>tps://www</w:t>
              </w:r>
            </w:hyperlink>
            <w:r w:rsidRPr="007E4D14">
              <w:rPr>
                <w:color w:val="005AAA"/>
                <w:sz w:val="24"/>
                <w:lang w:val="en-US"/>
              </w:rPr>
              <w:t>.pint</w:t>
            </w:r>
            <w:hyperlink r:id="rId14">
              <w:r w:rsidRPr="007E4D14">
                <w:rPr>
                  <w:color w:val="005AAA"/>
                  <w:sz w:val="24"/>
                  <w:lang w:val="en-US"/>
                </w:rPr>
                <w:t>erest.ru/search/pins/?q=design%20%20</w:t>
              </w:r>
            </w:hyperlink>
            <w:r w:rsidRPr="007E4D14">
              <w:rPr>
                <w:color w:val="005AAA"/>
                <w:spacing w:val="1"/>
                <w:sz w:val="24"/>
                <w:lang w:val="en-US"/>
              </w:rPr>
              <w:t xml:space="preserve"> </w:t>
            </w:r>
            <w:r w:rsidRPr="007E4D14">
              <w:rPr>
                <w:color w:val="005AAA"/>
                <w:sz w:val="24"/>
                <w:lang w:val="en-US"/>
              </w:rPr>
              <w:t>sketching</w:t>
            </w:r>
          </w:p>
          <w:p w:rsidR="00052C74" w:rsidRPr="0050483E" w:rsidRDefault="00052C74" w:rsidP="00296634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1" w:line="225" w:lineRule="auto"/>
              <w:ind w:right="128"/>
              <w:contextualSpacing w:val="0"/>
              <w:rPr>
                <w:sz w:val="24"/>
                <w:lang w:val="en-US"/>
              </w:rPr>
            </w:pPr>
            <w:r w:rsidRPr="007E4D14">
              <w:rPr>
                <w:color w:val="005AAA"/>
                <w:w w:val="95"/>
                <w:sz w:val="24"/>
                <w:lang w:val="en-US"/>
              </w:rPr>
              <w:t>ht</w:t>
            </w:r>
            <w:hyperlink r:id="rId15">
              <w:r w:rsidRPr="007E4D14">
                <w:rPr>
                  <w:color w:val="005AAA"/>
                  <w:w w:val="95"/>
                  <w:sz w:val="24"/>
                  <w:lang w:val="en-US"/>
                </w:rPr>
                <w:t>tps://www.behance.net/gallery/1176939/Sk</w:t>
              </w:r>
            </w:hyperlink>
            <w:r w:rsidRPr="007E4D14">
              <w:rPr>
                <w:color w:val="005AAA"/>
                <w:w w:val="95"/>
                <w:sz w:val="24"/>
                <w:lang w:val="en-US"/>
              </w:rPr>
              <w:t>et</w:t>
            </w:r>
            <w:hyperlink r:id="rId16">
              <w:r w:rsidRPr="007E4D14">
                <w:rPr>
                  <w:color w:val="005AAA"/>
                  <w:w w:val="95"/>
                  <w:sz w:val="24"/>
                  <w:lang w:val="en-US"/>
                </w:rPr>
                <w:t>ching-Mark</w:t>
              </w:r>
            </w:hyperlink>
            <w:r w:rsidRPr="007E4D14">
              <w:rPr>
                <w:color w:val="005AAA"/>
                <w:w w:val="95"/>
                <w:sz w:val="24"/>
                <w:lang w:val="en-US"/>
              </w:rPr>
              <w:t>-</w:t>
            </w:r>
            <w:r w:rsidRPr="007E4D14">
              <w:rPr>
                <w:color w:val="005AAA"/>
                <w:spacing w:val="1"/>
                <w:w w:val="95"/>
                <w:sz w:val="24"/>
                <w:lang w:val="en-US"/>
              </w:rPr>
              <w:t xml:space="preserve"> </w:t>
            </w:r>
            <w:proofErr w:type="spellStart"/>
            <w:r w:rsidRPr="007E4D14">
              <w:rPr>
                <w:color w:val="005AAA"/>
                <w:sz w:val="24"/>
                <w:lang w:val="en-US"/>
              </w:rPr>
              <w:t>er</w:t>
            </w:r>
            <w:proofErr w:type="spellEnd"/>
            <w:r w:rsidRPr="007E4D14">
              <w:rPr>
                <w:color w:val="005AAA"/>
                <w:sz w:val="24"/>
                <w:lang w:val="en-US"/>
              </w:rPr>
              <w:t>-Rendering</w:t>
            </w:r>
          </w:p>
        </w:tc>
      </w:tr>
      <w:tr w:rsidR="00052C74" w:rsidRPr="009E46FB" w:rsidTr="00296634">
        <w:tc>
          <w:tcPr>
            <w:tcW w:w="1925" w:type="dxa"/>
            <w:vMerge/>
            <w:vAlign w:val="center"/>
          </w:tcPr>
          <w:p w:rsidR="00052C74" w:rsidRPr="0050483E" w:rsidRDefault="00052C74" w:rsidP="00296634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60" w:type="dxa"/>
            <w:gridSpan w:val="2"/>
          </w:tcPr>
          <w:p w:rsidR="00052C74" w:rsidRPr="009E46FB" w:rsidRDefault="00052C74" w:rsidP="00296634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Оборудование (инструкция по работе с оборудование)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Компьютерное и мобильное оборудование для учащихся и педагогов;</w:t>
            </w:r>
          </w:p>
          <w:p w:rsidR="00052C74" w:rsidRPr="009E46FB" w:rsidRDefault="00052C74" w:rsidP="00296634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Экран для демонстрации, проектор/плазма;</w:t>
            </w:r>
          </w:p>
          <w:p w:rsidR="00052C74" w:rsidRPr="009E46FB" w:rsidRDefault="00052C74" w:rsidP="00296634">
            <w:pPr>
              <w:pStyle w:val="a3"/>
              <w:rPr>
                <w:rFonts w:ascii="Times New Roman" w:hAnsi="Times New Roman"/>
                <w:sz w:val="28"/>
              </w:rPr>
            </w:pPr>
          </w:p>
        </w:tc>
      </w:tr>
      <w:tr w:rsidR="00052C74" w:rsidRPr="009E46FB" w:rsidTr="00296634">
        <w:tc>
          <w:tcPr>
            <w:tcW w:w="3685" w:type="dxa"/>
            <w:gridSpan w:val="3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Ход работы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t>(Что делают обучающиеся?)</w:t>
            </w:r>
          </w:p>
        </w:tc>
        <w:tc>
          <w:tcPr>
            <w:tcW w:w="5660" w:type="dxa"/>
          </w:tcPr>
          <w:p w:rsidR="00052C74" w:rsidRPr="009E46FB" w:rsidRDefault="00052C74" w:rsidP="00296634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Педагог проговаривает технику безопасности. Озвучивает цели и задачи.</w:t>
            </w:r>
          </w:p>
          <w:p w:rsidR="00052C74" w:rsidRPr="001D7E10" w:rsidRDefault="00052C74" w:rsidP="00296634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3"/>
              </w:rPr>
            </w:pPr>
            <w:r w:rsidRPr="009E46FB">
              <w:rPr>
                <w:rFonts w:ascii="Times New Roman" w:hAnsi="Times New Roman"/>
                <w:sz w:val="28"/>
              </w:rPr>
              <w:lastRenderedPageBreak/>
              <w:t xml:space="preserve">Ответы детей на вопросы преподавателя </w:t>
            </w:r>
            <w:r>
              <w:rPr>
                <w:rFonts w:ascii="Times New Roman" w:hAnsi="Times New Roman"/>
                <w:sz w:val="28"/>
              </w:rPr>
              <w:t>о фирменном стиле (цвет, товарный знак, логотип и т.п.)</w:t>
            </w:r>
          </w:p>
          <w:p w:rsidR="00052C74" w:rsidRPr="009E46FB" w:rsidRDefault="00052C74" w:rsidP="00296634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8"/>
              </w:rPr>
              <w:t>Профильные ПО (знакомство, разбор)</w:t>
            </w:r>
          </w:p>
        </w:tc>
      </w:tr>
    </w:tbl>
    <w:p w:rsidR="00052C74" w:rsidRPr="009E46FB" w:rsidRDefault="00052C74" w:rsidP="00052C74">
      <w:pPr>
        <w:jc w:val="center"/>
        <w:rPr>
          <w:rFonts w:ascii="Times New Roman" w:hAnsi="Times New Roman"/>
          <w:b/>
          <w:sz w:val="32"/>
        </w:rPr>
      </w:pPr>
    </w:p>
    <w:p w:rsidR="00052C74" w:rsidRPr="009E46FB" w:rsidRDefault="00052C74" w:rsidP="00052C74">
      <w:pPr>
        <w:jc w:val="center"/>
        <w:rPr>
          <w:rFonts w:ascii="Times New Roman" w:hAnsi="Times New Roman"/>
          <w:b/>
          <w:sz w:val="32"/>
        </w:rPr>
      </w:pPr>
    </w:p>
    <w:p w:rsidR="00052C74" w:rsidRPr="009E46FB" w:rsidRDefault="00052C74" w:rsidP="00052C74">
      <w:pPr>
        <w:jc w:val="center"/>
        <w:rPr>
          <w:rFonts w:ascii="Times New Roman" w:hAnsi="Times New Roman"/>
          <w:b/>
          <w:sz w:val="32"/>
        </w:rPr>
      </w:pPr>
      <w:r w:rsidRPr="009E46FB">
        <w:rPr>
          <w:rFonts w:ascii="Times New Roman" w:hAnsi="Times New Roman"/>
          <w:b/>
          <w:sz w:val="32"/>
        </w:rPr>
        <w:t>Руководство для обучающегося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6231"/>
      </w:tblGrid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jc w:val="center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Этапы</w:t>
            </w:r>
          </w:p>
        </w:tc>
        <w:tc>
          <w:tcPr>
            <w:tcW w:w="6231" w:type="dxa"/>
          </w:tcPr>
          <w:p w:rsidR="00052C74" w:rsidRPr="009E46FB" w:rsidRDefault="00052C74" w:rsidP="00296634">
            <w:pPr>
              <w:jc w:val="center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Исследовательский кейс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Название кейса</w:t>
            </w:r>
          </w:p>
        </w:tc>
        <w:tc>
          <w:tcPr>
            <w:tcW w:w="6231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4"/>
              </w:rPr>
            </w:pPr>
            <w:r>
              <w:rPr>
                <w:sz w:val="28"/>
                <w:szCs w:val="28"/>
              </w:rPr>
              <w:t>«Мой фирменный стиль». Знакомство с профильным ПО.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Описание кейса</w:t>
            </w:r>
          </w:p>
        </w:tc>
        <w:tc>
          <w:tcPr>
            <w:tcW w:w="6231" w:type="dxa"/>
          </w:tcPr>
          <w:p w:rsidR="00052C74" w:rsidRDefault="00052C74" w:rsidP="00296634">
            <w:pPr>
              <w:jc w:val="both"/>
              <w:rPr>
                <w:rFonts w:ascii="Times New Roman" w:hAnsi="Times New Roman"/>
                <w:color w:val="1A1A1A"/>
                <w:sz w:val="28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>Фирменный стиль (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corporate</w:t>
            </w:r>
            <w:r w:rsidRPr="006C1CFB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identity</w:t>
            </w:r>
            <w:r w:rsidRPr="006C1CFB">
              <w:rPr>
                <w:rFonts w:ascii="Times New Roman" w:hAnsi="Times New Roman"/>
                <w:color w:val="1A1A1A"/>
                <w:sz w:val="28"/>
              </w:rPr>
              <w:t>)</w:t>
            </w:r>
            <w:r>
              <w:rPr>
                <w:rFonts w:ascii="Times New Roman" w:hAnsi="Times New Roman"/>
                <w:color w:val="1A1A1A"/>
                <w:sz w:val="28"/>
              </w:rPr>
              <w:t xml:space="preserve"> – единство элементов стиля, идентифицирующих принадлежность всего, на чем размещаются эти элементы, основная задача которого состоит в том, чтобы сделать работу узнаваемой и отличной от других работ учащихся, а также повысить конкуренцию среди них.</w:t>
            </w:r>
          </w:p>
          <w:p w:rsidR="00052C74" w:rsidRPr="009E46FB" w:rsidRDefault="00052C74" w:rsidP="00296634">
            <w:pPr>
              <w:jc w:val="both"/>
              <w:rPr>
                <w:rFonts w:ascii="Times New Roman" w:hAnsi="Times New Roman"/>
                <w:color w:val="1A1A1A"/>
                <w:sz w:val="28"/>
                <w:highlight w:val="white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 xml:space="preserve">На сегодняшнем занятии мы с вами постараемся выработать ваш собственный фирменный стиль, который будет отличаться от других, а </w:t>
            </w:r>
            <w:proofErr w:type="gramStart"/>
            <w:r>
              <w:rPr>
                <w:rFonts w:ascii="Times New Roman" w:hAnsi="Times New Roman"/>
                <w:color w:val="1A1A1A"/>
                <w:sz w:val="28"/>
              </w:rPr>
              <w:t>так же</w:t>
            </w:r>
            <w:proofErr w:type="gramEnd"/>
            <w:r>
              <w:rPr>
                <w:rFonts w:ascii="Times New Roman" w:hAnsi="Times New Roman"/>
                <w:color w:val="1A1A1A"/>
                <w:sz w:val="28"/>
              </w:rPr>
              <w:t xml:space="preserve"> познакомимся и узнаем какие профильные ПО можно для этого использовать.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Проблемы, которые поставлены в кейсе</w:t>
            </w:r>
          </w:p>
        </w:tc>
        <w:tc>
          <w:tcPr>
            <w:tcW w:w="6231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28"/>
              </w:rPr>
              <w:t>Отсутствие представлений у обучающихся о</w:t>
            </w:r>
            <w:r>
              <w:rPr>
                <w:rFonts w:ascii="Times New Roman" w:hAnsi="Times New Roman"/>
                <w:sz w:val="28"/>
              </w:rPr>
              <w:t xml:space="preserve"> фирменном стиле и основных профильных ПО.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 xml:space="preserve">Цель кейса </w:t>
            </w:r>
            <w:r w:rsidRPr="009E46FB">
              <w:rPr>
                <w:rFonts w:ascii="Times New Roman" w:hAnsi="Times New Roman"/>
                <w:sz w:val="24"/>
              </w:rPr>
              <w:t>(должна быть конкретная, достижимая за установленное время)</w:t>
            </w:r>
          </w:p>
        </w:tc>
        <w:tc>
          <w:tcPr>
            <w:tcW w:w="6231" w:type="dxa"/>
          </w:tcPr>
          <w:p w:rsidR="00052C74" w:rsidRPr="009E46FB" w:rsidRDefault="00052C74" w:rsidP="00296634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Формируют представление о фирменном стиле и профильных ПО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Что может помочь в решении проблемы?</w:t>
            </w:r>
          </w:p>
        </w:tc>
        <w:tc>
          <w:tcPr>
            <w:tcW w:w="6231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Источники информации, инструкции по работе с оборудованием</w:t>
            </w:r>
          </w:p>
        </w:tc>
      </w:tr>
      <w:tr w:rsidR="00052C74" w:rsidRPr="009E46FB" w:rsidTr="00296634">
        <w:trPr>
          <w:trHeight w:val="695"/>
        </w:trPr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1 этап. Планирование</w:t>
            </w:r>
          </w:p>
        </w:tc>
        <w:tc>
          <w:tcPr>
            <w:tcW w:w="6231" w:type="dxa"/>
          </w:tcPr>
          <w:p w:rsidR="00052C74" w:rsidRPr="00D409C9" w:rsidRDefault="00052C74" w:rsidP="0029663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Знакомство с фирменным стилем и профильными ПО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2 этап.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Работа над решением проблемы</w:t>
            </w:r>
          </w:p>
        </w:tc>
        <w:tc>
          <w:tcPr>
            <w:tcW w:w="6231" w:type="dxa"/>
          </w:tcPr>
          <w:p w:rsidR="00052C74" w:rsidRPr="00D409C9" w:rsidRDefault="00052C74" w:rsidP="00296634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 xml:space="preserve">Привить детям любовь к </w:t>
            </w:r>
            <w:r>
              <w:rPr>
                <w:rFonts w:ascii="Times New Roman" w:hAnsi="Times New Roman"/>
                <w:sz w:val="28"/>
              </w:rPr>
              <w:t>кропотливому труду по работе со своим фирменным стилем и работе с профильными ПО</w:t>
            </w:r>
          </w:p>
        </w:tc>
      </w:tr>
      <w:tr w:rsidR="00052C74" w:rsidRPr="009E46FB" w:rsidTr="00296634">
        <w:tc>
          <w:tcPr>
            <w:tcW w:w="3114" w:type="dxa"/>
          </w:tcPr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3 этап.</w:t>
            </w:r>
          </w:p>
          <w:p w:rsidR="00052C74" w:rsidRPr="009E46FB" w:rsidRDefault="00052C74" w:rsidP="00296634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Рефлексия</w:t>
            </w:r>
          </w:p>
        </w:tc>
        <w:tc>
          <w:tcPr>
            <w:tcW w:w="6231" w:type="dxa"/>
          </w:tcPr>
          <w:p w:rsidR="00052C74" w:rsidRPr="00D409C9" w:rsidRDefault="00052C74" w:rsidP="0029663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Демонстрация фирменного стиля</w:t>
            </w:r>
          </w:p>
        </w:tc>
      </w:tr>
    </w:tbl>
    <w:p w:rsidR="00052C74" w:rsidRPr="009E46FB" w:rsidRDefault="00052C74" w:rsidP="00052C74">
      <w:pPr>
        <w:rPr>
          <w:rFonts w:ascii="Times New Roman" w:hAnsi="Times New Roman"/>
          <w:b/>
          <w:sz w:val="32"/>
        </w:rPr>
      </w:pPr>
    </w:p>
    <w:p w:rsidR="00052C74" w:rsidRPr="009E46FB" w:rsidRDefault="00052C74" w:rsidP="00052C74">
      <w:pPr>
        <w:rPr>
          <w:rFonts w:ascii="Times New Roman" w:hAnsi="Times New Roman"/>
          <w:sz w:val="32"/>
        </w:rPr>
      </w:pPr>
      <w:r w:rsidRPr="009E46FB">
        <w:rPr>
          <w:rFonts w:ascii="Times New Roman" w:hAnsi="Times New Roman"/>
          <w:sz w:val="32"/>
        </w:rPr>
        <w:t xml:space="preserve">                                      </w:t>
      </w:r>
      <w:bookmarkStart w:id="0" w:name="_GoBack"/>
      <w:bookmarkEnd w:id="0"/>
    </w:p>
    <w:sectPr w:rsidR="00052C74" w:rsidRPr="009E46F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A5567"/>
    <w:multiLevelType w:val="multilevel"/>
    <w:tmpl w:val="31528F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40A7F72"/>
    <w:multiLevelType w:val="hybridMultilevel"/>
    <w:tmpl w:val="0C4E8DD4"/>
    <w:lvl w:ilvl="0" w:tplc="960CF7C0">
      <w:start w:val="1"/>
      <w:numFmt w:val="decimal"/>
      <w:lvlText w:val="%1."/>
      <w:lvlJc w:val="left"/>
      <w:pPr>
        <w:ind w:left="430" w:hanging="3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1324D3D2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9FB2E262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6D9C9A9E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11820898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BAAA6C0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A1FCAB0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33C6150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B218D8A4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2" w15:restartNumberingAfterBreak="0">
    <w:nsid w:val="569F4E7F"/>
    <w:multiLevelType w:val="multilevel"/>
    <w:tmpl w:val="26501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0476D"/>
    <w:multiLevelType w:val="hybridMultilevel"/>
    <w:tmpl w:val="AEB0373A"/>
    <w:lvl w:ilvl="0" w:tplc="0A0CE29A">
      <w:start w:val="1"/>
      <w:numFmt w:val="decimal"/>
      <w:lvlText w:val="%1."/>
      <w:lvlJc w:val="left"/>
      <w:pPr>
        <w:ind w:left="430" w:hanging="32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B92ECCEC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36468B08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49328DBA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9804528C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D581752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18F0152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04E0B3A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34B6A40A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4" w15:restartNumberingAfterBreak="0">
    <w:nsid w:val="6E5E4A9F"/>
    <w:multiLevelType w:val="multilevel"/>
    <w:tmpl w:val="14764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C74"/>
    <w:rsid w:val="00052C74"/>
    <w:rsid w:val="00EB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F8111-005E-4491-AF6C-DA4663471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C7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052C74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1"/>
    <w:rsid w:val="00052C74"/>
    <w:rPr>
      <w:rFonts w:eastAsia="Times New Roman" w:cs="Times New Roman"/>
      <w:color w:val="000000"/>
      <w:szCs w:val="20"/>
      <w:lang w:eastAsia="ru-RU"/>
    </w:rPr>
  </w:style>
  <w:style w:type="table" w:styleId="a5">
    <w:name w:val="Table Grid"/>
    <w:basedOn w:val="a1"/>
    <w:rsid w:val="00052C7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"/>
    <w:link w:val="a7"/>
    <w:uiPriority w:val="1"/>
    <w:qFormat/>
    <w:rsid w:val="00052C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052C74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coloco.com/" TargetMode="External"/><Relationship Id="rId13" Type="http://schemas.openxmlformats.org/officeDocument/2006/relationships/hyperlink" Target="http://www.pinterest.ru/search/pins/?q=design%20%2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tcot.org/" TargetMode="External"/><Relationship Id="rId12" Type="http://schemas.openxmlformats.org/officeDocument/2006/relationships/hyperlink" Target="http://www.youtube.com/channel/UCOzx6PA0tgemJl1Yp-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ehance.net/gallery/1176939/Sketching-Mark-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ehance.net/" TargetMode="External"/><Relationship Id="rId11" Type="http://schemas.openxmlformats.org/officeDocument/2006/relationships/hyperlink" Target="http://www.youtube.com/channel/UCOzx6PA0tgemJl1Yp-" TargetMode="External"/><Relationship Id="rId5" Type="http://schemas.openxmlformats.org/officeDocument/2006/relationships/hyperlink" Target="http://designet.ru/" TargetMode="External"/><Relationship Id="rId15" Type="http://schemas.openxmlformats.org/officeDocument/2006/relationships/hyperlink" Target="http://www.behance.net/gallery/1176939/Sketching-Mark-" TargetMode="External"/><Relationship Id="rId10" Type="http://schemas.openxmlformats.org/officeDocument/2006/relationships/hyperlink" Target="http://www.youtube.com/channel/UCOzx6PA0tgemJl1Yp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channel/UCOzx6PA0tgemJl1Yp-" TargetMode="External"/><Relationship Id="rId14" Type="http://schemas.openxmlformats.org/officeDocument/2006/relationships/hyperlink" Target="http://www.pinterest.ru/search/pins/?q=design%20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Campus</dc:creator>
  <cp:keywords/>
  <dc:description/>
  <cp:lastModifiedBy>Campus</cp:lastModifiedBy>
  <cp:revision>1</cp:revision>
  <dcterms:created xsi:type="dcterms:W3CDTF">2022-01-13T05:55:00Z</dcterms:created>
  <dcterms:modified xsi:type="dcterms:W3CDTF">2022-01-13T05:56:00Z</dcterms:modified>
</cp:coreProperties>
</file>