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jc w:val="center"/>
        <w:rPr>
          <w:b/>
        </w:rPr>
      </w:pPr>
      <w:r>
        <w:rPr>
          <w:b/>
        </w:rPr>
        <w:t xml:space="preserve">Технологическая карта  урока русского языка </w:t>
      </w:r>
    </w:p>
    <w:p>
      <w:pPr>
        <w:jc w:val="center"/>
      </w:pPr>
    </w:p>
    <w:p>
      <w:pPr>
        <w:rPr>
          <w:b/>
        </w:rPr>
      </w:pPr>
      <w:r>
        <w:rPr>
          <w:b/>
        </w:rPr>
        <w:t>Учебный предмет: русский язык</w:t>
      </w:r>
    </w:p>
    <w:p>
      <w:pPr>
        <w:rPr>
          <w:b/>
        </w:rPr>
      </w:pPr>
      <w:r>
        <w:rPr>
          <w:b/>
        </w:rPr>
        <w:t>Класс: 4</w:t>
      </w:r>
    </w:p>
    <w:p>
      <w:pPr>
        <w:rPr>
          <w:b/>
        </w:rPr>
      </w:pPr>
      <w:r>
        <w:rPr>
          <w:b/>
        </w:rPr>
        <w:t>УМК: учебник « Русский язык. Практика.» для ОУ под редакцией М.Л. Клименчук, Н.А. Чураковой</w:t>
      </w:r>
    </w:p>
    <w:p>
      <w:pPr>
        <w:rPr>
          <w:b/>
        </w:rPr>
      </w:pPr>
      <w:r>
        <w:rPr>
          <w:b/>
        </w:rPr>
        <w:t>Тема урока: Учимся различать спряжение глаголов по ударным личным      окончаниям</w:t>
      </w:r>
    </w:p>
    <w:p>
      <w:pPr>
        <w:rPr>
          <w:b/>
        </w:rPr>
      </w:pPr>
      <w:r>
        <w:rPr>
          <w:b/>
        </w:rPr>
        <w:t>Цели урока: 1) деятельностная: развивать орфографическую зоркость, развивать    способности к мыслительной деятельности.</w:t>
      </w:r>
    </w:p>
    <w:p>
      <w:pPr>
        <w:rPr>
          <w:b/>
        </w:rPr>
      </w:pPr>
      <w:r>
        <w:rPr>
          <w:b/>
        </w:rPr>
        <w:t xml:space="preserve">                        2) образовательная: сформировать представление о правильном определении спряжения глаголов по ударным личным окончаниям</w:t>
      </w:r>
    </w:p>
    <w:p>
      <w:pPr>
        <w:rPr>
          <w:b/>
        </w:rPr>
      </w:pPr>
      <w:r>
        <w:rPr>
          <w:b/>
        </w:rPr>
        <w:t xml:space="preserve">                         3) воспитательная: воспитывать умение анализировать , сопоставлять, развивать навыки критического мышления при усвоении информации.</w:t>
      </w:r>
    </w:p>
    <w:p>
      <w:pPr>
        <w:rPr>
          <w:b/>
        </w:rPr>
      </w:pPr>
      <w:r>
        <w:rPr>
          <w:b/>
        </w:rPr>
        <w:t>Тип урока: « открытие новых знаний»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Оборудование: эталон для самопроверки, алгоритм определения спряжения по окончаниям у глаголов, раздаточный материал</w:t>
      </w:r>
      <w:r>
        <w:rPr>
          <w:b/>
          <w:color w:val="000000"/>
        </w:rPr>
        <w:t>, мультимедийная презентация..</w:t>
      </w:r>
    </w:p>
    <w:p/>
    <w:tbl>
      <w:tblPr>
        <w:tblStyle w:val="3"/>
        <w:tblW w:w="0" w:type="auto"/>
        <w:tblInd w:w="-6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2"/>
        <w:gridCol w:w="3055"/>
        <w:gridCol w:w="2683"/>
        <w:gridCol w:w="231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Этапы урока</w:t>
            </w:r>
          </w:p>
        </w:tc>
        <w:tc>
          <w:tcPr>
            <w:tcW w:w="3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Деятельность учителя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Деятельность обучающихся</w:t>
            </w:r>
          </w:p>
        </w:tc>
        <w:tc>
          <w:tcPr>
            <w:tcW w:w="2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УУД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1. Мотивация к деятельности</w:t>
            </w:r>
          </w:p>
          <w:p>
            <w:pPr>
              <w:rPr>
                <w:b/>
              </w:rPr>
            </w:pPr>
            <w:r>
              <w:rPr>
                <w:b/>
              </w:rPr>
              <w:t>Цель: включение учащихся в деятельность на личностно – значимом уровне</w:t>
            </w:r>
          </w:p>
        </w:tc>
        <w:tc>
          <w:tcPr>
            <w:tcW w:w="3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Включение в деловой ритм</w:t>
            </w:r>
          </w:p>
          <w:p/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Подготовка класса к уроку</w:t>
            </w:r>
          </w:p>
          <w:p>
            <w:r>
              <w:t>Ученики выбирают смайлик и демонстрируют своё настроение.</w:t>
            </w:r>
          </w:p>
        </w:tc>
        <w:tc>
          <w:tcPr>
            <w:tcW w:w="2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Самоопределение (Л)</w:t>
            </w:r>
          </w:p>
          <w:p>
            <w:r>
              <w:t>Планирование учебного сотрудничества с учителем и сверстниками (К)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2. Актуализация и пробное учебное действие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b/>
              </w:rPr>
              <w:t xml:space="preserve">Цель: повторение </w:t>
            </w:r>
          </w:p>
          <w:p>
            <w:pPr>
              <w:rPr>
                <w:b/>
              </w:rPr>
            </w:pPr>
            <w:r>
              <w:rPr>
                <w:b/>
              </w:rPr>
              <w:t>изученного материала, необходимого для « открытия нового знания»</w:t>
            </w:r>
          </w:p>
        </w:tc>
        <w:tc>
          <w:tcPr>
            <w:tcW w:w="3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Выявляет уровень знаний, определяет типичные недостатки.</w:t>
            </w:r>
          </w:p>
          <w:p>
            <w:r>
              <w:t>1.Фронтальный опрос.</w:t>
            </w:r>
          </w:p>
          <w:p/>
          <w:p>
            <w:r>
              <w:t>2. Учитель предлагает подобрать однокоренные слова   для повторения материала о глаголе</w:t>
            </w:r>
          </w:p>
          <w:p>
            <w:r>
              <w:t>Учитель проверяет . подключая помощь ученика - консультанта</w:t>
            </w:r>
          </w:p>
          <w:p/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</w:p>
          <w:p/>
          <w:p/>
          <w:p>
            <w:r>
              <w:t>Дают ответ:</w:t>
            </w:r>
          </w:p>
          <w:p/>
          <w:p>
            <w:r>
              <w:t>По желанию выходят к доске  и выполняют задания, тренирующие отдельные способности к учебной деятельности.</w:t>
            </w:r>
          </w:p>
          <w:p>
            <w:r>
              <w:t>Учащиеся графически комментируют полученные ранее знания о глаголе как части речи</w:t>
            </w:r>
          </w:p>
          <w:p/>
        </w:tc>
        <w:tc>
          <w:tcPr>
            <w:tcW w:w="2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</w:p>
          <w:p>
            <w:r>
              <w:t>Планирование учебного сотрудничества (К)</w:t>
            </w:r>
          </w:p>
          <w:p>
            <w:r>
              <w:t xml:space="preserve"> Анализ объектов с целью выделения  признаков ( П – логические)</w:t>
            </w:r>
          </w:p>
        </w:tc>
      </w:tr>
      <w:tr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3. Постановка учебной задачи</w:t>
            </w:r>
          </w:p>
          <w:p>
            <w:pPr>
              <w:rPr>
                <w:b/>
              </w:rPr>
            </w:pPr>
            <w:r>
              <w:rPr>
                <w:b/>
              </w:rPr>
              <w:t>Цель:  обеспечение восприятия, осмысление новой темы.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b/>
              </w:rPr>
              <w:t xml:space="preserve">4 </w:t>
            </w:r>
          </w:p>
          <w:p>
            <w:pPr>
              <w:rPr>
                <w:b/>
              </w:rPr>
            </w:pPr>
            <w:r>
              <w:rPr>
                <w:b/>
              </w:rPr>
              <w:t>Выявление места и причины затруднения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b/>
              </w:rPr>
              <w:t>Цель: формировать у учащихся способность выстраивать логическую цепь рассуждения, доказывать, выдвигать гипотезу и её обосновывать.</w:t>
            </w:r>
          </w:p>
        </w:tc>
        <w:tc>
          <w:tcPr>
            <w:tcW w:w="3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Активизирует знания учащихся, создаёт проблемную ситуацию.</w:t>
            </w:r>
          </w:p>
          <w:p>
            <w:r>
              <w:t>Предлагает слова  для выявления окончаний глаголов и знакомством с понятием  «спряжение»</w:t>
            </w:r>
          </w:p>
          <w:p>
            <w:pPr>
              <w:rPr>
                <w:i/>
              </w:rPr>
            </w:pPr>
          </w:p>
          <w:p>
            <w:r>
              <w:t xml:space="preserve">Учитель предлагает слова с  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r>
              <w:t>Учитель задает проблемные вопросы</w:t>
            </w:r>
          </w:p>
          <w:p/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Учащиеся  определяют лицо, число и спряжение глагола</w:t>
            </w:r>
          </w:p>
          <w:p/>
          <w:p/>
          <w:p/>
          <w:p/>
          <w:p/>
          <w:p/>
          <w:p/>
          <w:p>
            <w:r>
              <w:t>Учащиеся читают примеры слов и приходят в затруднение.</w:t>
            </w:r>
          </w:p>
          <w:p/>
          <w:p>
            <w:r>
              <w:t>Учащиеся приходят к выводу, что гласные можно проверить ударением.</w:t>
            </w:r>
          </w:p>
          <w:p>
            <w:r>
              <w:t>Учащиеся ставят цели и формулируют тему урока.</w:t>
            </w:r>
          </w:p>
          <w:p>
            <w:r>
              <w:t>Знакомятся  с правилом в  учебнике и выполняют задание учителя.</w:t>
            </w:r>
          </w:p>
          <w:p/>
          <w:p/>
          <w:p/>
          <w:p/>
          <w:p/>
          <w:p/>
          <w:p/>
          <w:p/>
          <w:p/>
          <w:p/>
          <w:p/>
          <w:p/>
          <w:p>
            <w:r>
              <w:t>Составляют план достижения цели и определяют средства</w:t>
            </w:r>
          </w:p>
          <w:p>
            <w:pPr>
              <w:ind w:left="360"/>
            </w:pPr>
            <w:r>
              <w:t>( алгоритм, модель)</w:t>
            </w:r>
          </w:p>
        </w:tc>
        <w:tc>
          <w:tcPr>
            <w:tcW w:w="2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</w:p>
          <w:p>
            <w:r>
              <w:t xml:space="preserve">Целеполагание </w:t>
            </w:r>
          </w:p>
          <w:p>
            <w:r>
              <w:t>( Р)</w:t>
            </w:r>
          </w:p>
          <w:p/>
          <w:p>
            <w:r>
              <w:t>Постановка вопросов ( К)</w:t>
            </w:r>
          </w:p>
          <w:p/>
          <w:p/>
          <w:p>
            <w:r>
              <w:t>Самостоятельное формулирование цели , темы</w:t>
            </w:r>
          </w:p>
          <w:p>
            <w:r>
              <w:t>(П – общеучебное)</w:t>
            </w:r>
          </w:p>
          <w:p/>
          <w:p>
            <w:r>
              <w:t>Формулирование проблемы ( П – логическое)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r>
              <w:t>Планирование</w:t>
            </w:r>
          </w:p>
          <w:p>
            <w:r>
              <w:t xml:space="preserve"> ( Р)</w:t>
            </w:r>
          </w:p>
          <w:p>
            <w:r>
              <w:t>Прогнозирование ( Р)</w:t>
            </w:r>
          </w:p>
          <w:p>
            <w:r>
              <w:t>Решение проблемы, построение логической цепи рассуждений, доказательство, выдвижение гипотез и их обоснование</w:t>
            </w:r>
          </w:p>
          <w:p>
            <w:r>
              <w:t>( П - моделирование)</w:t>
            </w:r>
          </w:p>
          <w:p>
            <w:r>
              <w:t>Сотрудничество в поиске и выборе ( К) информации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5.</w:t>
            </w:r>
          </w:p>
          <w:p>
            <w:pPr>
              <w:rPr>
                <w:b/>
              </w:rPr>
            </w:pPr>
            <w:r>
              <w:rPr>
                <w:b/>
              </w:rPr>
              <w:t>Первичное закрепление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b/>
              </w:rPr>
              <w:t>Цель: проговаривание и закрепление нового знания; выявление пробелов первичного осмысления изученного материала; проведение коррекции.</w:t>
            </w:r>
          </w:p>
        </w:tc>
        <w:tc>
          <w:tcPr>
            <w:tcW w:w="3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Учитель устанавливает осознанность восприятия, делает первичное обобщение и предлагает задания для закрепления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Учащиеся решают типовые задания с проговариванием алгоритма вслух</w:t>
            </w:r>
          </w:p>
          <w:p/>
          <w:p>
            <w:r>
              <w:t>Поочерёдно в парах комментируют эталон</w:t>
            </w:r>
          </w:p>
        </w:tc>
        <w:tc>
          <w:tcPr>
            <w:tcW w:w="2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</w:p>
          <w:p>
            <w:r>
              <w:t>Контроль ( Р)</w:t>
            </w:r>
          </w:p>
          <w:p>
            <w:r>
              <w:t>Оценка ( Р)</w:t>
            </w:r>
          </w:p>
          <w:p>
            <w:r>
              <w:t>Коррекция ( Р)</w:t>
            </w:r>
          </w:p>
          <w:p>
            <w:r>
              <w:t>Умение структурировать знания, выбор наиболее эффективных способов решения задач</w:t>
            </w:r>
          </w:p>
          <w:p>
            <w:r>
              <w:t>( П – общеучебные).</w:t>
            </w:r>
          </w:p>
          <w:p>
            <w:r>
              <w:t>Управление поведением партнёра.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 xml:space="preserve">6 </w:t>
            </w:r>
          </w:p>
          <w:p>
            <w:pPr>
              <w:rPr>
                <w:b/>
              </w:rPr>
            </w:pPr>
            <w:r>
              <w:rPr>
                <w:b/>
              </w:rPr>
              <w:t>Самостоятельная работа с самопроверкой по  эталону</w:t>
            </w:r>
          </w:p>
          <w:p>
            <w:pPr>
              <w:rPr>
                <w:b/>
              </w:rPr>
            </w:pPr>
            <w:r>
              <w:rPr>
                <w:b/>
              </w:rPr>
              <w:t>Цель: контроль знаний</w:t>
            </w:r>
          </w:p>
        </w:tc>
        <w:tc>
          <w:tcPr>
            <w:tcW w:w="3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Организует деятельность по применению новых знаний</w:t>
            </w:r>
          </w:p>
          <w:p/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Самостоятельная работа .</w:t>
            </w:r>
          </w:p>
          <w:p>
            <w:r>
              <w:t>Осуществляют самопроверку , пошагово сравнивая с эталоном.</w:t>
            </w:r>
          </w:p>
        </w:tc>
        <w:tc>
          <w:tcPr>
            <w:tcW w:w="2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Контроль</w:t>
            </w:r>
          </w:p>
          <w:p>
            <w:r>
              <w:t>Коррекция</w:t>
            </w:r>
          </w:p>
          <w:p>
            <w:r>
              <w:t>Выделение (К)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7.</w:t>
            </w:r>
          </w:p>
          <w:p>
            <w:pPr>
              <w:rPr>
                <w:b/>
              </w:rPr>
            </w:pPr>
            <w:r>
              <w:rPr>
                <w:b/>
              </w:rPr>
              <w:t>Рефлексия деятельности</w:t>
            </w:r>
          </w:p>
          <w:p>
            <w:pPr>
              <w:rPr>
                <w:b/>
              </w:rPr>
            </w:pPr>
            <w:r>
              <w:rPr>
                <w:b/>
              </w:rPr>
              <w:t>Цель: закрепление и коррекция способов действия.</w:t>
            </w:r>
          </w:p>
        </w:tc>
        <w:tc>
          <w:tcPr>
            <w:tcW w:w="3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 xml:space="preserve">Организует рефлексию. </w:t>
            </w:r>
          </w:p>
          <w:p>
            <w:r>
              <w:t>Учитель уточняет, достиг ли цели каждый.</w:t>
            </w:r>
          </w:p>
          <w:p>
            <w:r>
              <w:t>Учитель даёт дифференцированное задание на дом.</w:t>
            </w:r>
          </w:p>
          <w:p>
            <w:r>
              <w:t>Учитель оценивает работу учащихся на уроке.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Учащиеся осуществляют самооценку, соотносят цель и результаты, степень их соответствия</w:t>
            </w:r>
          </w:p>
          <w:p/>
          <w:p/>
          <w:p/>
          <w:p/>
          <w:p>
            <w:r>
              <w:t>Учащиеся выбирают домашнее задание из предложенного материала.</w:t>
            </w:r>
          </w:p>
        </w:tc>
        <w:tc>
          <w:tcPr>
            <w:tcW w:w="2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t>Умение выражать свои мысли ( К)</w:t>
            </w:r>
          </w:p>
          <w:p>
            <w:r>
              <w:t>Рефлексия ( П)</w:t>
            </w:r>
          </w:p>
          <w:p>
            <w:r>
              <w:t>Смыслообразование ( Л)</w:t>
            </w:r>
          </w:p>
        </w:tc>
      </w:tr>
    </w:tbl>
    <w:p/>
    <w:p>
      <w:bookmarkStart w:id="0" w:name="_GoBack"/>
      <w:bookmarkEnd w:id="0"/>
    </w:p>
    <w:p/>
    <w:p>
      <w:pPr>
        <w:tabs>
          <w:tab w:val="left" w:pos="0"/>
          <w:tab w:val="left" w:pos="1080"/>
        </w:tabs>
        <w:jc w:val="center"/>
        <w:rPr>
          <w:b/>
        </w:rPr>
      </w:pPr>
      <w:r>
        <w:rPr>
          <w:b/>
        </w:rPr>
        <w:t>СЦЕНАРИИ УРОКА РУССКОГО ЯЗЫКА</w:t>
      </w:r>
    </w:p>
    <w:p>
      <w:pPr>
        <w:jc w:val="right"/>
      </w:pPr>
    </w:p>
    <w:tbl>
      <w:tblPr>
        <w:tblStyle w:val="3"/>
        <w:tblW w:w="0" w:type="auto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6"/>
        <w:gridCol w:w="698"/>
        <w:gridCol w:w="1276"/>
        <w:gridCol w:w="1418"/>
        <w:gridCol w:w="2409"/>
        <w:gridCol w:w="3969"/>
        <w:gridCol w:w="36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Учебный  предмет</w:t>
            </w:r>
          </w:p>
        </w:tc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Класс</w:t>
            </w:r>
          </w:p>
        </w:tc>
        <w:tc>
          <w:tcPr>
            <w:tcW w:w="12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Автор  УМК</w:t>
            </w:r>
          </w:p>
        </w:tc>
        <w:tc>
          <w:tcPr>
            <w:tcW w:w="14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Тема урока</w:t>
            </w:r>
          </w:p>
        </w:tc>
        <w:tc>
          <w:tcPr>
            <w:tcW w:w="24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Тип урока</w:t>
            </w:r>
          </w:p>
        </w:tc>
        <w:tc>
          <w:tcPr>
            <w:tcW w:w="76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Цели урока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/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/>
        </w:tc>
        <w:tc>
          <w:tcPr>
            <w:tcW w:w="12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/>
        </w:tc>
        <w:tc>
          <w:tcPr>
            <w:tcW w:w="14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/>
        </w:tc>
        <w:tc>
          <w:tcPr>
            <w:tcW w:w="24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/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Деятельностные</w:t>
            </w:r>
          </w:p>
        </w:tc>
        <w:tc>
          <w:tcPr>
            <w:tcW w:w="3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Содержательные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  <w:rPr>
                <w:i/>
              </w:rPr>
            </w:pPr>
            <w:r>
              <w:rPr>
                <w:i/>
              </w:rPr>
              <w:t>Русский  язык</w:t>
            </w:r>
          </w:p>
          <w:p>
            <w:pPr>
              <w:jc w:val="both"/>
              <w:rPr>
                <w:b/>
                <w:i/>
              </w:rPr>
            </w:pP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  <w:rPr>
                <w:i/>
              </w:rPr>
            </w:pPr>
            <w:r>
              <w:rPr>
                <w:i/>
              </w:rPr>
              <w:t xml:space="preserve">  </w:t>
            </w:r>
          </w:p>
          <w:p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М.Л.Каленчук</w:t>
            </w:r>
          </w:p>
          <w:p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Н.А. Чуракова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</w:pPr>
            <w:r>
              <w:t>«Спряжение глаголов»</w:t>
            </w:r>
          </w:p>
          <w:p>
            <w:pPr>
              <w:jc w:val="both"/>
              <w:rPr>
                <w:b/>
                <w:i/>
              </w:rPr>
            </w:pP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</w:pPr>
            <w:r>
              <w:t>Урок «открытия» нового знания.</w:t>
            </w:r>
          </w:p>
          <w:p>
            <w:pPr>
              <w:jc w:val="both"/>
              <w:rPr>
                <w:b/>
                <w:i/>
              </w:rPr>
            </w:pP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both"/>
            </w:pPr>
            <w:r>
              <w:t>Создание  условий  для  усвоения  темы, развитие  готовности  мышления  к  усвоению  новых  способов  деятельности, развитие  мыслительных  операций  школьников, развитие  навыков  самоконтроля, схематичного  мышления, развитие  навыков  адекватной  самооценки.</w:t>
            </w:r>
          </w:p>
          <w:p>
            <w:pPr>
              <w:jc w:val="both"/>
              <w:rPr>
                <w:b/>
                <w:i/>
              </w:rPr>
            </w:pPr>
          </w:p>
        </w:tc>
        <w:tc>
          <w:tcPr>
            <w:tcW w:w="3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</w:pPr>
            <w:r>
              <w:t>Формировать умение распознавать лицо и число глагола, спрягять глаголы в настоящем  времени ,уметь  графически  обозначать  обобщающее слово,  составлять  алгоритм  действия, развивать информационную компетентность учащихся, умение извлекать информацию и обрабатывать.</w:t>
            </w:r>
          </w:p>
          <w:p>
            <w:pPr>
              <w:jc w:val="both"/>
              <w:rPr>
                <w:b/>
                <w:i/>
              </w:rPr>
            </w:pPr>
          </w:p>
        </w:tc>
      </w:tr>
    </w:tbl>
    <w:p>
      <w:pPr>
        <w:jc w:val="both"/>
        <w:rPr>
          <w:b/>
          <w:i/>
        </w:rPr>
      </w:pPr>
    </w:p>
    <w:p>
      <w:pPr>
        <w:jc w:val="both"/>
        <w:rPr>
          <w:b/>
          <w:i/>
        </w:rPr>
      </w:pPr>
    </w:p>
    <w:p>
      <w:pPr>
        <w:jc w:val="both"/>
        <w:rPr>
          <w:b/>
          <w:i/>
        </w:rPr>
      </w:pPr>
    </w:p>
    <w:p>
      <w:pPr>
        <w:jc w:val="both"/>
        <w:rPr>
          <w:b/>
          <w:i/>
        </w:rPr>
      </w:pPr>
    </w:p>
    <w:p>
      <w:pPr>
        <w:jc w:val="both"/>
        <w:rPr>
          <w:b/>
          <w:i/>
        </w:rPr>
      </w:pPr>
    </w:p>
    <w:p>
      <w:pPr>
        <w:jc w:val="both"/>
        <w:rPr>
          <w:b/>
          <w:i/>
        </w:rPr>
      </w:pPr>
      <w:r>
        <w:rPr>
          <w:b/>
          <w:i/>
        </w:rPr>
        <w:t>\</w:t>
      </w:r>
    </w:p>
    <w:p>
      <w:pPr>
        <w:jc w:val="both"/>
        <w:rPr>
          <w:b/>
          <w:i/>
        </w:rPr>
      </w:pPr>
    </w:p>
    <w:p>
      <w:pPr>
        <w:jc w:val="both"/>
        <w:rPr>
          <w:b/>
          <w:i/>
        </w:rPr>
      </w:pPr>
    </w:p>
    <w:p>
      <w:pPr>
        <w:jc w:val="both"/>
        <w:rPr>
          <w:b/>
          <w:i/>
        </w:rPr>
      </w:pPr>
    </w:p>
    <w:tbl>
      <w:tblPr>
        <w:tblStyle w:val="3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5103"/>
        <w:gridCol w:w="3969"/>
        <w:gridCol w:w="36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7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Этап</w:t>
            </w:r>
          </w:p>
        </w:tc>
        <w:tc>
          <w:tcPr>
            <w:tcW w:w="51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Деятельность учителя </w:t>
            </w:r>
          </w:p>
          <w:p/>
        </w:tc>
        <w:tc>
          <w:tcPr>
            <w:tcW w:w="39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Деятельность учащихся </w:t>
            </w:r>
          </w:p>
          <w:p/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Планируемые результаты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/>
        </w:tc>
        <w:tc>
          <w:tcPr>
            <w:tcW w:w="51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/>
        </w:tc>
        <w:tc>
          <w:tcPr>
            <w:tcW w:w="3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/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УУД </w:t>
            </w:r>
          </w:p>
          <w:p>
            <w:pPr>
              <w:rPr>
                <w:b/>
                <w:b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Мотивация к деятельности</w:t>
            </w:r>
          </w:p>
          <w:p>
            <w:r>
              <w:rPr>
                <w:b/>
                <w:i/>
              </w:rPr>
              <w:t>Цель этапа:</w:t>
            </w:r>
            <w:r>
              <w:t xml:space="preserve"> включение учащихся</w:t>
            </w:r>
          </w:p>
          <w:p>
            <w:r>
              <w:t xml:space="preserve"> в деятельность.</w:t>
            </w:r>
          </w:p>
        </w:tc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 xml:space="preserve">Приветствует, проверяет готовность к уроку, желает  успеха. </w:t>
            </w:r>
          </w:p>
          <w:p>
            <w:r>
              <w:t>Включение  в  деловой  ритм.</w:t>
            </w:r>
          </w:p>
          <w:p>
            <w:r>
              <w:t>Давайте вспомним пять «золотых» правил грамматики.</w:t>
            </w:r>
          </w:p>
          <w:p>
            <w:r>
              <w:t>На доске таблица с условными обозначениями-</w:t>
            </w:r>
          </w:p>
          <w:p>
            <w:r>
              <w:t>П к ч а г.</w:t>
            </w:r>
          </w:p>
          <w:p>
            <w:r>
              <w:t>1____ _____.</w:t>
            </w:r>
          </w:p>
          <w:p>
            <w:r>
              <w:t>!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>Подготовка  класса  к  работе.</w:t>
            </w:r>
          </w:p>
          <w:p/>
          <w:p/>
          <w:p>
            <w:r>
              <w:t>На доске таблица с условными обозначениями-дети проговаривают</w:t>
            </w:r>
          </w:p>
          <w:p>
            <w:r>
              <w:t>п.1-пишу красиво, чисто, аккуратно, грамотно.</w:t>
            </w:r>
          </w:p>
          <w:p>
            <w:r>
              <w:t>П.2-Начало предложения пишу с большой буквы.</w:t>
            </w:r>
          </w:p>
          <w:p>
            <w:r>
              <w:t>П.3-Помню о красной строке; При записи заданий и частей текста.</w:t>
            </w:r>
          </w:p>
          <w:p>
            <w:r>
              <w:t>П.4-При письме проговариваю слова по слогам.</w:t>
            </w:r>
          </w:p>
          <w:p>
            <w:r>
              <w:t>П.5 Использую перенос слов с одной строки на другую.</w:t>
            </w:r>
          </w:p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Личностные результаты</w:t>
            </w:r>
          </w:p>
          <w:p>
            <w:r>
              <w:t>Самоопределение (Л)</w:t>
            </w:r>
          </w:p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Метапредметные результаты</w:t>
            </w:r>
          </w:p>
          <w:p>
            <w:r>
              <w:t xml:space="preserve">Планирование учебного сотрудничества с учителем и сверстниками (К) </w:t>
            </w:r>
          </w:p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Актуализация и пробное учебное действие</w:t>
            </w:r>
          </w:p>
          <w:p>
            <w:r>
              <w:rPr>
                <w:b/>
                <w:i/>
              </w:rPr>
              <w:t>Цель этапа:</w:t>
            </w:r>
            <w:r>
              <w:t xml:space="preserve"> подготовка мышления учащихся и организация осознания ими внутренней потребности к построению нового способа действий.</w:t>
            </w:r>
          </w:p>
        </w:tc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 xml:space="preserve">Организует повторение знаний, закрепление умений.   </w:t>
            </w:r>
          </w:p>
          <w:p>
            <w:pPr>
              <w:pStyle w:val="4"/>
              <w:ind w:left="4" w:right="4" w:firstLine="45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 от чего мы испытываем радость?</w:t>
            </w:r>
          </w:p>
          <w:p>
            <w:pPr>
              <w:pStyle w:val="4"/>
              <w:ind w:left="4" w:right="4" w:firstLine="451"/>
              <w:rPr>
                <w:rFonts w:ascii="Times New Roman" w:hAnsi="Times New Roman" w:cs="Times New Roman"/>
              </w:rPr>
            </w:pPr>
          </w:p>
          <w:p>
            <w:pPr>
              <w:pStyle w:val="4"/>
              <w:ind w:left="4" w:right="4" w:firstLine="45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-Да. Вы правы, Радость-это чувство удовлетворения. Она облегчает труд в школе.</w:t>
            </w:r>
          </w:p>
          <w:p>
            <w:pPr>
              <w:pStyle w:val="4"/>
              <w:ind w:left="4" w:right="4" w:firstLine="45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-Подберите однокоренные слова</w:t>
            </w:r>
          </w:p>
          <w:p>
            <w:pPr>
              <w:pStyle w:val="4"/>
              <w:ind w:left="4" w:right="4" w:firstLine="45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-«Озвучьте» последнее слово.</w:t>
            </w:r>
          </w:p>
          <w:p>
            <w:pPr>
              <w:pStyle w:val="4"/>
              <w:ind w:left="4" w:right="4" w:firstLine="45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-Что вы знаете о глаголе?   </w:t>
            </w:r>
          </w:p>
          <w:p>
            <w:pPr>
              <w:pStyle w:val="4"/>
              <w:ind w:left="4" w:right="4" w:firstLine="451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Слайд 1-2</w:t>
            </w:r>
          </w:p>
          <w:p>
            <w:pPr>
              <w:pStyle w:val="4"/>
              <w:ind w:left="4" w:right="4" w:firstLine="451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Что вы знаете о спряжении глагола?       </w:t>
            </w:r>
            <w:r>
              <w:rPr>
                <w:rFonts w:ascii="Times New Roman" w:hAnsi="Times New Roman" w:cs="Times New Roman"/>
                <w:b/>
                <w:bCs/>
              </w:rPr>
              <w:t>Слайд3-4</w:t>
            </w:r>
          </w:p>
          <w:p>
            <w:pPr>
              <w:pStyle w:val="4"/>
              <w:ind w:left="4" w:right="4" w:firstLine="45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Маленький текст, ребенок выбирает правильное утверждение, при верном ответе раздаются аплодисменты, при неверном ответе –грустный вздох.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</w:p>
          <w:p/>
          <w:p>
            <w:r>
              <w:t>От хорошего настроения, от результатов своей работы…</w:t>
            </w:r>
          </w:p>
          <w:p/>
          <w:p>
            <w:pPr>
              <w:rPr>
                <w:color w:val="FF6600"/>
              </w:rPr>
            </w:pPr>
            <w:r>
              <w:rPr>
                <w:color w:val="FF6600"/>
              </w:rPr>
              <w:t>Радостный, радостно, радовать.</w:t>
            </w:r>
          </w:p>
          <w:p>
            <w:pPr>
              <w:rPr>
                <w:color w:val="FF6600"/>
              </w:rPr>
            </w:pPr>
          </w:p>
          <w:p>
            <w:pPr>
              <w:rPr>
                <w:color w:val="FF6600"/>
              </w:rPr>
            </w:pP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Ответы детей.</w:t>
            </w:r>
          </w:p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Метапредметные результаты</w:t>
            </w:r>
          </w:p>
          <w:p>
            <w:r>
              <w:t>Планирование учебного сотрудничества, умение выражать свои  мысли (К)</w:t>
            </w:r>
          </w:p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Предметные результаты</w:t>
            </w:r>
          </w:p>
          <w:p>
            <w:r>
              <w:t xml:space="preserve">Анализ объектов с целью выделения признаков (П – логические) </w:t>
            </w:r>
          </w:p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rPr>
                <w:b/>
                <w:bCs/>
              </w:rPr>
              <w:t>Постановка учебной задачи</w:t>
            </w:r>
            <w:r>
              <w:t xml:space="preserve"> </w:t>
            </w:r>
          </w:p>
          <w:p>
            <w:pPr>
              <w:rPr>
                <w:bCs/>
              </w:rPr>
            </w:pPr>
            <w:r>
              <w:rPr>
                <w:b/>
                <w:bCs/>
                <w:i/>
              </w:rPr>
              <w:t>Цель этапа: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обсуждение затруднений (почему возникли затруднения, чего мы ещё не знаем).</w:t>
            </w:r>
          </w:p>
        </w:tc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i/>
              </w:rPr>
            </w:pPr>
            <w:r>
              <w:rPr>
                <w:i/>
              </w:rPr>
              <w:t>Создает проблемную ситуацию</w:t>
            </w:r>
          </w:p>
          <w:p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Слайд5</w:t>
            </w:r>
          </w:p>
          <w:p>
            <w:r>
              <w:t>Задание 1.</w:t>
            </w:r>
          </w:p>
          <w:p>
            <w:r>
              <w:t>-Проспрягайте в тетрадях глагол «спасти». НО вначале скажите, что это за глагол?</w:t>
            </w:r>
          </w:p>
          <w:p/>
          <w:p>
            <w:pPr>
              <w:rPr>
                <w:b/>
                <w:bCs/>
              </w:rPr>
            </w:pPr>
            <w:r>
              <w:t xml:space="preserve">-Выделите окончания. Давайте проверим. </w:t>
            </w:r>
            <w:r>
              <w:rPr>
                <w:b/>
                <w:bCs/>
              </w:rPr>
              <w:t>Слайд 6</w:t>
            </w:r>
          </w:p>
          <w:p>
            <w:r>
              <w:t>На доске появляются местоимения и формы глагола.</w:t>
            </w:r>
          </w:p>
          <w:p>
            <w:r>
              <w:t>-Что заметили?</w:t>
            </w:r>
          </w:p>
          <w:p>
            <w:r>
              <w:t>-А теперь проспрягайте глагол «лететь»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Слайд7</w:t>
            </w:r>
          </w:p>
          <w:p>
            <w:r>
              <w:t>-Что заметили? Выпишите только окончания глаголов в два столбика. Окончания глаголов 1-го лица ед.ч., не пишите. Как вы думаете, почему я так сказал?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Слайд 8-9</w:t>
            </w:r>
          </w:p>
          <w:p>
            <w:r>
              <w:t>-Что вы заметили, когда спрягали глаголы?</w:t>
            </w:r>
          </w:p>
          <w:p>
            <w:r>
              <w:t>Да. Окончания разные. Это связано с особенностями глаголов. Глаголы в зависимости от окончания делятся на две группы: глаголы 1 спряжения и глаголы 2 спряжения. Посмотрите на слайд. Откройте учебник на стр. 49    и изучите таблицу. Сделайте вывод: чем отличаются окончания глаголов 1 и 2 спряжения? Запишите в  тетрадь схему-опору.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 xml:space="preserve">Ставят цели, формулируют проблему и тему урока. </w:t>
            </w:r>
          </w:p>
          <w:p/>
          <w:p>
            <w:r>
              <w:t>Глагол «спасти» отвечает на вопрос что делать? И является неопределенной формой глагол</w:t>
            </w:r>
          </w:p>
          <w:p>
            <w:r>
              <w:t>а.</w:t>
            </w:r>
          </w:p>
          <w:p/>
          <w:p/>
          <w:p/>
          <w:p>
            <w:r>
              <w:t>Глаголы 2-го лица ед.ч. 1лица мн.ч., 2лица  мн.ч, в окончании имеют букву «е»</w:t>
            </w:r>
          </w:p>
          <w:p/>
          <w:p/>
          <w:p/>
          <w:p>
            <w:r>
              <w:t>Они одинаковые.</w:t>
            </w:r>
          </w:p>
          <w:p/>
          <w:p/>
          <w:p/>
          <w:p>
            <w:r>
              <w:t>У них разные окончания</w:t>
            </w:r>
          </w:p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Метапредметные результаты</w:t>
            </w:r>
          </w:p>
          <w:p>
            <w:r>
              <w:t>Целеполагание (Р)</w:t>
            </w:r>
          </w:p>
          <w:p>
            <w:r>
              <w:t>Постановка вопросов (К)</w:t>
            </w:r>
          </w:p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Предметные результваты</w:t>
            </w:r>
          </w:p>
          <w:p>
            <w:r>
              <w:t>Самостоятельное формулирование цели (П – общеуч.)</w:t>
            </w:r>
          </w:p>
          <w:p>
            <w:r>
              <w:t>Формулирование проблемы (П – лог.)</w:t>
            </w:r>
          </w:p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Выявление места и причины затруднения</w:t>
            </w:r>
          </w:p>
          <w:p>
            <w:r>
              <w:rPr>
                <w:b/>
                <w:i/>
              </w:rPr>
              <w:t>Цель этапа:</w:t>
            </w:r>
            <w:r>
              <w:t xml:space="preserve"> постановка целей учебной деятельности </w:t>
            </w:r>
          </w:p>
        </w:tc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 xml:space="preserve">Организует учащихся по исследованию проблемной ситуации </w:t>
            </w:r>
          </w:p>
          <w:p>
            <w:pPr>
              <w:numPr>
                <w:ilvl w:val="0"/>
                <w:numId w:val="1"/>
              </w:numPr>
            </w:pPr>
            <w:r>
              <w:t>Предлагает понаблюдать над материалом упр. 32</w:t>
            </w:r>
          </w:p>
          <w:p>
            <w:pPr>
              <w:numPr>
                <w:ilvl w:val="0"/>
                <w:numId w:val="2"/>
              </w:numPr>
            </w:pPr>
            <w:r>
              <w:t>Определите спряжение глаголов, поставив их в форму 2-го лица ед.ч., и 3-го лица мн.ч.</w:t>
            </w:r>
          </w:p>
          <w:p>
            <w:pPr>
              <w:numPr>
                <w:ilvl w:val="0"/>
                <w:numId w:val="2"/>
              </w:numPr>
            </w:pPr>
            <w:r>
              <w:t>Запишите глаголы в два столбика по образцу. В окончаниях глаголов подчеркните буквы, которыми различаются одни и те же формы.</w:t>
            </w:r>
          </w:p>
          <w:p>
            <w:r>
              <w:t>Образец:</w:t>
            </w:r>
          </w:p>
          <w:p>
            <w:r>
              <w:t>бьёшь. бьют-1срп.,   говоришь. говорят-2спр.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>Составляют план достижения цели.</w:t>
            </w:r>
          </w:p>
          <w:p>
            <w:r>
              <w:t xml:space="preserve">На  основе  материала  учебника </w:t>
            </w:r>
          </w:p>
          <w:p>
            <w:r>
              <w:t>делают вывод об определении спряжения глагола и составляют алгоритм :</w:t>
            </w:r>
          </w:p>
          <w:p>
            <w:pPr>
              <w:numPr>
                <w:ilvl w:val="0"/>
                <w:numId w:val="3"/>
              </w:numPr>
              <w:shd w:val="clear" w:color="auto" w:fill="FFFFFF"/>
              <w:jc w:val="both"/>
            </w:pPr>
            <w:r>
              <w:t>Найду в предложении глагол.</w:t>
            </w:r>
          </w:p>
          <w:p>
            <w:pPr>
              <w:numPr>
                <w:ilvl w:val="0"/>
                <w:numId w:val="3"/>
              </w:numPr>
              <w:shd w:val="clear" w:color="auto" w:fill="FFFFFF"/>
              <w:jc w:val="both"/>
            </w:pPr>
            <w:r>
              <w:t>Поставлю глагол в неопределенную форму</w:t>
            </w:r>
          </w:p>
          <w:p>
            <w:pPr>
              <w:numPr>
                <w:ilvl w:val="0"/>
                <w:numId w:val="3"/>
              </w:numPr>
              <w:shd w:val="clear" w:color="auto" w:fill="FFFFFF"/>
              <w:jc w:val="both"/>
            </w:pPr>
            <w:r>
              <w:t>Определю окончание глагола.</w:t>
            </w:r>
          </w:p>
          <w:p>
            <w:pPr>
              <w:numPr>
                <w:ilvl w:val="0"/>
                <w:numId w:val="3"/>
              </w:numPr>
              <w:shd w:val="clear" w:color="auto" w:fill="FFFFFF"/>
              <w:jc w:val="both"/>
            </w:pPr>
            <w:r>
              <w:t xml:space="preserve">Вспомню схему-опору </w:t>
            </w:r>
          </w:p>
          <w:p>
            <w:pPr>
              <w:numPr>
                <w:ilvl w:val="0"/>
                <w:numId w:val="3"/>
              </w:numPr>
              <w:shd w:val="clear" w:color="auto" w:fill="FFFFFF"/>
              <w:jc w:val="both"/>
            </w:pPr>
            <w:r>
              <w:t>Назову спряжение..</w:t>
            </w:r>
          </w:p>
          <w:p>
            <w:r>
              <w:t>.</w:t>
            </w:r>
          </w:p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Метапредметные результаты</w:t>
            </w:r>
          </w:p>
          <w:p>
            <w:r>
              <w:t>Планирование (Р)</w:t>
            </w:r>
          </w:p>
          <w:p>
            <w:r>
              <w:t>Прогнозирование (Р)</w:t>
            </w:r>
          </w:p>
          <w:p>
            <w:r>
              <w:t xml:space="preserve">Сотрудничество в поиске и выборе информации (К) </w:t>
            </w:r>
          </w:p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Предметные  результаты</w:t>
            </w:r>
          </w:p>
          <w:p>
            <w:r>
              <w:t>Решение проблемы, построение логической цепи рассуждений, доказательство, выдвижение гипотез и их  обоснование (П – моделирование)</w:t>
            </w:r>
          </w:p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Первичное закрепление</w:t>
            </w:r>
          </w:p>
          <w:p>
            <w:r>
              <w:rPr>
                <w:b/>
                <w:i/>
              </w:rPr>
              <w:t>Цель этапа</w:t>
            </w:r>
            <w:r>
              <w:t xml:space="preserve">: усвоение учащимися   правильной постановки знака препинания после обобщающего слова перед  однородными членами предложения. </w:t>
            </w:r>
          </w:p>
        </w:tc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>Устанавливает осознанность восприятия, делает первичное обобщение.</w:t>
            </w:r>
          </w:p>
          <w:p>
            <w:r>
              <w:t>Разбивая детей на группы, затем в пары, предлагает выполнить ряд заданий к упражнению.</w:t>
            </w:r>
          </w:p>
          <w:p>
            <w:r>
              <w:t>А теперь снова вернитесь к таблице и сравните окончания глаголов 1-го и 2-го спряжения.</w:t>
            </w:r>
          </w:p>
          <w:p/>
          <w:p>
            <w:pPr>
              <w:ind w:firstLine="180"/>
            </w:pPr>
          </w:p>
          <w:p>
            <w:pPr>
              <w:ind w:firstLine="180"/>
            </w:pPr>
          </w:p>
          <w:p>
            <w:pPr>
              <w:ind w:firstLine="180"/>
            </w:pPr>
          </w:p>
          <w:p>
            <w:pPr>
              <w:ind w:firstLine="180"/>
            </w:pPr>
          </w:p>
          <w:p>
            <w:pPr>
              <w:ind w:firstLine="180"/>
            </w:pPr>
          </w:p>
          <w:p>
            <w:pPr>
              <w:ind w:firstLine="180"/>
            </w:pPr>
          </w:p>
          <w:p>
            <w:pPr>
              <w:ind w:firstLine="180"/>
            </w:pPr>
          </w:p>
          <w:p>
            <w:pPr>
              <w:ind w:firstLine="180"/>
              <w:rPr>
                <w:b/>
                <w:bCs/>
              </w:rPr>
            </w:pPr>
          </w:p>
          <w:p>
            <w:pPr>
              <w:ind w:firstLine="180"/>
              <w:rPr>
                <w:b/>
                <w:bCs/>
              </w:rPr>
            </w:pPr>
            <w:r>
              <w:rPr>
                <w:b/>
                <w:bCs/>
              </w:rPr>
              <w:t>Слайд10</w:t>
            </w:r>
          </w:p>
          <w:p>
            <w:pPr>
              <w:ind w:firstLine="180"/>
            </w:pPr>
            <w:r>
              <w:t>Учитель  организует  физминутку.</w:t>
            </w:r>
          </w:p>
          <w:p>
            <w:pPr>
              <w:ind w:firstLine="180"/>
            </w:pPr>
            <w:r>
              <w:t>А сейчас мы отдохнем. Что вы можете сказать об этом слове?</w:t>
            </w:r>
          </w:p>
          <w:p>
            <w:pPr>
              <w:ind w:firstLine="180"/>
            </w:pPr>
            <w:r>
              <w:t>Выполняем движения за веселыми фигурками.</w:t>
            </w:r>
          </w:p>
          <w:p>
            <w:pPr>
              <w:ind w:firstLine="180"/>
            </w:pPr>
          </w:p>
          <w:p>
            <w:pPr>
              <w:ind w:firstLine="180"/>
            </w:pPr>
          </w:p>
          <w:p>
            <w:pPr>
              <w:ind w:firstLine="180"/>
            </w:pPr>
          </w:p>
          <w:p>
            <w:pPr>
              <w:ind w:firstLine="180"/>
            </w:pPr>
          </w:p>
          <w:p>
            <w:pPr>
              <w:ind w:firstLine="180"/>
            </w:pP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 xml:space="preserve">1.Работают  с  учебником в группе. </w:t>
            </w:r>
          </w:p>
          <w:p>
            <w:r>
              <w:t xml:space="preserve"> </w:t>
            </w:r>
          </w:p>
          <w:p/>
          <w:p/>
          <w:p/>
          <w:p>
            <w:r>
              <w:t xml:space="preserve">Вывод:Если окончания безударные, то можно допустить ошибку. </w:t>
            </w:r>
          </w:p>
          <w:p/>
          <w:p/>
          <w:p/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Метапредметные результаты</w:t>
            </w:r>
          </w:p>
          <w:p>
            <w:r>
              <w:t>Контроль (Р)</w:t>
            </w:r>
          </w:p>
          <w:p>
            <w:r>
              <w:t>Оценка (Р)</w:t>
            </w:r>
          </w:p>
          <w:p>
            <w:r>
              <w:t>Коррекция  (Р)</w:t>
            </w:r>
          </w:p>
          <w:p>
            <w:r>
              <w:t xml:space="preserve">Управление поведением партнера (К) </w:t>
            </w:r>
          </w:p>
          <w:p>
            <w:r>
              <w:t>Выражение своих мыслей с достаточной полнотой и точностью(К)</w:t>
            </w:r>
          </w:p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Предметные результаты</w:t>
            </w:r>
          </w:p>
          <w:p>
            <w:r>
              <w:t xml:space="preserve">Действие по аналогии (П)   </w:t>
            </w:r>
          </w:p>
          <w:p>
            <w:r>
              <w:t>Умение структурировать знания , выбор наиболее эффективных способов решения задач (П – общеуч.)</w:t>
            </w:r>
          </w:p>
          <w:p/>
          <w:p/>
          <w:p/>
          <w:p/>
          <w:p/>
          <w:p/>
          <w:p/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Самостоятельная работа с самопроверкой по эталону</w:t>
            </w:r>
          </w:p>
          <w:p>
            <w:pPr>
              <w:rPr>
                <w:bCs/>
              </w:rPr>
            </w:pPr>
            <w:r>
              <w:rPr>
                <w:b/>
                <w:bCs/>
              </w:rPr>
              <w:t xml:space="preserve">Цель этапа: </w:t>
            </w:r>
            <w:r>
              <w:rPr>
                <w:bCs/>
              </w:rPr>
              <w:t>самооценка учащимися результатов своей</w:t>
            </w:r>
          </w:p>
          <w:p>
            <w:pPr>
              <w:rPr>
                <w:bCs/>
              </w:rPr>
            </w:pPr>
            <w:r>
              <w:rPr>
                <w:bCs/>
              </w:rPr>
              <w:t>учебной деятельности</w:t>
            </w:r>
          </w:p>
        </w:tc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 xml:space="preserve">Организует деятельность по применению новых знаний 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Слайд11</w:t>
            </w:r>
          </w:p>
          <w:p>
            <w:r>
              <w:t>Грамматическая задача для вас!</w:t>
            </w:r>
          </w:p>
          <w:p>
            <w:r>
              <w:t>Попробуйте рассказать все, что мы можем узнать по окончанию- ишь.</w:t>
            </w:r>
          </w:p>
          <w:p>
            <w:r>
              <w:t xml:space="preserve">                                      -ут</w:t>
            </w:r>
          </w:p>
          <w:p>
            <w:r>
              <w:t xml:space="preserve">                                       -ете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Слайд12</w:t>
            </w:r>
          </w:p>
          <w:p>
            <w:r>
              <w:t>На экране слова, которые надо распределить в два столбика: 1 и 2 спряжение. Будьте внимательны. Что нужно знать, для того, чтобы правильно определить спряжение?</w:t>
            </w:r>
          </w:p>
          <w:p>
            <w:r>
              <w:t>Можете пользоваться схемой-опорой.</w:t>
            </w:r>
          </w:p>
          <w:p>
            <w:r>
              <w:t>Проверить как вы выполнили работу мы сможем на экране.(по щелчку)</w:t>
            </w:r>
          </w:p>
          <w:p>
            <w:r>
              <w:t>Поднимите руки, кто выполнил работу правильно?. Молодцы!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Слайд13</w:t>
            </w:r>
          </w:p>
          <w:p>
            <w:r>
              <w:t>А теперь  вы должны выполнить более трудное задание: вам надо списать словосочетания. Указать время, лицо. Число и спряжение глагола. Выборочно вы получите за эту работу оценки. (По окончании работы берутся несколько тетрадей на проверку)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</w:p>
          <w:p/>
          <w:p/>
          <w:p/>
          <w:p>
            <w:r>
              <w:t>Глагол 2 лица, ед.ч, 2 спряжения</w:t>
            </w:r>
          </w:p>
          <w:p/>
          <w:p>
            <w:r>
              <w:t xml:space="preserve">Глагол 3 лица., мн.ч., 1 спр.. </w:t>
            </w:r>
          </w:p>
          <w:p>
            <w:r>
              <w:t>Глагол 2 лица, мн.ч.,  1 спр.</w:t>
            </w:r>
          </w:p>
          <w:p/>
          <w:p>
            <w:r>
              <w:t>Найти окончание</w:t>
            </w:r>
          </w:p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Метапредметные результаты</w:t>
            </w:r>
          </w:p>
          <w:p>
            <w:r>
              <w:t>Контроль, коррекция, выделение и осознание усвоенного (Р)</w:t>
            </w:r>
          </w:p>
          <w:p>
            <w:r>
              <w:t>Волевая регуляция в ситуации затруднения (Р)</w:t>
            </w:r>
          </w:p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Личностные результаты</w:t>
            </w:r>
          </w:p>
          <w:p>
            <w:r>
              <w:t xml:space="preserve">Самоопределение (Л) </w:t>
            </w:r>
          </w:p>
          <w:p/>
        </w:tc>
      </w:tr>
      <w:tr>
        <w:trPr>
          <w:trHeight w:val="1252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Рефлексия деятельности</w:t>
            </w:r>
          </w:p>
          <w:p/>
          <w:p>
            <w:r>
              <w:rPr>
                <w:b/>
              </w:rPr>
              <w:t>Цель этапа:</w:t>
            </w:r>
            <w:r>
              <w:t xml:space="preserve"> осознание учащимися своей учебной деятельности, самооценка результатов деятельности своей и всего класса.</w:t>
            </w:r>
          </w:p>
        </w:tc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rPr>
                <w:b/>
              </w:rPr>
            </w:pPr>
            <w:r>
              <w:rPr>
                <w:b/>
              </w:rPr>
              <w:t>Организует рефлексию,  организует самооценку результатов уч-ся.</w:t>
            </w:r>
          </w:p>
          <w:p>
            <w:pPr>
              <w:rPr>
                <w:b/>
              </w:rPr>
            </w:pPr>
          </w:p>
          <w:p>
            <w:pPr>
              <w:ind w:left="360"/>
            </w:pPr>
            <w:r>
              <w:t>Учитель  задает  домашнее  задание  с  учетом  уровня  подготовки  обучающихся ( ТПО упр. 25, 26)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</w:pPr>
            <w:r>
              <w:t xml:space="preserve">Осуществляют  оценку  урока  и  самооценку, соотносят цель и результаты, степень их соответствия </w:t>
            </w:r>
          </w:p>
          <w:p>
            <w:r>
              <w:t>Отвечают на вопросы:</w:t>
            </w:r>
          </w:p>
          <w:p>
            <w:pPr>
              <w:numPr>
                <w:ilvl w:val="0"/>
                <w:numId w:val="4"/>
              </w:numPr>
            </w:pPr>
            <w:r>
              <w:tab/>
            </w:r>
            <w:r>
              <w:t xml:space="preserve"> Какую цель ставили?</w:t>
            </w:r>
          </w:p>
          <w:p>
            <w:pPr>
              <w:numPr>
                <w:ilvl w:val="0"/>
                <w:numId w:val="4"/>
              </w:numPr>
            </w:pPr>
            <w:r>
              <w:tab/>
            </w:r>
            <w:r>
              <w:t>Удалось достичь поставленной цели?</w:t>
            </w:r>
          </w:p>
          <w:p>
            <w:pPr>
              <w:numPr>
                <w:ilvl w:val="0"/>
                <w:numId w:val="4"/>
              </w:numPr>
            </w:pPr>
            <w:r>
              <w:tab/>
            </w:r>
            <w:r>
              <w:t>Каким способом?</w:t>
            </w:r>
          </w:p>
          <w:p>
            <w:pPr>
              <w:numPr>
                <w:ilvl w:val="0"/>
                <w:numId w:val="4"/>
              </w:numPr>
            </w:pPr>
            <w:r>
              <w:tab/>
            </w:r>
            <w:r>
              <w:t>Какие получили результаты?</w:t>
            </w:r>
          </w:p>
          <w:p>
            <w:pPr>
              <w:numPr>
                <w:ilvl w:val="0"/>
                <w:numId w:val="4"/>
              </w:numPr>
            </w:pPr>
            <w:r>
              <w:t>Что вызвало особые затруднения?</w:t>
            </w:r>
          </w:p>
          <w:p>
            <w:pPr>
              <w:numPr>
                <w:ilvl w:val="0"/>
                <w:numId w:val="4"/>
              </w:numPr>
            </w:pPr>
            <w:r>
              <w:tab/>
            </w:r>
            <w:r>
              <w:t>Где можно применить новые знания?</w:t>
            </w:r>
          </w:p>
          <w:p>
            <w:pPr>
              <w:numPr>
                <w:ilvl w:val="0"/>
                <w:numId w:val="4"/>
              </w:numPr>
            </w:pPr>
            <w:r>
              <w:t>Называют ключевые слова темы.</w:t>
            </w:r>
          </w:p>
          <w:p>
            <w:pPr>
              <w:ind w:left="360"/>
            </w:pPr>
            <w:r>
              <w:t>.</w:t>
            </w:r>
          </w:p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Метапредметные результаты</w:t>
            </w:r>
          </w:p>
          <w:p>
            <w:r>
              <w:t>Умение выражать свои мысли (К)</w:t>
            </w:r>
          </w:p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Предметные результаты</w:t>
            </w:r>
          </w:p>
          <w:p>
            <w:r>
              <w:t>Рефлексия (П)</w:t>
            </w:r>
          </w:p>
          <w:p>
            <w:r>
              <w:t>Контроль и оценка процесса и результатов деятельности (П)</w:t>
            </w:r>
          </w:p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Личностные результаты</w:t>
            </w:r>
          </w:p>
          <w:p>
            <w:r>
              <w:t xml:space="preserve">Самооценка на основе успешности  (Л) </w:t>
            </w:r>
          </w:p>
          <w:p>
            <w:r>
              <w:t>Адекватное понимание причин успехе/неуспеха в учебной деятельности (Л)</w:t>
            </w:r>
          </w:p>
          <w:p/>
        </w:tc>
      </w:tr>
    </w:tbl>
    <w:p/>
    <w:p/>
    <w:p/>
    <w:p/>
    <w:sectPr>
      <w:footnotePr>
        <w:pos w:val="beneathText"/>
      </w:footnotePr>
      <w:pgSz w:w="16837" w:h="11905" w:orient="landscape"/>
      <w:pgMar w:top="850" w:right="1134" w:bottom="1701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OpenSymbol">
    <w:panose1 w:val="05010000000000000000"/>
    <w:charset w:val="80"/>
    <w:family w:val="auto"/>
    <w:pitch w:val="default"/>
    <w:sig w:usb0="800000AF" w:usb1="1001ECE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2">
    <w:nsid w:val="00000004"/>
    <w:multiLevelType w:val="multilevel"/>
    <w:tmpl w:val="00000004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cs="OpenSymbol"/>
      </w:rPr>
    </w:lvl>
    <w:lvl w:ilvl="1" w:tentative="0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 w:cs="OpenSymbol"/>
      </w:rPr>
    </w:lvl>
    <w:lvl w:ilvl="2" w:tentative="0">
      <w:start w:val="1"/>
      <w:numFmt w:val="bullet"/>
      <w:lvlText w:val=""/>
      <w:lvlJc w:val="left"/>
      <w:pPr>
        <w:tabs>
          <w:tab w:val="left" w:pos="1440"/>
        </w:tabs>
        <w:ind w:left="1440" w:hanging="360"/>
      </w:pPr>
      <w:rPr>
        <w:rFonts w:ascii="Symbol" w:hAnsi="Symbol" w:cs="OpenSymbol"/>
      </w:rPr>
    </w:lvl>
    <w:lvl w:ilvl="3" w:tentative="0">
      <w:start w:val="1"/>
      <w:numFmt w:val="bullet"/>
      <w:lvlText w:val=""/>
      <w:lvlJc w:val="left"/>
      <w:pPr>
        <w:tabs>
          <w:tab w:val="left" w:pos="1800"/>
        </w:tabs>
        <w:ind w:left="1800" w:hanging="360"/>
      </w:pPr>
      <w:rPr>
        <w:rFonts w:ascii="Symbol" w:hAnsi="Symbol" w:cs="OpenSymbol"/>
      </w:rPr>
    </w:lvl>
    <w:lvl w:ilvl="4" w:tentative="0">
      <w:start w:val="1"/>
      <w:numFmt w:val="bullet"/>
      <w:lvlText w:val=""/>
      <w:lvlJc w:val="left"/>
      <w:pPr>
        <w:tabs>
          <w:tab w:val="left" w:pos="2160"/>
        </w:tabs>
        <w:ind w:left="2160" w:hanging="360"/>
      </w:pPr>
      <w:rPr>
        <w:rFonts w:ascii="Symbol" w:hAnsi="Symbol" w:cs="OpenSymbol"/>
      </w:rPr>
    </w:lvl>
    <w:lvl w:ilvl="5" w:tentative="0">
      <w:start w:val="1"/>
      <w:numFmt w:val="bullet"/>
      <w:lvlText w:val=""/>
      <w:lvlJc w:val="left"/>
      <w:pPr>
        <w:tabs>
          <w:tab w:val="left" w:pos="2520"/>
        </w:tabs>
        <w:ind w:left="2520" w:hanging="360"/>
      </w:pPr>
      <w:rPr>
        <w:rFonts w:ascii="Symbol" w:hAnsi="Symbol" w:cs="OpenSymbol"/>
      </w:rPr>
    </w:lvl>
    <w:lvl w:ilvl="6" w:tentative="0">
      <w:start w:val="1"/>
      <w:numFmt w:val="bullet"/>
      <w:lvlText w:val=""/>
      <w:lvlJc w:val="left"/>
      <w:pPr>
        <w:tabs>
          <w:tab w:val="left" w:pos="2880"/>
        </w:tabs>
        <w:ind w:left="2880" w:hanging="360"/>
      </w:pPr>
      <w:rPr>
        <w:rFonts w:ascii="Symbol" w:hAnsi="Symbol" w:cs="OpenSymbol"/>
      </w:rPr>
    </w:lvl>
    <w:lvl w:ilvl="7" w:tentative="0">
      <w:start w:val="1"/>
      <w:numFmt w:val="bullet"/>
      <w:lvlText w:val=""/>
      <w:lvlJc w:val="left"/>
      <w:pPr>
        <w:tabs>
          <w:tab w:val="left" w:pos="3240"/>
        </w:tabs>
        <w:ind w:left="3240" w:hanging="360"/>
      </w:pPr>
      <w:rPr>
        <w:rFonts w:ascii="Symbol" w:hAnsi="Symbol" w:cs="OpenSymbol"/>
      </w:rPr>
    </w:lvl>
    <w:lvl w:ilvl="8" w:tentative="0">
      <w:start w:val="1"/>
      <w:numFmt w:val="bullet"/>
      <w:lvlText w:val=""/>
      <w:lvlJc w:val="left"/>
      <w:pPr>
        <w:tabs>
          <w:tab w:val="left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6"/>
    <w:multiLevelType w:val="multilevel"/>
    <w:tmpl w:val="0000000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F2739"/>
    <w:rsid w:val="002F2739"/>
    <w:rsid w:val="002F4C6A"/>
    <w:rsid w:val="00413F08"/>
    <w:rsid w:val="005F1A23"/>
    <w:rsid w:val="007703FC"/>
    <w:rsid w:val="009D7830"/>
    <w:rsid w:val="1F1D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Стиль"/>
    <w:uiPriority w:val="0"/>
    <w:pPr>
      <w:widowControl w:val="0"/>
      <w:suppressAutoHyphens/>
      <w:autoSpaceDE w:val="0"/>
      <w:spacing w:after="0" w:line="240" w:lineRule="auto"/>
    </w:pPr>
    <w:rPr>
      <w:rFonts w:ascii="Arial" w:hAnsi="Arial" w:eastAsia="Calibri" w:cs="Arial"/>
      <w:sz w:val="24"/>
      <w:szCs w:val="24"/>
      <w:lang w:val="ru-RU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6</Pages>
  <Words>1200</Words>
  <Characters>6843</Characters>
  <Lines>57</Lines>
  <Paragraphs>16</Paragraphs>
  <TotalTime>0</TotalTime>
  <ScaleCrop>false</ScaleCrop>
  <LinksUpToDate>false</LinksUpToDate>
  <CharactersWithSpaces>8027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2017-09-23T08:13:00Z</dcterms:created>
  <dc:creator>Toshiba</dc:creator>
  <cp:lastModifiedBy>сош12_205</cp:lastModifiedBy>
  <dcterms:modified xsi:type="dcterms:W3CDTF">2022-01-11T10:34:12Z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2DC8B4A1BF144486B1DC4C3132DE0442</vt:lpwstr>
  </property>
</Properties>
</file>