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0CC" w:rsidRDefault="007560CC">
      <w:pPr>
        <w:spacing w:after="0" w:line="240" w:lineRule="auto"/>
        <w:jc w:val="right"/>
        <w:rPr>
          <w:rFonts w:ascii="Times New Roman" w:eastAsia="Times New Roman" w:hAnsi="Times New Roman" w:cs="Times New Roman"/>
          <w:sz w:val="28"/>
        </w:rPr>
      </w:pPr>
    </w:p>
    <w:p w:rsidR="007560CC" w:rsidRDefault="007560CC">
      <w:pPr>
        <w:spacing w:after="0" w:line="240" w:lineRule="auto"/>
        <w:jc w:val="center"/>
        <w:rPr>
          <w:rFonts w:ascii="Times New Roman" w:eastAsia="Times New Roman" w:hAnsi="Times New Roman" w:cs="Times New Roman"/>
          <w:sz w:val="28"/>
        </w:rPr>
      </w:pPr>
    </w:p>
    <w:p w:rsidR="007560CC" w:rsidRDefault="007560CC">
      <w:pPr>
        <w:spacing w:after="0" w:line="360" w:lineRule="auto"/>
        <w:jc w:val="center"/>
        <w:rPr>
          <w:rFonts w:ascii="Times New Roman" w:eastAsia="Times New Roman" w:hAnsi="Times New Roman" w:cs="Times New Roman"/>
          <w:b/>
          <w:sz w:val="36"/>
        </w:rPr>
      </w:pPr>
    </w:p>
    <w:p w:rsidR="007560CC" w:rsidRDefault="005E4FA5">
      <w:pPr>
        <w:spacing w:after="0" w:line="360" w:lineRule="auto"/>
        <w:jc w:val="center"/>
        <w:rPr>
          <w:rFonts w:ascii="Times New Roman" w:eastAsia="Times New Roman" w:hAnsi="Times New Roman" w:cs="Times New Roman"/>
          <w:b/>
          <w:sz w:val="52"/>
        </w:rPr>
      </w:pPr>
      <w:r>
        <w:rPr>
          <w:rFonts w:ascii="Times New Roman" w:eastAsia="Times New Roman" w:hAnsi="Times New Roman" w:cs="Times New Roman"/>
          <w:b/>
          <w:sz w:val="52"/>
        </w:rPr>
        <w:t xml:space="preserve"> </w:t>
      </w:r>
    </w:p>
    <w:p w:rsidR="007560CC" w:rsidRPr="00655841" w:rsidRDefault="00D92B43" w:rsidP="00D92B43">
      <w:pPr>
        <w:spacing w:after="0" w:line="360" w:lineRule="auto"/>
        <w:jc w:val="center"/>
        <w:rPr>
          <w:rFonts w:ascii="Times New Roman" w:eastAsia="Times New Roman" w:hAnsi="Times New Roman" w:cs="Times New Roman"/>
          <w:color w:val="000000" w:themeColor="text1"/>
          <w:sz w:val="32"/>
          <w:szCs w:val="32"/>
        </w:rPr>
      </w:pPr>
      <w:r w:rsidRPr="00655841">
        <w:rPr>
          <w:rFonts w:ascii="Times New Roman" w:eastAsia="Times New Roman" w:hAnsi="Times New Roman" w:cs="Times New Roman"/>
          <w:color w:val="000000" w:themeColor="text1"/>
          <w:sz w:val="32"/>
          <w:szCs w:val="32"/>
        </w:rPr>
        <w:t>Методическая разработка</w:t>
      </w:r>
    </w:p>
    <w:p w:rsidR="00D92B43" w:rsidRPr="00655841" w:rsidRDefault="006E656E" w:rsidP="00D92B43">
      <w:pPr>
        <w:spacing w:after="0" w:line="360" w:lineRule="auto"/>
        <w:jc w:val="center"/>
        <w:rPr>
          <w:rFonts w:ascii="Times New Roman" w:eastAsia="Times New Roman" w:hAnsi="Times New Roman" w:cs="Times New Roman"/>
          <w:color w:val="000000" w:themeColor="text1"/>
          <w:sz w:val="32"/>
          <w:szCs w:val="32"/>
        </w:rPr>
      </w:pPr>
      <w:r w:rsidRPr="00655841">
        <w:rPr>
          <w:rFonts w:ascii="Times New Roman" w:eastAsia="Times New Roman" w:hAnsi="Times New Roman" w:cs="Times New Roman"/>
          <w:color w:val="000000" w:themeColor="text1"/>
          <w:sz w:val="32"/>
          <w:szCs w:val="32"/>
        </w:rPr>
        <w:t>опытно-экспериментальная деятельность</w:t>
      </w:r>
      <w:r w:rsidR="00D92B43" w:rsidRPr="00655841">
        <w:rPr>
          <w:rFonts w:ascii="Times New Roman" w:eastAsia="Times New Roman" w:hAnsi="Times New Roman" w:cs="Times New Roman"/>
          <w:color w:val="000000" w:themeColor="text1"/>
          <w:sz w:val="32"/>
          <w:szCs w:val="32"/>
        </w:rPr>
        <w:t xml:space="preserve"> в </w:t>
      </w:r>
      <w:r w:rsidR="00D92B43" w:rsidRPr="00655841">
        <w:rPr>
          <w:rFonts w:ascii="Times New Roman" w:eastAsia="Times New Roman" w:hAnsi="Times New Roman" w:cs="Times New Roman"/>
          <w:color w:val="000000" w:themeColor="text1"/>
          <w:sz w:val="32"/>
          <w:szCs w:val="32"/>
        </w:rPr>
        <w:t>младшей групп</w:t>
      </w:r>
      <w:r w:rsidR="00D92B43" w:rsidRPr="00655841">
        <w:rPr>
          <w:rFonts w:ascii="Times New Roman" w:eastAsia="Times New Roman" w:hAnsi="Times New Roman" w:cs="Times New Roman"/>
          <w:color w:val="000000" w:themeColor="text1"/>
          <w:sz w:val="32"/>
          <w:szCs w:val="32"/>
        </w:rPr>
        <w:t>е</w:t>
      </w:r>
      <w:r w:rsidR="00D92B43" w:rsidRPr="00655841">
        <w:rPr>
          <w:rFonts w:ascii="Times New Roman" w:eastAsia="Times New Roman" w:hAnsi="Times New Roman" w:cs="Times New Roman"/>
          <w:color w:val="000000" w:themeColor="text1"/>
          <w:sz w:val="32"/>
          <w:szCs w:val="32"/>
        </w:rPr>
        <w:t>.</w:t>
      </w:r>
    </w:p>
    <w:p w:rsidR="007560CC" w:rsidRPr="00655841" w:rsidRDefault="00D92B43" w:rsidP="00D92B43">
      <w:pPr>
        <w:spacing w:after="0" w:line="360" w:lineRule="auto"/>
        <w:jc w:val="center"/>
        <w:rPr>
          <w:rFonts w:ascii="Times New Roman" w:eastAsia="Times New Roman" w:hAnsi="Times New Roman" w:cs="Times New Roman"/>
          <w:color w:val="000000" w:themeColor="text1"/>
          <w:sz w:val="32"/>
          <w:szCs w:val="32"/>
        </w:rPr>
      </w:pPr>
      <w:r w:rsidRPr="00655841">
        <w:rPr>
          <w:rFonts w:ascii="Times New Roman" w:eastAsia="Times New Roman" w:hAnsi="Times New Roman" w:cs="Times New Roman"/>
          <w:color w:val="000000" w:themeColor="text1"/>
          <w:sz w:val="32"/>
          <w:szCs w:val="32"/>
        </w:rPr>
        <w:t>«Хотим всё знать»</w:t>
      </w:r>
    </w:p>
    <w:p w:rsidR="007560CC" w:rsidRDefault="00D92B43" w:rsidP="006E656E">
      <w:pPr>
        <w:spacing w:after="0" w:line="360" w:lineRule="auto"/>
        <w:jc w:val="center"/>
        <w:rPr>
          <w:rFonts w:ascii="Times New Roman" w:eastAsia="Times New Roman" w:hAnsi="Times New Roman" w:cs="Times New Roman"/>
          <w:b/>
          <w:sz w:val="48"/>
        </w:rPr>
      </w:pPr>
      <w:r>
        <w:rPr>
          <w:rFonts w:ascii="Times New Roman" w:eastAsia="Times New Roman" w:hAnsi="Times New Roman" w:cs="Times New Roman"/>
          <w:b/>
          <w:sz w:val="48"/>
        </w:rPr>
        <w:t xml:space="preserve"> </w:t>
      </w:r>
    </w:p>
    <w:p w:rsidR="007560CC" w:rsidRDefault="007560CC">
      <w:pPr>
        <w:spacing w:after="0" w:line="240" w:lineRule="auto"/>
        <w:jc w:val="center"/>
        <w:rPr>
          <w:rFonts w:ascii="Times New Roman" w:eastAsia="Times New Roman" w:hAnsi="Times New Roman" w:cs="Times New Roman"/>
          <w:sz w:val="40"/>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r>
        <w:rPr>
          <w:rFonts w:ascii="Times New Roman" w:hAnsi="Times New Roman" w:cs="Times New Roman"/>
          <w:sz w:val="28"/>
          <w:szCs w:val="28"/>
        </w:rPr>
        <w:t xml:space="preserve">                                                     </w:t>
      </w: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Default="00D92B43" w:rsidP="00D92B43">
      <w:pPr>
        <w:pStyle w:val="a7"/>
        <w:jc w:val="center"/>
        <w:rPr>
          <w:rFonts w:ascii="Times New Roman" w:hAnsi="Times New Roman" w:cs="Times New Roman"/>
          <w:sz w:val="28"/>
          <w:szCs w:val="28"/>
        </w:rPr>
      </w:pPr>
    </w:p>
    <w:p w:rsidR="00D92B43" w:rsidRPr="00655841" w:rsidRDefault="00D92B43" w:rsidP="00D92B43">
      <w:pPr>
        <w:pStyle w:val="a7"/>
        <w:jc w:val="center"/>
        <w:rPr>
          <w:rFonts w:ascii="Times New Roman" w:hAnsi="Times New Roman" w:cs="Times New Roman"/>
          <w:sz w:val="24"/>
          <w:szCs w:val="24"/>
        </w:rPr>
      </w:pPr>
      <w:r>
        <w:rPr>
          <w:rFonts w:ascii="Times New Roman" w:hAnsi="Times New Roman" w:cs="Times New Roman"/>
          <w:sz w:val="28"/>
          <w:szCs w:val="28"/>
        </w:rPr>
        <w:t xml:space="preserve">                                                        </w:t>
      </w:r>
      <w:r w:rsidRPr="00655841">
        <w:rPr>
          <w:rFonts w:ascii="Times New Roman" w:hAnsi="Times New Roman" w:cs="Times New Roman"/>
          <w:sz w:val="24"/>
          <w:szCs w:val="24"/>
        </w:rPr>
        <w:t>Воспитатель МБДОУ «ДСОВ №113»:</w:t>
      </w:r>
    </w:p>
    <w:p w:rsidR="00D92B43" w:rsidRPr="00655841" w:rsidRDefault="00D92B43" w:rsidP="00D92B43">
      <w:pPr>
        <w:pStyle w:val="a7"/>
        <w:jc w:val="center"/>
        <w:rPr>
          <w:rFonts w:ascii="Times New Roman" w:hAnsi="Times New Roman" w:cs="Times New Roman"/>
          <w:sz w:val="24"/>
          <w:szCs w:val="24"/>
        </w:rPr>
      </w:pPr>
      <w:r w:rsidRPr="00655841">
        <w:rPr>
          <w:rFonts w:ascii="Times New Roman" w:hAnsi="Times New Roman" w:cs="Times New Roman"/>
          <w:sz w:val="24"/>
          <w:szCs w:val="24"/>
        </w:rPr>
        <w:t xml:space="preserve">                                                       </w:t>
      </w:r>
      <w:proofErr w:type="spellStart"/>
      <w:r w:rsidRPr="00655841">
        <w:rPr>
          <w:rFonts w:ascii="Times New Roman" w:hAnsi="Times New Roman" w:cs="Times New Roman"/>
          <w:sz w:val="24"/>
          <w:szCs w:val="24"/>
        </w:rPr>
        <w:t>Ватаман</w:t>
      </w:r>
      <w:proofErr w:type="spellEnd"/>
      <w:r w:rsidRPr="00655841">
        <w:rPr>
          <w:rFonts w:ascii="Times New Roman" w:hAnsi="Times New Roman" w:cs="Times New Roman"/>
          <w:sz w:val="24"/>
          <w:szCs w:val="24"/>
        </w:rPr>
        <w:t xml:space="preserve"> Надежда Александровна</w:t>
      </w:r>
    </w:p>
    <w:p w:rsidR="00D92B43" w:rsidRPr="00655841" w:rsidRDefault="00D92B43" w:rsidP="00D92B43">
      <w:pPr>
        <w:pStyle w:val="a7"/>
        <w:jc w:val="right"/>
        <w:rPr>
          <w:rFonts w:ascii="Times New Roman" w:hAnsi="Times New Roman" w:cs="Times New Roman"/>
          <w:sz w:val="24"/>
          <w:szCs w:val="24"/>
        </w:rPr>
      </w:pPr>
    </w:p>
    <w:p w:rsidR="00D92B43" w:rsidRPr="00655841" w:rsidRDefault="00D92B43" w:rsidP="00D92B43">
      <w:pPr>
        <w:pStyle w:val="a7"/>
        <w:rPr>
          <w:rFonts w:ascii="Times New Roman" w:hAnsi="Times New Roman" w:cs="Times New Roman"/>
          <w:sz w:val="24"/>
          <w:szCs w:val="24"/>
        </w:rPr>
      </w:pPr>
    </w:p>
    <w:p w:rsidR="00D92B43" w:rsidRPr="00655841" w:rsidRDefault="00D92B43" w:rsidP="00D92B43">
      <w:pPr>
        <w:pStyle w:val="a7"/>
        <w:rPr>
          <w:rFonts w:ascii="Times New Roman" w:hAnsi="Times New Roman" w:cs="Times New Roman"/>
          <w:sz w:val="24"/>
          <w:szCs w:val="24"/>
        </w:rPr>
      </w:pPr>
    </w:p>
    <w:p w:rsidR="00D92B43" w:rsidRPr="00655841" w:rsidRDefault="00D92B43" w:rsidP="00D92B43">
      <w:pPr>
        <w:pStyle w:val="a7"/>
        <w:rPr>
          <w:rFonts w:ascii="Times New Roman" w:hAnsi="Times New Roman" w:cs="Times New Roman"/>
          <w:sz w:val="24"/>
          <w:szCs w:val="24"/>
        </w:rPr>
      </w:pPr>
    </w:p>
    <w:p w:rsidR="00D92B43" w:rsidRPr="00655841" w:rsidRDefault="00D92B43" w:rsidP="00D92B43">
      <w:pPr>
        <w:pStyle w:val="a7"/>
        <w:rPr>
          <w:rFonts w:ascii="Times New Roman" w:hAnsi="Times New Roman" w:cs="Times New Roman"/>
          <w:sz w:val="24"/>
          <w:szCs w:val="24"/>
        </w:rPr>
      </w:pPr>
    </w:p>
    <w:p w:rsidR="00D92B43" w:rsidRPr="00655841" w:rsidRDefault="00D92B43" w:rsidP="00D92B43">
      <w:pPr>
        <w:pStyle w:val="a7"/>
        <w:rPr>
          <w:rFonts w:ascii="Times New Roman" w:hAnsi="Times New Roman" w:cs="Times New Roman"/>
          <w:sz w:val="24"/>
          <w:szCs w:val="24"/>
        </w:rPr>
      </w:pPr>
    </w:p>
    <w:p w:rsidR="00655841" w:rsidRPr="00655841" w:rsidRDefault="00655841" w:rsidP="00D92B43">
      <w:pPr>
        <w:pStyle w:val="a7"/>
        <w:jc w:val="center"/>
        <w:rPr>
          <w:rFonts w:ascii="Times New Roman" w:hAnsi="Times New Roman" w:cs="Times New Roman"/>
          <w:sz w:val="24"/>
          <w:szCs w:val="24"/>
        </w:rPr>
      </w:pPr>
    </w:p>
    <w:p w:rsidR="00655841" w:rsidRPr="00655841" w:rsidRDefault="00655841" w:rsidP="00D92B43">
      <w:pPr>
        <w:pStyle w:val="a7"/>
        <w:jc w:val="center"/>
        <w:rPr>
          <w:rFonts w:ascii="Times New Roman" w:hAnsi="Times New Roman" w:cs="Times New Roman"/>
          <w:sz w:val="24"/>
          <w:szCs w:val="24"/>
        </w:rPr>
      </w:pPr>
    </w:p>
    <w:p w:rsidR="00655841" w:rsidRPr="00655841" w:rsidRDefault="00655841" w:rsidP="00D92B43">
      <w:pPr>
        <w:pStyle w:val="a7"/>
        <w:jc w:val="center"/>
        <w:rPr>
          <w:rFonts w:ascii="Times New Roman" w:hAnsi="Times New Roman" w:cs="Times New Roman"/>
          <w:sz w:val="24"/>
          <w:szCs w:val="24"/>
        </w:rPr>
      </w:pPr>
    </w:p>
    <w:p w:rsidR="00655841" w:rsidRPr="00655841" w:rsidRDefault="00655841" w:rsidP="00D92B43">
      <w:pPr>
        <w:pStyle w:val="a7"/>
        <w:jc w:val="center"/>
        <w:rPr>
          <w:rFonts w:ascii="Times New Roman" w:hAnsi="Times New Roman" w:cs="Times New Roman"/>
          <w:sz w:val="24"/>
          <w:szCs w:val="24"/>
        </w:rPr>
      </w:pPr>
    </w:p>
    <w:p w:rsidR="00655841" w:rsidRPr="00655841" w:rsidRDefault="00655841" w:rsidP="00D92B43">
      <w:pPr>
        <w:pStyle w:val="a7"/>
        <w:jc w:val="center"/>
        <w:rPr>
          <w:rFonts w:ascii="Times New Roman" w:hAnsi="Times New Roman" w:cs="Times New Roman"/>
          <w:sz w:val="24"/>
          <w:szCs w:val="24"/>
        </w:rPr>
      </w:pPr>
    </w:p>
    <w:p w:rsidR="00655841" w:rsidRDefault="00655841" w:rsidP="00D92B43">
      <w:pPr>
        <w:pStyle w:val="a7"/>
        <w:jc w:val="center"/>
        <w:rPr>
          <w:rFonts w:ascii="Times New Roman" w:hAnsi="Times New Roman" w:cs="Times New Roman"/>
          <w:sz w:val="24"/>
          <w:szCs w:val="24"/>
        </w:rPr>
      </w:pPr>
    </w:p>
    <w:p w:rsidR="00655841" w:rsidRDefault="00655841" w:rsidP="00D92B43">
      <w:pPr>
        <w:pStyle w:val="a7"/>
        <w:jc w:val="center"/>
        <w:rPr>
          <w:rFonts w:ascii="Times New Roman" w:hAnsi="Times New Roman" w:cs="Times New Roman"/>
          <w:sz w:val="24"/>
          <w:szCs w:val="24"/>
        </w:rPr>
      </w:pPr>
    </w:p>
    <w:p w:rsidR="00D92B43" w:rsidRPr="00655841" w:rsidRDefault="00D92B43" w:rsidP="00D92B43">
      <w:pPr>
        <w:pStyle w:val="a7"/>
        <w:jc w:val="center"/>
        <w:rPr>
          <w:rFonts w:ascii="Times New Roman" w:hAnsi="Times New Roman" w:cs="Times New Roman"/>
          <w:sz w:val="24"/>
          <w:szCs w:val="24"/>
        </w:rPr>
      </w:pPr>
      <w:bookmarkStart w:id="0" w:name="_GoBack"/>
      <w:bookmarkEnd w:id="0"/>
      <w:r w:rsidRPr="00655841">
        <w:rPr>
          <w:rFonts w:ascii="Times New Roman" w:hAnsi="Times New Roman" w:cs="Times New Roman"/>
          <w:sz w:val="24"/>
          <w:szCs w:val="24"/>
        </w:rPr>
        <w:t>г. Братск</w:t>
      </w:r>
    </w:p>
    <w:p w:rsidR="00655841" w:rsidRDefault="00655841" w:rsidP="00F121F8">
      <w:pPr>
        <w:pStyle w:val="a3"/>
        <w:spacing w:before="195" w:beforeAutospacing="0" w:after="195" w:afterAutospacing="0"/>
        <w:rPr>
          <w:rStyle w:val="a4"/>
          <w:b/>
          <w:color w:val="632423" w:themeColor="accent2" w:themeShade="80"/>
        </w:rPr>
      </w:pPr>
    </w:p>
    <w:p w:rsidR="00655841" w:rsidRDefault="00655841" w:rsidP="00F121F8">
      <w:pPr>
        <w:pStyle w:val="a3"/>
        <w:spacing w:before="195" w:beforeAutospacing="0" w:after="195" w:afterAutospacing="0"/>
        <w:rPr>
          <w:rStyle w:val="a4"/>
          <w:b/>
          <w:color w:val="632423" w:themeColor="accent2" w:themeShade="80"/>
        </w:rPr>
      </w:pPr>
    </w:p>
    <w:p w:rsidR="00F121F8" w:rsidRPr="00F121F8" w:rsidRDefault="00F121F8" w:rsidP="00F121F8">
      <w:pPr>
        <w:pStyle w:val="a3"/>
        <w:spacing w:before="195" w:beforeAutospacing="0" w:after="195" w:afterAutospacing="0"/>
        <w:rPr>
          <w:b/>
          <w:color w:val="632423" w:themeColor="accent2" w:themeShade="80"/>
        </w:rPr>
      </w:pPr>
      <w:r w:rsidRPr="00F121F8">
        <w:rPr>
          <w:rStyle w:val="a4"/>
          <w:b/>
          <w:color w:val="632423" w:themeColor="accent2" w:themeShade="80"/>
        </w:rPr>
        <w:t>Что и как? Почему и зачем?</w:t>
      </w:r>
    </w:p>
    <w:p w:rsidR="00F121F8" w:rsidRPr="00F121F8" w:rsidRDefault="00F121F8" w:rsidP="00F121F8">
      <w:pPr>
        <w:pStyle w:val="a3"/>
        <w:spacing w:before="195" w:beforeAutospacing="0" w:after="195" w:afterAutospacing="0"/>
        <w:rPr>
          <w:b/>
          <w:color w:val="632423" w:themeColor="accent2" w:themeShade="80"/>
        </w:rPr>
      </w:pPr>
      <w:r>
        <w:rPr>
          <w:rStyle w:val="a4"/>
          <w:b/>
          <w:color w:val="632423" w:themeColor="accent2" w:themeShade="80"/>
        </w:rPr>
        <w:t xml:space="preserve"> </w:t>
      </w:r>
      <w:r w:rsidRPr="00F121F8">
        <w:rPr>
          <w:rStyle w:val="a4"/>
          <w:b/>
          <w:color w:val="632423" w:themeColor="accent2" w:themeShade="80"/>
        </w:rPr>
        <w:t>Как ответить успеть детям всем?</w:t>
      </w:r>
    </w:p>
    <w:p w:rsidR="00F121F8" w:rsidRPr="00F121F8" w:rsidRDefault="00F121F8" w:rsidP="00F121F8">
      <w:pPr>
        <w:pStyle w:val="a3"/>
        <w:spacing w:before="195" w:beforeAutospacing="0" w:after="195" w:afterAutospacing="0"/>
        <w:rPr>
          <w:b/>
          <w:color w:val="632423" w:themeColor="accent2" w:themeShade="80"/>
        </w:rPr>
      </w:pPr>
      <w:r w:rsidRPr="00F121F8">
        <w:rPr>
          <w:rStyle w:val="a4"/>
          <w:b/>
          <w:color w:val="632423" w:themeColor="accent2" w:themeShade="80"/>
        </w:rPr>
        <w:t>И родителям знания дать —</w:t>
      </w:r>
    </w:p>
    <w:p w:rsidR="00F121F8" w:rsidRPr="00F121F8" w:rsidRDefault="00F121F8" w:rsidP="00F121F8">
      <w:pPr>
        <w:pStyle w:val="a3"/>
        <w:spacing w:before="195" w:beforeAutospacing="0" w:after="195" w:afterAutospacing="0"/>
        <w:rPr>
          <w:b/>
          <w:color w:val="632423" w:themeColor="accent2" w:themeShade="80"/>
        </w:rPr>
      </w:pPr>
      <w:r w:rsidRPr="00F121F8">
        <w:rPr>
          <w:rStyle w:val="a4"/>
          <w:b/>
          <w:color w:val="632423" w:themeColor="accent2" w:themeShade="80"/>
        </w:rPr>
        <w:t>Что смешать? Как смешать? С чем смешать?</w:t>
      </w:r>
    </w:p>
    <w:p w:rsidR="00F121F8" w:rsidRPr="00F121F8" w:rsidRDefault="00F121F8" w:rsidP="00F121F8">
      <w:pPr>
        <w:pStyle w:val="a3"/>
        <w:spacing w:before="195" w:beforeAutospacing="0" w:after="195" w:afterAutospacing="0"/>
        <w:rPr>
          <w:b/>
          <w:color w:val="632423" w:themeColor="accent2" w:themeShade="80"/>
        </w:rPr>
      </w:pPr>
      <w:r w:rsidRPr="00F121F8">
        <w:rPr>
          <w:rStyle w:val="a4"/>
          <w:b/>
          <w:color w:val="632423" w:themeColor="accent2" w:themeShade="80"/>
        </w:rPr>
        <w:t>И в солнце, и в дождь,</w:t>
      </w:r>
    </w:p>
    <w:p w:rsidR="00F121F8" w:rsidRPr="00F121F8" w:rsidRDefault="00F121F8" w:rsidP="00F121F8">
      <w:pPr>
        <w:pStyle w:val="a3"/>
        <w:spacing w:before="195" w:beforeAutospacing="0" w:after="195" w:afterAutospacing="0"/>
        <w:rPr>
          <w:b/>
          <w:color w:val="632423" w:themeColor="accent2" w:themeShade="80"/>
        </w:rPr>
      </w:pPr>
      <w:r w:rsidRPr="00F121F8">
        <w:rPr>
          <w:rStyle w:val="a4"/>
          <w:b/>
          <w:color w:val="632423" w:themeColor="accent2" w:themeShade="80"/>
        </w:rPr>
        <w:t>И в любую погоду</w:t>
      </w:r>
    </w:p>
    <w:p w:rsidR="00F121F8" w:rsidRPr="00F121F8" w:rsidRDefault="00F121F8" w:rsidP="00F121F8">
      <w:pPr>
        <w:pStyle w:val="a3"/>
        <w:spacing w:before="195" w:beforeAutospacing="0" w:after="195" w:afterAutospacing="0"/>
        <w:rPr>
          <w:b/>
          <w:color w:val="632423" w:themeColor="accent2" w:themeShade="80"/>
        </w:rPr>
      </w:pPr>
      <w:r w:rsidRPr="00F121F8">
        <w:rPr>
          <w:rStyle w:val="a4"/>
          <w:b/>
          <w:color w:val="632423" w:themeColor="accent2" w:themeShade="80"/>
        </w:rPr>
        <w:t>Изучаем мы все… неживую природу.</w:t>
      </w:r>
    </w:p>
    <w:p w:rsidR="00F121F8" w:rsidRDefault="00F121F8">
      <w:pPr>
        <w:keepNext/>
        <w:spacing w:after="0" w:line="360" w:lineRule="auto"/>
        <w:ind w:firstLine="709"/>
        <w:jc w:val="center"/>
        <w:rPr>
          <w:rFonts w:ascii="Times New Roman" w:eastAsia="Times New Roman" w:hAnsi="Times New Roman" w:cs="Times New Roman"/>
          <w:b/>
          <w:spacing w:val="15"/>
          <w:sz w:val="28"/>
        </w:rPr>
      </w:pPr>
    </w:p>
    <w:p w:rsidR="007560CC" w:rsidRDefault="005E4FA5" w:rsidP="00655841">
      <w:pPr>
        <w:keepNext/>
        <w:spacing w:after="0" w:line="360" w:lineRule="auto"/>
        <w:jc w:val="center"/>
        <w:rPr>
          <w:rFonts w:ascii="Times New Roman" w:eastAsia="Times New Roman" w:hAnsi="Times New Roman" w:cs="Times New Roman"/>
          <w:b/>
          <w:spacing w:val="15"/>
          <w:sz w:val="28"/>
        </w:rPr>
      </w:pPr>
      <w:r>
        <w:rPr>
          <w:rFonts w:ascii="Times New Roman" w:eastAsia="Times New Roman" w:hAnsi="Times New Roman" w:cs="Times New Roman"/>
          <w:b/>
          <w:spacing w:val="15"/>
          <w:sz w:val="28"/>
        </w:rPr>
        <w:t>Пояснительная записка</w:t>
      </w:r>
    </w:p>
    <w:p w:rsidR="007560CC" w:rsidRDefault="007560CC">
      <w:pPr>
        <w:keepNext/>
        <w:spacing w:after="0" w:line="360" w:lineRule="auto"/>
        <w:ind w:firstLine="709"/>
        <w:jc w:val="both"/>
        <w:rPr>
          <w:rFonts w:ascii="Times New Roman" w:eastAsia="Times New Roman" w:hAnsi="Times New Roman" w:cs="Times New Roman"/>
          <w:b/>
          <w:spacing w:val="15"/>
          <w:sz w:val="28"/>
        </w:rPr>
      </w:pPr>
    </w:p>
    <w:p w:rsidR="007560CC" w:rsidRPr="00655841" w:rsidRDefault="005E4FA5" w:rsidP="00D147DF">
      <w:pPr>
        <w:keepNext/>
        <w:spacing w:after="0" w:line="360" w:lineRule="auto"/>
        <w:ind w:firstLine="709"/>
        <w:jc w:val="both"/>
        <w:rPr>
          <w:rFonts w:ascii="Times New Roman" w:eastAsia="Times New Roman" w:hAnsi="Times New Roman" w:cs="Times New Roman"/>
          <w:sz w:val="24"/>
          <w:szCs w:val="24"/>
        </w:rPr>
      </w:pPr>
      <w:r w:rsidRPr="00655841">
        <w:rPr>
          <w:rFonts w:ascii="Times New Roman" w:eastAsia="Times New Roman" w:hAnsi="Times New Roman" w:cs="Times New Roman"/>
          <w:sz w:val="24"/>
          <w:szCs w:val="24"/>
        </w:rPr>
        <w:t xml:space="preserve"> В дошкольных образовательных учреждениях экспериментирование</w:t>
      </w:r>
      <w:r w:rsidR="00D147DF" w:rsidRPr="00655841">
        <w:rPr>
          <w:rFonts w:ascii="Times New Roman" w:eastAsia="Times New Roman" w:hAnsi="Times New Roman" w:cs="Times New Roman"/>
          <w:sz w:val="24"/>
          <w:szCs w:val="24"/>
        </w:rPr>
        <w:t>, с учетом ФГОС,</w:t>
      </w:r>
      <w:r w:rsidRPr="00655841">
        <w:rPr>
          <w:rFonts w:ascii="Times New Roman" w:eastAsia="Times New Roman" w:hAnsi="Times New Roman" w:cs="Times New Roman"/>
          <w:sz w:val="24"/>
          <w:szCs w:val="24"/>
        </w:rPr>
        <w:t xml:space="preserve"> может быть организовано в трех основных направлениях: специально организованное обучение, совместная деятельность педагога с детьми и самостоятельная деятельность детей. Важно помнить, что занятие является итоговой формой работы исследовательской деятельности, позволяющей систематизировать представления детей.</w:t>
      </w:r>
    </w:p>
    <w:p w:rsidR="007560CC" w:rsidRPr="00655841" w:rsidRDefault="005E4FA5" w:rsidP="00D147DF">
      <w:pPr>
        <w:keepNext/>
        <w:spacing w:after="0" w:line="360" w:lineRule="auto"/>
        <w:ind w:firstLine="709"/>
        <w:jc w:val="both"/>
        <w:rPr>
          <w:rFonts w:ascii="Times New Roman" w:eastAsia="Times New Roman" w:hAnsi="Times New Roman" w:cs="Times New Roman"/>
          <w:sz w:val="24"/>
          <w:szCs w:val="24"/>
        </w:rPr>
      </w:pPr>
      <w:r w:rsidRPr="00655841">
        <w:rPr>
          <w:rFonts w:ascii="Times New Roman" w:eastAsia="Times New Roman" w:hAnsi="Times New Roman" w:cs="Times New Roman"/>
          <w:sz w:val="24"/>
          <w:szCs w:val="24"/>
        </w:rPr>
        <w:t xml:space="preserve">Проблемные ситуации, эвристические задачи, экспериментирование могут быть также частью любого занятия с детьми (по математике, развитию речи, ознакомлению с окружающим, и т д.) ориентированного на разные виды деятельности (музыкальной, изобразительной, естественнонаучной и др.). </w:t>
      </w:r>
    </w:p>
    <w:p w:rsidR="00655841" w:rsidRPr="00655841" w:rsidRDefault="00655841" w:rsidP="00D147DF">
      <w:pPr>
        <w:keepNext/>
        <w:spacing w:after="0" w:line="360" w:lineRule="auto"/>
        <w:ind w:firstLine="709"/>
        <w:jc w:val="both"/>
        <w:rPr>
          <w:rFonts w:ascii="Times New Roman" w:eastAsia="Times New Roman" w:hAnsi="Times New Roman" w:cs="Times New Roman"/>
          <w:sz w:val="24"/>
          <w:szCs w:val="24"/>
        </w:rPr>
      </w:pPr>
      <w:r w:rsidRPr="00655841">
        <w:rPr>
          <w:rFonts w:ascii="Times New Roman" w:eastAsia="Times New Roman" w:hAnsi="Times New Roman" w:cs="Times New Roman"/>
          <w:sz w:val="24"/>
          <w:szCs w:val="24"/>
        </w:rPr>
        <w:t>В образовательном процессе по ФГОС очень много информации, которая заинтересовывает детей. Опытно-экспериментальная деятельность повышает интерес и приносит хороший результат.</w:t>
      </w:r>
    </w:p>
    <w:p w:rsidR="006967F5" w:rsidRPr="00655841" w:rsidRDefault="006967F5" w:rsidP="00D147DF">
      <w:pPr>
        <w:pStyle w:val="a3"/>
        <w:spacing w:before="90" w:beforeAutospacing="0" w:after="90" w:afterAutospacing="0" w:line="360" w:lineRule="auto"/>
      </w:pPr>
      <w:r w:rsidRPr="00655841">
        <w:t xml:space="preserve">Экспериментирование – эффективный метод познания закономерностей и явлений окружающего мира. Детское экспериментирование имеет огромный развивающий потенциал. Главное его достоинство заключается в том, что оно дает детям реальные представления о различных сторонах изучаемого объекта, о его взаимоотношениях с другими объектами и средой обитания. В процессе эксперимента идет обогащение памяти ребенка, активизируются его мыслительные процессы, так как постоянно возникает необходимость совершать операции анализа и синтеза, сравнения, классификации и обобщения. Экспериментирование включает в себя активные поиски решения задач, выдвижение предположений, реализацию выдвинутой гипотезы в действии и построение доступных выводов. То есть детское экспериментирование является хорошим средством </w:t>
      </w:r>
      <w:r w:rsidRPr="00655841">
        <w:lastRenderedPageBreak/>
        <w:t>интеллектуального развития дошкольников. Детское экспериментирование оказывает положительное влияние на эмоциональную сферу ребенка; на развитие творческих способностей, на укрепление здоровья за счет повышения общего уровня двигательной активности. Экспериментирование является наиболее успешным путём ознакомления детей с миром окружающей их живой и неживой природы. В процессе экспериментирования дошкольник получает возможность удовлетворить присущую ему любознательность, почувствовать себя учёным, исследователем, первооткрывателем. Обратила внимание на то, что познавательная активность детей не достаточно высока, что отражается на развитии речи, логического мышления, развитие памяти, внимания. Дети не проявляют любознательности, исследовательского интереса к миру живой и неживой природы, предпочитая другие виды деятельности. Таким образом, возникла необходимость в проведении целенаправленной систематической работы с использованием экспериментирования.</w:t>
      </w:r>
    </w:p>
    <w:p w:rsidR="006967F5" w:rsidRPr="00655841" w:rsidRDefault="006967F5" w:rsidP="00D147DF">
      <w:pPr>
        <w:pStyle w:val="a3"/>
        <w:spacing w:before="90" w:beforeAutospacing="0" w:after="90" w:afterAutospacing="0" w:line="360" w:lineRule="auto"/>
      </w:pPr>
      <w:r w:rsidRPr="00655841">
        <w:t>Были поставлены задачи:</w:t>
      </w:r>
    </w:p>
    <w:p w:rsidR="006967F5" w:rsidRPr="00655841" w:rsidRDefault="006967F5" w:rsidP="00D147DF">
      <w:pPr>
        <w:pStyle w:val="a3"/>
        <w:spacing w:before="90" w:beforeAutospacing="0" w:after="90" w:afterAutospacing="0" w:line="360" w:lineRule="auto"/>
      </w:pPr>
      <w:r w:rsidRPr="00655841">
        <w:t>1.Изучить методическую литературу по детской поисково-познавательной        деятельности.</w:t>
      </w:r>
    </w:p>
    <w:p w:rsidR="006967F5" w:rsidRPr="00655841" w:rsidRDefault="006967F5" w:rsidP="00D147DF">
      <w:pPr>
        <w:pStyle w:val="a3"/>
        <w:spacing w:before="90" w:beforeAutospacing="0" w:after="90" w:afterAutospacing="0" w:line="360" w:lineRule="auto"/>
      </w:pPr>
      <w:r w:rsidRPr="00655841">
        <w:t>2.Распределить подборку практического материала по разделу «неживая природа» по блокам, организовать развивающую среду</w:t>
      </w:r>
    </w:p>
    <w:p w:rsidR="006967F5" w:rsidRPr="00655841" w:rsidRDefault="006967F5" w:rsidP="00D147DF">
      <w:pPr>
        <w:pStyle w:val="a3"/>
        <w:spacing w:before="90" w:beforeAutospacing="0" w:after="90" w:afterAutospacing="0" w:line="360" w:lineRule="auto"/>
      </w:pPr>
      <w:r w:rsidRPr="00655841">
        <w:t>3.Адаптировать практический материал к условиям детского сада и группы.</w:t>
      </w:r>
    </w:p>
    <w:p w:rsidR="006967F5" w:rsidRPr="00655841" w:rsidRDefault="006967F5" w:rsidP="00D147DF">
      <w:pPr>
        <w:pStyle w:val="a3"/>
        <w:spacing w:before="90" w:beforeAutospacing="0" w:after="90" w:afterAutospacing="0" w:line="360" w:lineRule="auto"/>
      </w:pPr>
      <w:r w:rsidRPr="00655841">
        <w:t>При организации работы по экспериментированию использую различные формы:  </w:t>
      </w:r>
    </w:p>
    <w:p w:rsidR="006967F5" w:rsidRPr="00655841" w:rsidRDefault="006967F5" w:rsidP="00D147DF">
      <w:pPr>
        <w:pStyle w:val="a3"/>
        <w:spacing w:before="90" w:beforeAutospacing="0" w:after="90" w:afterAutospacing="0" w:line="360" w:lineRule="auto"/>
      </w:pPr>
      <w:r w:rsidRPr="00655841">
        <w:t>- непосредственно образовательная деятельность,</w:t>
      </w:r>
    </w:p>
    <w:p w:rsidR="006967F5" w:rsidRPr="00655841" w:rsidRDefault="006967F5" w:rsidP="00D147DF">
      <w:pPr>
        <w:pStyle w:val="a3"/>
        <w:spacing w:before="90" w:beforeAutospacing="0" w:after="90" w:afterAutospacing="0" w:line="360" w:lineRule="auto"/>
      </w:pPr>
      <w:r w:rsidRPr="00655841">
        <w:t>- экскурсии,</w:t>
      </w:r>
    </w:p>
    <w:p w:rsidR="006967F5" w:rsidRPr="00655841" w:rsidRDefault="006967F5" w:rsidP="00D147DF">
      <w:pPr>
        <w:pStyle w:val="a3"/>
        <w:spacing w:before="90" w:beforeAutospacing="0" w:after="90" w:afterAutospacing="0" w:line="360" w:lineRule="auto"/>
      </w:pPr>
      <w:r w:rsidRPr="00655841">
        <w:t> - чтение художественной литературы,</w:t>
      </w:r>
    </w:p>
    <w:p w:rsidR="006967F5" w:rsidRPr="00655841" w:rsidRDefault="006967F5" w:rsidP="00D147DF">
      <w:pPr>
        <w:pStyle w:val="a3"/>
        <w:spacing w:before="90" w:beforeAutospacing="0" w:after="90" w:afterAutospacing="0" w:line="360" w:lineRule="auto"/>
      </w:pPr>
      <w:r w:rsidRPr="00655841">
        <w:t>- развлечение,</w:t>
      </w:r>
    </w:p>
    <w:p w:rsidR="006967F5" w:rsidRPr="00655841" w:rsidRDefault="006967F5" w:rsidP="00D147DF">
      <w:pPr>
        <w:pStyle w:val="a3"/>
        <w:spacing w:before="90" w:beforeAutospacing="0" w:after="90" w:afterAutospacing="0" w:line="360" w:lineRule="auto"/>
      </w:pPr>
      <w:r w:rsidRPr="00655841">
        <w:t>- опыты,</w:t>
      </w:r>
    </w:p>
    <w:p w:rsidR="006967F5" w:rsidRPr="00655841" w:rsidRDefault="006967F5" w:rsidP="00D147DF">
      <w:pPr>
        <w:pStyle w:val="a3"/>
        <w:spacing w:before="90" w:beforeAutospacing="0" w:after="90" w:afterAutospacing="0" w:line="360" w:lineRule="auto"/>
      </w:pPr>
      <w:r w:rsidRPr="00655841">
        <w:t>- беседы.</w:t>
      </w:r>
    </w:p>
    <w:p w:rsidR="006967F5" w:rsidRPr="00655841" w:rsidRDefault="006967F5" w:rsidP="00D147DF">
      <w:pPr>
        <w:pStyle w:val="a3"/>
        <w:spacing w:before="90" w:beforeAutospacing="0" w:after="90" w:afterAutospacing="0" w:line="360" w:lineRule="auto"/>
      </w:pPr>
      <w:r w:rsidRPr="00655841">
        <w:t xml:space="preserve">В процессе экспериментирования также большое значение имеет художественное слово (загадки, стихи, </w:t>
      </w:r>
      <w:proofErr w:type="spellStart"/>
      <w:r w:rsidRPr="00655841">
        <w:t>потешки</w:t>
      </w:r>
      <w:proofErr w:type="spellEnd"/>
      <w:r w:rsidRPr="00655841">
        <w:t>, авторские рассказы), которое помогает организовать, заинтересовать детей, пополнить словарный запас.</w:t>
      </w:r>
    </w:p>
    <w:p w:rsidR="006967F5" w:rsidRPr="00655841" w:rsidRDefault="006967F5" w:rsidP="00D147DF">
      <w:pPr>
        <w:pStyle w:val="a3"/>
        <w:spacing w:before="90" w:beforeAutospacing="0" w:after="90" w:afterAutospacing="0" w:line="360" w:lineRule="auto"/>
      </w:pPr>
      <w:r w:rsidRPr="00655841">
        <w:t>Ожидаемые результаты:</w:t>
      </w:r>
    </w:p>
    <w:p w:rsidR="006967F5" w:rsidRPr="00655841" w:rsidRDefault="006967F5" w:rsidP="00D147DF">
      <w:pPr>
        <w:pStyle w:val="a3"/>
        <w:spacing w:before="90" w:beforeAutospacing="0" w:after="90" w:afterAutospacing="0" w:line="360" w:lineRule="auto"/>
      </w:pPr>
      <w:r w:rsidRPr="00655841">
        <w:t xml:space="preserve">- повышение уровня развития любознательности; развитие исследовательских умений и навыков детей (анализировать объект или явление, выделять существенные признаки и </w:t>
      </w:r>
      <w:r w:rsidRPr="00655841">
        <w:lastRenderedPageBreak/>
        <w:t>связи, отбирать средства и материалы для самостоятельной деятельности, осуществлять эксперимент, делать выводы);</w:t>
      </w:r>
    </w:p>
    <w:p w:rsidR="006967F5" w:rsidRPr="00655841" w:rsidRDefault="006967F5" w:rsidP="00D147DF">
      <w:pPr>
        <w:pStyle w:val="a3"/>
        <w:spacing w:before="90" w:beforeAutospacing="0" w:after="90" w:afterAutospacing="0" w:line="360" w:lineRule="auto"/>
      </w:pPr>
      <w:r w:rsidRPr="00655841">
        <w:t>- речевое развитие (обогащение словарного запаса детей различными терминами, закрепление умения грамматически правильно строить свои ответы на вопросы, умение задавать вопросы);</w:t>
      </w:r>
    </w:p>
    <w:p w:rsidR="006967F5" w:rsidRPr="00655841" w:rsidRDefault="006967F5" w:rsidP="00D147DF">
      <w:pPr>
        <w:pStyle w:val="a3"/>
        <w:spacing w:before="90" w:beforeAutospacing="0" w:after="90" w:afterAutospacing="0" w:line="360" w:lineRule="auto"/>
      </w:pPr>
      <w:r w:rsidRPr="00655841">
        <w:t>-развитие личностных характеристик (появление инициативы, самостоятельности, умения сотрудничать с другими, потребности отстаивать свою точку зрения);</w:t>
      </w:r>
    </w:p>
    <w:p w:rsidR="00655841" w:rsidRPr="00655841" w:rsidRDefault="006967F5" w:rsidP="00655841">
      <w:pPr>
        <w:pStyle w:val="a3"/>
        <w:spacing w:before="90" w:beforeAutospacing="0" w:after="90" w:afterAutospacing="0" w:line="360" w:lineRule="auto"/>
      </w:pPr>
      <w:r w:rsidRPr="00655841">
        <w:t>- систематизация и расширение представлений детей о неживой природе.</w:t>
      </w:r>
    </w:p>
    <w:p w:rsidR="00655841" w:rsidRDefault="005E4FA5" w:rsidP="00655841">
      <w:pPr>
        <w:pStyle w:val="a3"/>
        <w:spacing w:before="90" w:beforeAutospacing="0" w:after="90" w:afterAutospacing="0" w:line="360" w:lineRule="auto"/>
        <w:jc w:val="center"/>
        <w:rPr>
          <w:b/>
          <w:spacing w:val="15"/>
          <w:sz w:val="28"/>
        </w:rPr>
      </w:pPr>
      <w:r>
        <w:rPr>
          <w:b/>
          <w:spacing w:val="15"/>
          <w:sz w:val="28"/>
        </w:rPr>
        <w:t>Материалы для организации экспериментирования (младший возраст)</w:t>
      </w:r>
    </w:p>
    <w:p w:rsidR="007560CC" w:rsidRPr="00D147DF" w:rsidRDefault="005E4FA5" w:rsidP="00655841">
      <w:pPr>
        <w:pStyle w:val="a3"/>
        <w:spacing w:before="90" w:beforeAutospacing="0" w:after="90" w:afterAutospacing="0" w:line="360" w:lineRule="auto"/>
      </w:pPr>
      <w:r w:rsidRPr="00D147DF">
        <w:t>1. Бусинки, пуговицы.</w:t>
      </w:r>
      <w:r w:rsidRPr="00D147DF">
        <w:br/>
        <w:t>2. Веревки, шнурки, тесьма, нитки.</w:t>
      </w:r>
      <w:r w:rsidRPr="00D147DF">
        <w:br/>
        <w:t>3. Пластиковые бутылочки разного размера.</w:t>
      </w:r>
      <w:r w:rsidRPr="00D147DF">
        <w:br/>
        <w:t>4. Разноцветные прищепки и резинки.</w:t>
      </w:r>
      <w:r w:rsidRPr="00D147DF">
        <w:br/>
        <w:t>5. Камешки разных размеров.</w:t>
      </w:r>
      <w:r w:rsidRPr="00D147DF">
        <w:br/>
        <w:t>6. Винтики, гайки, шурупы.</w:t>
      </w:r>
      <w:r w:rsidRPr="00D147DF">
        <w:br/>
        <w:t>7. Пробки.</w:t>
      </w:r>
      <w:r w:rsidRPr="00D147DF">
        <w:br/>
        <w:t>8. Пух и перья.</w:t>
      </w:r>
      <w:r w:rsidRPr="00D147DF">
        <w:br/>
        <w:t>10. Фотопленки.</w:t>
      </w:r>
      <w:r w:rsidRPr="00D147DF">
        <w:br/>
        <w:t>11. Полиэтиленовые пакетики.</w:t>
      </w:r>
      <w:r w:rsidRPr="00D147DF">
        <w:br/>
        <w:t>12. Семена бобов, фасоли, гороха, косточки, скорлупа орехов.</w:t>
      </w:r>
      <w:r w:rsidRPr="00D147DF">
        <w:br/>
        <w:t>13. Спилы дерева.</w:t>
      </w:r>
      <w:r w:rsidRPr="00D147DF">
        <w:br/>
        <w:t>14. Вата, синтепон.</w:t>
      </w:r>
      <w:r w:rsidRPr="00D147DF">
        <w:br/>
        <w:t>15. Деревянные катушки.</w:t>
      </w:r>
      <w:r w:rsidRPr="00D147DF">
        <w:br/>
        <w:t>16. Киндер-сюрпризы</w:t>
      </w:r>
      <w:r w:rsidRPr="00D147DF">
        <w:br/>
        <w:t>17. Глина, песок.</w:t>
      </w:r>
      <w:r w:rsidRPr="00D147DF">
        <w:br/>
        <w:t>18. Вода и пищевые красители.</w:t>
      </w:r>
      <w:r w:rsidRPr="00D147DF">
        <w:br/>
        <w:t>19. Бумага разных сортов.</w:t>
      </w:r>
    </w:p>
    <w:p w:rsidR="007560CC" w:rsidRDefault="005E4FA5" w:rsidP="00655841">
      <w:pPr>
        <w:keepNext/>
        <w:spacing w:after="0" w:line="360" w:lineRule="auto"/>
        <w:rPr>
          <w:rFonts w:ascii="Times New Roman" w:eastAsia="Times New Roman" w:hAnsi="Times New Roman" w:cs="Times New Roman"/>
          <w:b/>
          <w:spacing w:val="15"/>
          <w:sz w:val="28"/>
        </w:rPr>
      </w:pPr>
      <w:r>
        <w:rPr>
          <w:rFonts w:ascii="Times New Roman" w:eastAsia="Times New Roman" w:hAnsi="Times New Roman" w:cs="Times New Roman"/>
          <w:b/>
          <w:spacing w:val="15"/>
          <w:sz w:val="28"/>
        </w:rPr>
        <w:t>Содержание исследовательской деятельности детей (младший дошкольный возраст)</w:t>
      </w:r>
    </w:p>
    <w:p w:rsidR="007560CC" w:rsidRPr="00D147DF" w:rsidRDefault="005E4FA5" w:rsidP="00D147DF">
      <w:pPr>
        <w:keepNext/>
        <w:spacing w:after="0" w:line="360" w:lineRule="auto"/>
        <w:ind w:firstLine="709"/>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Работа с детьми направлена на создание условий для сенсорного развития в ходе ознакомления их с явлениями и объектами окружающего мира. В процессе формирования обследовательских действий детей педагогам рекомендуется решать следующие задачи:</w:t>
      </w:r>
      <w:r w:rsidRPr="00D147DF">
        <w:rPr>
          <w:rFonts w:ascii="Times New Roman" w:eastAsia="Times New Roman" w:hAnsi="Times New Roman" w:cs="Times New Roman"/>
          <w:sz w:val="24"/>
          <w:szCs w:val="24"/>
        </w:rPr>
        <w:br/>
      </w:r>
      <w:r w:rsidRPr="00D147DF">
        <w:rPr>
          <w:rFonts w:ascii="Times New Roman" w:eastAsia="Times New Roman" w:hAnsi="Times New Roman" w:cs="Times New Roman"/>
          <w:sz w:val="24"/>
          <w:szCs w:val="24"/>
        </w:rPr>
        <w:lastRenderedPageBreak/>
        <w:t>Сочетать показ ребенка с активным действием ребенка по его обследованию (ощупывание, восприятие на вкус, запах и т.д.). Сравнивать сходные по внешнему виду предметы. Учить детей сопоставлять факты и выводы из рассуждений. Использовать опыт практической деятельности, игровой опыт.</w:t>
      </w:r>
    </w:p>
    <w:p w:rsidR="007560CC" w:rsidRPr="00D147DF" w:rsidRDefault="005E4FA5" w:rsidP="00D147DF">
      <w:pPr>
        <w:keepNext/>
        <w:spacing w:after="0" w:line="360" w:lineRule="auto"/>
        <w:ind w:firstLine="709"/>
        <w:jc w:val="both"/>
        <w:rPr>
          <w:rFonts w:ascii="Times New Roman" w:eastAsia="Times New Roman" w:hAnsi="Times New Roman" w:cs="Times New Roman"/>
          <w:i/>
          <w:sz w:val="24"/>
          <w:szCs w:val="24"/>
        </w:rPr>
      </w:pPr>
      <w:r w:rsidRPr="00D147DF">
        <w:rPr>
          <w:rFonts w:ascii="Times New Roman" w:eastAsia="Times New Roman" w:hAnsi="Times New Roman" w:cs="Times New Roman"/>
          <w:i/>
          <w:sz w:val="24"/>
          <w:szCs w:val="24"/>
        </w:rPr>
        <w:t>Основное содержание исследований предполагает формирование следующих представлений:</w:t>
      </w:r>
    </w:p>
    <w:p w:rsidR="007560CC" w:rsidRPr="00D147DF" w:rsidRDefault="005E4FA5" w:rsidP="00D147DF">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1. О материалах (песок, глина, бумага, ткань, дерево).</w:t>
      </w:r>
    </w:p>
    <w:p w:rsidR="007560CC" w:rsidRPr="00D147DF" w:rsidRDefault="005E4FA5" w:rsidP="00D147DF">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 xml:space="preserve">2. О природных явлениях (ветер, снегопад, солнце, вода; игры с ветром, со снегом и </w:t>
      </w:r>
      <w:proofErr w:type="spellStart"/>
      <w:r w:rsidRPr="00D147DF">
        <w:rPr>
          <w:rFonts w:ascii="Times New Roman" w:eastAsia="Times New Roman" w:hAnsi="Times New Roman" w:cs="Times New Roman"/>
          <w:sz w:val="24"/>
          <w:szCs w:val="24"/>
        </w:rPr>
        <w:t>т.д</w:t>
      </w:r>
      <w:proofErr w:type="spellEnd"/>
      <w:r w:rsidRPr="00D147DF">
        <w:rPr>
          <w:rFonts w:ascii="Times New Roman" w:eastAsia="Times New Roman" w:hAnsi="Times New Roman" w:cs="Times New Roman"/>
          <w:sz w:val="24"/>
          <w:szCs w:val="24"/>
        </w:rPr>
        <w:t>).</w:t>
      </w:r>
    </w:p>
    <w:p w:rsidR="007560CC" w:rsidRPr="00D147DF" w:rsidRDefault="005E4FA5" w:rsidP="00D147DF">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3. О мире растений (способы выращивания из семян, луковицы, листа).</w:t>
      </w:r>
    </w:p>
    <w:p w:rsidR="007560CC" w:rsidRPr="00D147DF" w:rsidRDefault="005E4FA5" w:rsidP="00D147DF">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4. О способах исследования объекта.</w:t>
      </w:r>
    </w:p>
    <w:p w:rsidR="007560CC" w:rsidRPr="00D147DF" w:rsidRDefault="005E4FA5" w:rsidP="00D147DF">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5. О предметном мире.</w:t>
      </w:r>
    </w:p>
    <w:p w:rsidR="007560CC" w:rsidRPr="00D147DF" w:rsidRDefault="005E4FA5" w:rsidP="00D147DF">
      <w:pPr>
        <w:keepNext/>
        <w:spacing w:after="0" w:line="360" w:lineRule="auto"/>
        <w:ind w:firstLine="709"/>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В процессе исследования-экспериментирования развивается словарь детей за счет слов, обозначающих сенсорные признаки, свойства, явления или объекта природы (цвет, форма, величина); мнется, ломается; высоко - низко-далеко; мягкий - твердый - теплый и т.д.).</w:t>
      </w:r>
    </w:p>
    <w:p w:rsidR="006967F5" w:rsidRPr="006967F5" w:rsidRDefault="006967F5" w:rsidP="00D147DF">
      <w:pPr>
        <w:spacing w:after="0" w:line="360" w:lineRule="auto"/>
        <w:outlineLvl w:val="2"/>
        <w:rPr>
          <w:rFonts w:ascii="Times New Roman" w:eastAsia="Times New Roman" w:hAnsi="Times New Roman" w:cs="Times New Roman"/>
          <w:b/>
          <w:spacing w:val="15"/>
          <w:sz w:val="28"/>
          <w:szCs w:val="28"/>
        </w:rPr>
      </w:pPr>
      <w:r w:rsidRPr="006967F5">
        <w:rPr>
          <w:rFonts w:ascii="Times New Roman" w:eastAsia="Times New Roman" w:hAnsi="Times New Roman" w:cs="Times New Roman"/>
          <w:b/>
          <w:spacing w:val="15"/>
          <w:sz w:val="28"/>
          <w:szCs w:val="28"/>
        </w:rPr>
        <w:t>Примерная структура занятия-экспериментирования</w:t>
      </w:r>
    </w:p>
    <w:p w:rsidR="006967F5" w:rsidRPr="006967F5" w:rsidRDefault="006967F5" w:rsidP="00D147DF">
      <w:pPr>
        <w:spacing w:after="0" w:line="360" w:lineRule="auto"/>
        <w:rPr>
          <w:rFonts w:ascii="Times New Roman" w:eastAsia="Times New Roman" w:hAnsi="Times New Roman" w:cs="Times New Roman"/>
          <w:color w:val="000000"/>
          <w:sz w:val="24"/>
          <w:szCs w:val="24"/>
        </w:rPr>
      </w:pPr>
      <w:r w:rsidRPr="006967F5">
        <w:rPr>
          <w:rFonts w:ascii="Times New Roman" w:eastAsia="Times New Roman" w:hAnsi="Times New Roman" w:cs="Times New Roman"/>
          <w:color w:val="000000"/>
          <w:sz w:val="24"/>
          <w:szCs w:val="24"/>
        </w:rPr>
        <w:t>1. Постановка исследовательской задачи.</w:t>
      </w:r>
      <w:r w:rsidRPr="006967F5">
        <w:rPr>
          <w:rFonts w:ascii="Times New Roman" w:eastAsia="Times New Roman" w:hAnsi="Times New Roman" w:cs="Times New Roman"/>
          <w:color w:val="000000"/>
          <w:sz w:val="24"/>
          <w:szCs w:val="24"/>
        </w:rPr>
        <w:br/>
        <w:t>2. Тренинг внимания, памяти, логики мышления.</w:t>
      </w:r>
      <w:r w:rsidRPr="006967F5">
        <w:rPr>
          <w:rFonts w:ascii="Times New Roman" w:eastAsia="Times New Roman" w:hAnsi="Times New Roman" w:cs="Times New Roman"/>
          <w:color w:val="000000"/>
          <w:sz w:val="24"/>
          <w:szCs w:val="24"/>
        </w:rPr>
        <w:br/>
        <w:t>3. Уточнение правил безопасности жизнедеятельности в ходе осуществления экспериментирования.</w:t>
      </w:r>
      <w:r w:rsidRPr="006967F5">
        <w:rPr>
          <w:rFonts w:ascii="Times New Roman" w:eastAsia="Times New Roman" w:hAnsi="Times New Roman" w:cs="Times New Roman"/>
          <w:color w:val="000000"/>
          <w:sz w:val="24"/>
          <w:szCs w:val="24"/>
        </w:rPr>
        <w:br/>
        <w:t>4. Уточнение плана исследования.</w:t>
      </w:r>
      <w:r w:rsidRPr="006967F5">
        <w:rPr>
          <w:rFonts w:ascii="Times New Roman" w:eastAsia="Times New Roman" w:hAnsi="Times New Roman" w:cs="Times New Roman"/>
          <w:color w:val="000000"/>
          <w:sz w:val="24"/>
          <w:szCs w:val="24"/>
        </w:rPr>
        <w:br/>
        <w:t>5. Выбор оборудования и размещение детьми в зоне исследования.</w:t>
      </w:r>
      <w:r w:rsidRPr="006967F5">
        <w:rPr>
          <w:rFonts w:ascii="Times New Roman" w:eastAsia="Times New Roman" w:hAnsi="Times New Roman" w:cs="Times New Roman"/>
          <w:color w:val="000000"/>
          <w:sz w:val="24"/>
          <w:szCs w:val="24"/>
        </w:rPr>
        <w:br/>
        <w:t>6. Распределение детей на подгруппы.</w:t>
      </w:r>
      <w:r w:rsidRPr="006967F5">
        <w:rPr>
          <w:rFonts w:ascii="Times New Roman" w:eastAsia="Times New Roman" w:hAnsi="Times New Roman" w:cs="Times New Roman"/>
          <w:color w:val="000000"/>
          <w:sz w:val="24"/>
          <w:szCs w:val="24"/>
        </w:rPr>
        <w:br/>
        <w:t>7. Анализ и обобщение полученных результатов экспериментирования.</w:t>
      </w:r>
    </w:p>
    <w:p w:rsidR="006967F5" w:rsidRPr="006967F5" w:rsidRDefault="006967F5" w:rsidP="00D147DF">
      <w:pPr>
        <w:spacing w:after="0" w:line="360" w:lineRule="auto"/>
        <w:outlineLvl w:val="1"/>
        <w:rPr>
          <w:rFonts w:ascii="Times New Roman" w:eastAsia="Times New Roman" w:hAnsi="Times New Roman" w:cs="Times New Roman"/>
          <w:b/>
          <w:bCs/>
          <w:caps/>
          <w:spacing w:val="15"/>
          <w:sz w:val="28"/>
          <w:szCs w:val="28"/>
        </w:rPr>
      </w:pPr>
      <w:r w:rsidRPr="006967F5">
        <w:rPr>
          <w:rFonts w:ascii="Times New Roman" w:eastAsia="Times New Roman" w:hAnsi="Times New Roman" w:cs="Times New Roman"/>
          <w:b/>
          <w:bCs/>
          <w:caps/>
          <w:spacing w:val="15"/>
          <w:sz w:val="28"/>
          <w:szCs w:val="28"/>
        </w:rPr>
        <w:t>ПРЕДМЕТНО-ПРОСТРАНСТВЕННАЯ СРЕДА ДЛЯ ЭКСПЕРИМЕНТИРОВАНИЯ</w:t>
      </w:r>
    </w:p>
    <w:p w:rsidR="006967F5" w:rsidRPr="006967F5" w:rsidRDefault="006967F5" w:rsidP="00D147DF">
      <w:pPr>
        <w:spacing w:after="0" w:line="360" w:lineRule="auto"/>
        <w:outlineLvl w:val="2"/>
        <w:rPr>
          <w:rFonts w:ascii="Times New Roman" w:eastAsia="Times New Roman" w:hAnsi="Times New Roman" w:cs="Times New Roman"/>
          <w:color w:val="52616D"/>
          <w:spacing w:val="15"/>
          <w:sz w:val="24"/>
          <w:szCs w:val="24"/>
        </w:rPr>
      </w:pPr>
      <w:r w:rsidRPr="006967F5">
        <w:rPr>
          <w:rFonts w:ascii="Times New Roman" w:eastAsia="Times New Roman" w:hAnsi="Times New Roman" w:cs="Times New Roman"/>
          <w:color w:val="52616D"/>
          <w:spacing w:val="15"/>
          <w:sz w:val="24"/>
          <w:szCs w:val="24"/>
        </w:rPr>
        <w:t>Организация</w:t>
      </w:r>
      <w:r w:rsidR="00D147DF">
        <w:rPr>
          <w:rFonts w:ascii="Times New Roman" w:eastAsia="Times New Roman" w:hAnsi="Times New Roman" w:cs="Times New Roman"/>
          <w:color w:val="52616D"/>
          <w:spacing w:val="15"/>
          <w:sz w:val="24"/>
          <w:szCs w:val="24"/>
        </w:rPr>
        <w:t xml:space="preserve"> мини-лабораторий в группе</w:t>
      </w:r>
    </w:p>
    <w:p w:rsidR="006967F5" w:rsidRPr="006967F5" w:rsidRDefault="006967F5" w:rsidP="00D147DF">
      <w:pPr>
        <w:spacing w:after="0" w:line="360" w:lineRule="auto"/>
        <w:rPr>
          <w:rFonts w:ascii="Times New Roman" w:eastAsia="Times New Roman" w:hAnsi="Times New Roman" w:cs="Times New Roman"/>
          <w:color w:val="000000"/>
          <w:sz w:val="24"/>
          <w:szCs w:val="24"/>
        </w:rPr>
      </w:pPr>
      <w:r w:rsidRPr="006967F5">
        <w:rPr>
          <w:rFonts w:ascii="Times New Roman" w:eastAsia="Times New Roman" w:hAnsi="Times New Roman" w:cs="Times New Roman"/>
          <w:color w:val="000000"/>
          <w:sz w:val="24"/>
          <w:szCs w:val="24"/>
        </w:rPr>
        <w:t>В мини-лабораториях может быть выделено:</w:t>
      </w:r>
      <w:r w:rsidRPr="006967F5">
        <w:rPr>
          <w:rFonts w:ascii="Times New Roman" w:eastAsia="Times New Roman" w:hAnsi="Times New Roman" w:cs="Times New Roman"/>
          <w:color w:val="000000"/>
          <w:sz w:val="24"/>
          <w:szCs w:val="24"/>
        </w:rPr>
        <w:br/>
        <w:t>1. Место для постоянной выставки.</w:t>
      </w:r>
      <w:r w:rsidRPr="006967F5">
        <w:rPr>
          <w:rFonts w:ascii="Times New Roman" w:eastAsia="Times New Roman" w:hAnsi="Times New Roman" w:cs="Times New Roman"/>
          <w:color w:val="000000"/>
          <w:sz w:val="24"/>
          <w:szCs w:val="24"/>
        </w:rPr>
        <w:br/>
        <w:t>2. Место для приборов.</w:t>
      </w:r>
      <w:r w:rsidRPr="006967F5">
        <w:rPr>
          <w:rFonts w:ascii="Times New Roman" w:eastAsia="Times New Roman" w:hAnsi="Times New Roman" w:cs="Times New Roman"/>
          <w:color w:val="000000"/>
          <w:sz w:val="24"/>
          <w:szCs w:val="24"/>
        </w:rPr>
        <w:br/>
        <w:t>3. Место для выращивания растений.</w:t>
      </w:r>
      <w:r w:rsidRPr="006967F5">
        <w:rPr>
          <w:rFonts w:ascii="Times New Roman" w:eastAsia="Times New Roman" w:hAnsi="Times New Roman" w:cs="Times New Roman"/>
          <w:color w:val="000000"/>
          <w:sz w:val="24"/>
          <w:szCs w:val="24"/>
        </w:rPr>
        <w:br/>
        <w:t>4. Место для хранения природного и бросового материалов.</w:t>
      </w:r>
      <w:r w:rsidRPr="006967F5">
        <w:rPr>
          <w:rFonts w:ascii="Times New Roman" w:eastAsia="Times New Roman" w:hAnsi="Times New Roman" w:cs="Times New Roman"/>
          <w:color w:val="000000"/>
          <w:sz w:val="24"/>
          <w:szCs w:val="24"/>
        </w:rPr>
        <w:br/>
        <w:t>5. Место для проведения опытов.</w:t>
      </w:r>
      <w:r w:rsidRPr="006967F5">
        <w:rPr>
          <w:rFonts w:ascii="Times New Roman" w:eastAsia="Times New Roman" w:hAnsi="Times New Roman" w:cs="Times New Roman"/>
          <w:color w:val="000000"/>
          <w:sz w:val="24"/>
          <w:szCs w:val="24"/>
        </w:rPr>
        <w:br/>
        <w:t>6. Место для неструктурированных материалов (стол «песок-вода» и емкость для песка и воды и т.д.)</w:t>
      </w:r>
    </w:p>
    <w:p w:rsidR="007560CC" w:rsidRDefault="005E4FA5" w:rsidP="00655841">
      <w:pPr>
        <w:keepNext/>
        <w:spacing w:after="0" w:line="360" w:lineRule="auto"/>
        <w:jc w:val="center"/>
        <w:rPr>
          <w:rFonts w:ascii="Times New Roman" w:eastAsia="Times New Roman" w:hAnsi="Times New Roman" w:cs="Times New Roman"/>
          <w:b/>
          <w:spacing w:val="15"/>
          <w:sz w:val="28"/>
        </w:rPr>
      </w:pPr>
      <w:r>
        <w:rPr>
          <w:rFonts w:ascii="Times New Roman" w:eastAsia="Times New Roman" w:hAnsi="Times New Roman" w:cs="Times New Roman"/>
          <w:b/>
          <w:spacing w:val="15"/>
          <w:sz w:val="28"/>
        </w:rPr>
        <w:lastRenderedPageBreak/>
        <w:t>Перспективное планирование опытов и экспериментов</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Сентябрь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1.«Узнаем, какая вода»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выявить свойства воды (прозрачная, без запаха, текучая, в ней растворяются вещества).</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«Игры с веерами и султанчиками»</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детей с одним из свойств воздуха-движением; движение воздуха-это ветер.</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«Поиграем с солнышком»</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определить, какие предметы нагреваются лучше (светлые или темные), где это происходит быстрее (на солнышке или в тени).</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«Свойства песка»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со свойствами песка (состоит из песчинок, рыхлый, мелкий, легко сыплется, пропускает воду, на песке остаются следы, слипается, мокрый темнее сухого).</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Октябрь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1.«Чудесный мешочек»</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 органами чувств и их назначением.</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«Поиграем с ветерком»</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обнаружить движение воздуха в природе.</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«Что в коробке»</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со значением света, с источниками света (солнце, фонарик, свеча, лампа), показать, что свет не проходит через непрозрачные предметы.</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«Почему осенью бывает грязно»</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 тем, что почва по-разному пропускает воду.</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Ноябрь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1.«Волшебные дощечки»</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определить с помощью пальцев форму, структуру поверхности.</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«Легкий - тяжелый»</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показать, что предметы бывают легкие и тяжелые, научить определять вес предметов и группировать предметы по весу.</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«Найди по звуку»</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определять и различать издаваемые шумовые звуки.</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lastRenderedPageBreak/>
        <w:t>4. «Глина, ее качества и свойства»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научить узнавать предметы, сделанные из глины, определять качество глины (мягкость, пластичность, степень прочности) и свойства (мнется, бьется, размокает).</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Декабрь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1.«Горячо-холодно»</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научить определять температуру веществ и предметов.</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«Чудесный мешочек»</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 предметами, проводящими тепло; определять на ощупь самый твердый предмет.</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«Окрашивание воды»</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выяснить свойства воды (вода прозрачная, но может менять свою окраску, когда в ней растворяются окрашенные вещества).</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«Снег, какой он?»</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со свойствами снега во время снегопада (белый, пушистый, холодный, липкий, тает в тепле).</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Январь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1.«Игры с соломинкой»</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дать представление о том, что люди дышат воздухом, вдыхая его легкими; воздух можно почувствовать и увидеть.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«Снег. Какой он?»</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со свойствами снега в морозную погоду (холодный, блестящий, сверкающий, рассыпчатый, плохо лепится)</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«Как из снега получить воду»</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формировать простейшие представления о свойствах снега (тает в тепле).</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«Как воду превратить в лед»</w:t>
      </w:r>
    </w:p>
    <w:p w:rsidR="007560CC" w:rsidRDefault="005E4FA5">
      <w:pPr>
        <w:keepNext/>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Цель: познакомить со свойствами воды (превращается в лед при низких температурах).</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Февраль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 «Изготовление цветных льдинок»</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 одним из свойств воды.</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«Мороз и снег»</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закрепить знания о свойствах снега в зависимости от температуры воздуха.</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lastRenderedPageBreak/>
        <w:t>3. «Свойства льда»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со свойствами льда (лед-это твердая вода, в тепле лед тает), учить устанавливать простейшие закономерности.</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«Ветер по морю гуляет»</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детей с таким природным явлением, как ветер, научить различать его силу.</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Март</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1.«Плавает-тонет»</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учить детей определять легкие и тяжелые предметы (одни остаются на поверхности воды, другие тонут)</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«Бумага, ее качества и свойства»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научить узнавать предметы, сделанные из бумаги, определять ее качества (цвет, гладкость, толщину, впитывающую способность) и свойства (мнется, рвется, режется, горит).</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«Посадка лука»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уточнить представления о луковице, показать необходимость наличия света и воды для роста и развития растений.</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«Поплывет не поплывет»</w:t>
      </w:r>
    </w:p>
    <w:p w:rsidR="007560CC" w:rsidRDefault="005E4FA5">
      <w:pPr>
        <w:keepNext/>
        <w:spacing w:after="0" w:line="360" w:lineRule="auto"/>
        <w:jc w:val="both"/>
        <w:rPr>
          <w:rFonts w:ascii="Times New Roman" w:eastAsia="Times New Roman" w:hAnsi="Times New Roman" w:cs="Times New Roman"/>
          <w:sz w:val="28"/>
        </w:rPr>
      </w:pPr>
      <w:r w:rsidRPr="00D147DF">
        <w:rPr>
          <w:rFonts w:ascii="Times New Roman" w:eastAsia="Times New Roman" w:hAnsi="Times New Roman" w:cs="Times New Roman"/>
          <w:sz w:val="24"/>
          <w:szCs w:val="24"/>
        </w:rPr>
        <w:t>Цель: развивать представление о весе предметов</w:t>
      </w:r>
      <w:r>
        <w:rPr>
          <w:rFonts w:ascii="Times New Roman" w:eastAsia="Times New Roman" w:hAnsi="Times New Roman" w:cs="Times New Roman"/>
          <w:sz w:val="28"/>
        </w:rPr>
        <w:t>.</w:t>
      </w:r>
    </w:p>
    <w:p w:rsidR="007560CC" w:rsidRDefault="007560CC">
      <w:pPr>
        <w:keepNext/>
        <w:spacing w:after="0" w:line="360" w:lineRule="auto"/>
        <w:ind w:firstLine="709"/>
        <w:jc w:val="both"/>
        <w:rPr>
          <w:rFonts w:ascii="Times New Roman" w:eastAsia="Times New Roman" w:hAnsi="Times New Roman" w:cs="Times New Roman"/>
          <w:b/>
          <w:spacing w:val="15"/>
          <w:sz w:val="28"/>
        </w:rPr>
      </w:pP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Апрель</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1. «Здравствуй, солнечный зайчик»</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дать представление о том, что «солнечный зайчик»- это луч солнечного света, отраженного от зеркальной поверхности.</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«Веточка березы»</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наблюдать за появлением листочков на веточках, поставленных в воду.</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«Древесина, ее качества и свойства»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учить узнавать предметы, изготовленные из древесины, определять ее качество (твердость, структуру поверхности; толщину, степень прочности) и свойства (режется, горит, не бьется, не тонет в воде).</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«Что в пакете»</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дать детям понятие о том, что воздух находится вокруг нас, он может быть холодным, теплым, влажным.</w:t>
      </w:r>
    </w:p>
    <w:p w:rsidR="007560CC" w:rsidRDefault="005E4FA5">
      <w:pPr>
        <w:keepNext/>
        <w:spacing w:after="0" w:line="360" w:lineRule="auto"/>
        <w:ind w:firstLine="709"/>
        <w:jc w:val="center"/>
        <w:rPr>
          <w:rFonts w:ascii="Times New Roman" w:eastAsia="Times New Roman" w:hAnsi="Times New Roman" w:cs="Times New Roman"/>
          <w:sz w:val="28"/>
        </w:rPr>
      </w:pPr>
      <w:r>
        <w:rPr>
          <w:rFonts w:ascii="Times New Roman" w:eastAsia="Times New Roman" w:hAnsi="Times New Roman" w:cs="Times New Roman"/>
          <w:b/>
          <w:spacing w:val="15"/>
          <w:sz w:val="28"/>
        </w:rPr>
        <w:t>Май</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lastRenderedPageBreak/>
        <w:t>1. «Спрячь пуговку»</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способствовать накоплению представлений о свойствах воды (жидкая, прозрачная, бесцветная), вода изменяет цвет.</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2. «Пирожки для Мишки»</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расширять знания о свойствах песка, развивать умение с ним обращаться, сравнивать, делать выводы.</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3. «Сравнение песка, почвы и глины»</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познакомить со свойствами песка, почвы и глины.</w:t>
      </w:r>
    </w:p>
    <w:p w:rsidR="007560CC" w:rsidRDefault="005E4FA5">
      <w:pPr>
        <w:keepNext/>
        <w:spacing w:after="0" w:line="36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4. «Ткань, ее качества и свойства»</w:t>
      </w:r>
    </w:p>
    <w:p w:rsidR="007560CC" w:rsidRPr="00D147DF" w:rsidRDefault="005E4FA5">
      <w:pPr>
        <w:keepNext/>
        <w:spacing w:after="0" w:line="360" w:lineRule="auto"/>
        <w:jc w:val="both"/>
        <w:rPr>
          <w:rFonts w:ascii="Times New Roman" w:eastAsia="Times New Roman" w:hAnsi="Times New Roman" w:cs="Times New Roman"/>
          <w:sz w:val="24"/>
          <w:szCs w:val="24"/>
        </w:rPr>
      </w:pPr>
      <w:r w:rsidRPr="00D147DF">
        <w:rPr>
          <w:rFonts w:ascii="Times New Roman" w:eastAsia="Times New Roman" w:hAnsi="Times New Roman" w:cs="Times New Roman"/>
          <w:sz w:val="24"/>
          <w:szCs w:val="24"/>
        </w:rPr>
        <w:t>Цель: учить узнавать вещи из ткани, определять ее качество (толщину, степень прочности, мягкость) и свойства (мнется, режется, рвется, намокает, горит).</w:t>
      </w:r>
    </w:p>
    <w:p w:rsidR="007560CC" w:rsidRDefault="007560CC">
      <w:pPr>
        <w:keepNext/>
        <w:spacing w:after="0" w:line="360" w:lineRule="auto"/>
        <w:ind w:firstLine="709"/>
        <w:jc w:val="both"/>
        <w:rPr>
          <w:rFonts w:ascii="Times New Roman" w:eastAsia="Times New Roman" w:hAnsi="Times New Roman" w:cs="Times New Roman"/>
          <w:b/>
          <w:spacing w:val="15"/>
          <w:sz w:val="28"/>
        </w:rPr>
      </w:pPr>
    </w:p>
    <w:p w:rsidR="007560CC" w:rsidRDefault="005E4FA5" w:rsidP="00655841">
      <w:pPr>
        <w:keepNext/>
        <w:spacing w:after="0" w:line="360" w:lineRule="auto"/>
        <w:ind w:firstLine="709"/>
        <w:jc w:val="center"/>
        <w:rPr>
          <w:rFonts w:ascii="Times New Roman" w:eastAsia="Times New Roman" w:hAnsi="Times New Roman" w:cs="Times New Roman"/>
          <w:b/>
          <w:spacing w:val="15"/>
          <w:sz w:val="28"/>
        </w:rPr>
      </w:pPr>
      <w:r>
        <w:rPr>
          <w:rFonts w:ascii="Times New Roman" w:eastAsia="Times New Roman" w:hAnsi="Times New Roman" w:cs="Times New Roman"/>
          <w:b/>
          <w:spacing w:val="15"/>
          <w:sz w:val="28"/>
        </w:rPr>
        <w:t>Список использованной литературы</w:t>
      </w:r>
    </w:p>
    <w:p w:rsidR="007560CC" w:rsidRDefault="005E4FA5">
      <w:pPr>
        <w:keepNext/>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 Николаева С. Н. «Методика экологического воспитания в детском саду». – М. 1999.</w:t>
      </w:r>
    </w:p>
    <w:p w:rsidR="007560CC" w:rsidRDefault="005E4FA5">
      <w:pPr>
        <w:keepNext/>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 Перельман Я. И. «Занимательные задачи и опыты». - Екатеринбург, 1995.</w:t>
      </w:r>
      <w:r>
        <w:rPr>
          <w:rFonts w:ascii="Times New Roman" w:eastAsia="Times New Roman" w:hAnsi="Times New Roman" w:cs="Times New Roman"/>
          <w:sz w:val="28"/>
        </w:rPr>
        <w:br/>
        <w:t xml:space="preserve">3. </w:t>
      </w:r>
      <w:proofErr w:type="spellStart"/>
      <w:r>
        <w:rPr>
          <w:rFonts w:ascii="Times New Roman" w:eastAsia="Times New Roman" w:hAnsi="Times New Roman" w:cs="Times New Roman"/>
          <w:sz w:val="28"/>
        </w:rPr>
        <w:t>Мурудова</w:t>
      </w:r>
      <w:proofErr w:type="spellEnd"/>
      <w:r>
        <w:rPr>
          <w:rFonts w:ascii="Times New Roman" w:eastAsia="Times New Roman" w:hAnsi="Times New Roman" w:cs="Times New Roman"/>
          <w:sz w:val="28"/>
        </w:rPr>
        <w:t xml:space="preserve"> Е. И. «Ознакомление дошкольников с окружающим миром» Детство-пресс 2010.</w:t>
      </w:r>
    </w:p>
    <w:p w:rsidR="007560CC" w:rsidRDefault="005E4FA5">
      <w:pPr>
        <w:keepNext/>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4. </w:t>
      </w:r>
      <w:proofErr w:type="spellStart"/>
      <w:r>
        <w:rPr>
          <w:rFonts w:ascii="Times New Roman" w:eastAsia="Times New Roman" w:hAnsi="Times New Roman" w:cs="Times New Roman"/>
          <w:sz w:val="28"/>
        </w:rPr>
        <w:t>Дыбина</w:t>
      </w:r>
      <w:proofErr w:type="spellEnd"/>
      <w:r>
        <w:rPr>
          <w:rFonts w:ascii="Times New Roman" w:eastAsia="Times New Roman" w:hAnsi="Times New Roman" w:cs="Times New Roman"/>
          <w:sz w:val="28"/>
        </w:rPr>
        <w:t xml:space="preserve"> О. В. «Занятия по ознакомлению с окружающим миром во второй младшей группе детского сада» М.: Мозаика - Синтез, 2007 (методическое пособие).</w:t>
      </w:r>
    </w:p>
    <w:p w:rsidR="007560CC" w:rsidRDefault="007560CC">
      <w:pPr>
        <w:keepNext/>
        <w:spacing w:line="360" w:lineRule="auto"/>
        <w:ind w:firstLine="709"/>
        <w:jc w:val="both"/>
        <w:rPr>
          <w:rFonts w:ascii="Times New Roman" w:eastAsia="Times New Roman" w:hAnsi="Times New Roman" w:cs="Times New Roman"/>
          <w:sz w:val="28"/>
        </w:rPr>
      </w:pPr>
    </w:p>
    <w:sectPr w:rsidR="007560CC" w:rsidSect="00D92B43">
      <w:pgSz w:w="11906" w:h="16838"/>
      <w:pgMar w:top="1134" w:right="1133" w:bottom="1134" w:left="1134" w:header="708" w:footer="708" w:gutter="0"/>
      <w:pgBorders w:offsetFrom="page">
        <w:top w:val="flowersDaisies" w:sz="20" w:space="24" w:color="4F81BD" w:themeColor="accent1"/>
        <w:left w:val="flowersDaisies" w:sz="20" w:space="24" w:color="4F81BD" w:themeColor="accent1"/>
        <w:bottom w:val="flowersDaisies" w:sz="20" w:space="24" w:color="4F81BD" w:themeColor="accent1"/>
        <w:right w:val="flowersDaisies" w:sz="20" w:space="24" w:color="4F81BD"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useFELayout/>
    <w:compatSetting w:name="compatibilityMode" w:uri="http://schemas.microsoft.com/office/word" w:val="12"/>
  </w:compat>
  <w:rsids>
    <w:rsidRoot w:val="007560CC"/>
    <w:rsid w:val="002336F9"/>
    <w:rsid w:val="005E4FA5"/>
    <w:rsid w:val="00655841"/>
    <w:rsid w:val="006967F5"/>
    <w:rsid w:val="006E656E"/>
    <w:rsid w:val="007560CC"/>
    <w:rsid w:val="00D147DF"/>
    <w:rsid w:val="00D92B43"/>
    <w:rsid w:val="00F121F8"/>
    <w:rsid w:val="00F30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418"/>
  </w:style>
  <w:style w:type="paragraph" w:styleId="2">
    <w:name w:val="heading 2"/>
    <w:basedOn w:val="a"/>
    <w:link w:val="20"/>
    <w:uiPriority w:val="9"/>
    <w:qFormat/>
    <w:rsid w:val="006967F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6967F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967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6967F5"/>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6967F5"/>
    <w:rPr>
      <w:rFonts w:ascii="Times New Roman" w:eastAsia="Times New Roman" w:hAnsi="Times New Roman" w:cs="Times New Roman"/>
      <w:b/>
      <w:bCs/>
      <w:sz w:val="27"/>
      <w:szCs w:val="27"/>
    </w:rPr>
  </w:style>
  <w:style w:type="character" w:styleId="a4">
    <w:name w:val="Emphasis"/>
    <w:basedOn w:val="a0"/>
    <w:uiPriority w:val="20"/>
    <w:qFormat/>
    <w:rsid w:val="00F121F8"/>
    <w:rPr>
      <w:i/>
      <w:iCs/>
    </w:rPr>
  </w:style>
  <w:style w:type="paragraph" w:styleId="a5">
    <w:name w:val="Balloon Text"/>
    <w:basedOn w:val="a"/>
    <w:link w:val="a6"/>
    <w:uiPriority w:val="99"/>
    <w:semiHidden/>
    <w:unhideWhenUsed/>
    <w:rsid w:val="00F12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21F8"/>
    <w:rPr>
      <w:rFonts w:ascii="Tahoma" w:hAnsi="Tahoma" w:cs="Tahoma"/>
      <w:sz w:val="16"/>
      <w:szCs w:val="16"/>
    </w:rPr>
  </w:style>
  <w:style w:type="paragraph" w:styleId="a7">
    <w:name w:val="No Spacing"/>
    <w:uiPriority w:val="1"/>
    <w:qFormat/>
    <w:rsid w:val="00D92B43"/>
    <w:pPr>
      <w:spacing w:after="0" w:line="240" w:lineRule="auto"/>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439908">
      <w:bodyDiv w:val="1"/>
      <w:marLeft w:val="0"/>
      <w:marRight w:val="0"/>
      <w:marTop w:val="0"/>
      <w:marBottom w:val="0"/>
      <w:divBdr>
        <w:top w:val="none" w:sz="0" w:space="0" w:color="auto"/>
        <w:left w:val="none" w:sz="0" w:space="0" w:color="auto"/>
        <w:bottom w:val="none" w:sz="0" w:space="0" w:color="auto"/>
        <w:right w:val="none" w:sz="0" w:space="0" w:color="auto"/>
      </w:divBdr>
    </w:div>
    <w:div w:id="768042338">
      <w:bodyDiv w:val="1"/>
      <w:marLeft w:val="0"/>
      <w:marRight w:val="0"/>
      <w:marTop w:val="0"/>
      <w:marBottom w:val="0"/>
      <w:divBdr>
        <w:top w:val="none" w:sz="0" w:space="0" w:color="auto"/>
        <w:left w:val="none" w:sz="0" w:space="0" w:color="auto"/>
        <w:bottom w:val="none" w:sz="0" w:space="0" w:color="auto"/>
        <w:right w:val="none" w:sz="0" w:space="0" w:color="auto"/>
      </w:divBdr>
    </w:div>
    <w:div w:id="816646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1842</Words>
  <Characters>10504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dc:creator>
  <cp:lastModifiedBy>Nadya</cp:lastModifiedBy>
  <cp:revision>4</cp:revision>
  <dcterms:created xsi:type="dcterms:W3CDTF">2016-12-22T19:48:00Z</dcterms:created>
  <dcterms:modified xsi:type="dcterms:W3CDTF">2022-01-09T06:43:00Z</dcterms:modified>
</cp:coreProperties>
</file>